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4B3254" w14:textId="77777777" w:rsidR="00536DB8" w:rsidRPr="00BC7892" w:rsidRDefault="00FD1284" w:rsidP="00FD1284">
      <w:pPr>
        <w:tabs>
          <w:tab w:val="center" w:pos="4493"/>
          <w:tab w:val="left" w:pos="8026"/>
        </w:tabs>
        <w:rPr>
          <w:rFonts w:ascii="Times New Roman" w:hAnsi="Times New Roman"/>
          <w:b/>
          <w:i/>
          <w:sz w:val="24"/>
          <w:szCs w:val="24"/>
        </w:rPr>
      </w:pPr>
      <w:r w:rsidRPr="00BC7892">
        <w:rPr>
          <w:rFonts w:ascii="Times New Roman" w:hAnsi="Times New Roman"/>
          <w:b/>
          <w:i/>
          <w:sz w:val="24"/>
          <w:szCs w:val="24"/>
        </w:rPr>
        <w:tab/>
      </w:r>
      <w:r w:rsidRPr="00BC7892">
        <w:rPr>
          <w:rFonts w:ascii="Times New Roman" w:hAnsi="Times New Roman"/>
          <w:b/>
          <w:i/>
          <w:sz w:val="24"/>
          <w:szCs w:val="24"/>
        </w:rPr>
        <w:tab/>
      </w:r>
    </w:p>
    <w:p w14:paraId="7ED679AF" w14:textId="3CDDE135" w:rsidR="00FD1284" w:rsidRPr="00BC7892" w:rsidRDefault="00557A04" w:rsidP="00536DB8">
      <w:pPr>
        <w:jc w:val="center"/>
        <w:rPr>
          <w:rFonts w:ascii="Times New Roman" w:hAnsi="Times New Roman"/>
          <w:b/>
          <w:i/>
          <w:sz w:val="24"/>
          <w:szCs w:val="24"/>
        </w:rPr>
      </w:pPr>
      <w:r w:rsidRPr="00BC7892">
        <w:rPr>
          <w:rFonts w:ascii="Times New Roman" w:hAnsi="Times New Roman"/>
          <w:b/>
          <w:i/>
          <w:noProof/>
          <w:sz w:val="24"/>
          <w:szCs w:val="24"/>
        </w:rPr>
        <w:drawing>
          <wp:inline distT="0" distB="0" distL="0" distR="0" wp14:anchorId="5D53CCD8" wp14:editId="43C021CF">
            <wp:extent cx="1085850" cy="1123950"/>
            <wp:effectExtent l="0" t="0" r="0" b="0"/>
            <wp:docPr id="1" name="Image 1" descr="logo-CD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CD97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85850" cy="1123950"/>
                    </a:xfrm>
                    <a:prstGeom prst="rect">
                      <a:avLst/>
                    </a:prstGeom>
                    <a:noFill/>
                    <a:ln>
                      <a:noFill/>
                    </a:ln>
                  </pic:spPr>
                </pic:pic>
              </a:graphicData>
            </a:graphic>
          </wp:inline>
        </w:drawing>
      </w:r>
    </w:p>
    <w:p w14:paraId="05071F1F" w14:textId="3C5B3581" w:rsidR="00FD1284" w:rsidRPr="00BC7892" w:rsidRDefault="00557A04" w:rsidP="00536DB8">
      <w:pPr>
        <w:jc w:val="center"/>
        <w:rPr>
          <w:rFonts w:ascii="Times New Roman" w:hAnsi="Times New Roman"/>
          <w:b/>
          <w:i/>
          <w:sz w:val="24"/>
          <w:szCs w:val="24"/>
        </w:rPr>
      </w:pPr>
      <w:r w:rsidRPr="00BC7892">
        <w:rPr>
          <w:rFonts w:ascii="Times New Roman" w:hAnsi="Times New Roman"/>
          <w:b/>
          <w:i/>
          <w:noProof/>
          <w:sz w:val="24"/>
          <w:szCs w:val="24"/>
        </w:rPr>
        <w:drawing>
          <wp:inline distT="0" distB="0" distL="0" distR="0" wp14:anchorId="72E6543B" wp14:editId="60A53125">
            <wp:extent cx="1428750" cy="495300"/>
            <wp:effectExtent l="0" t="0" r="0" b="0"/>
            <wp:docPr id="2" name="Image 2" descr="logo RF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RFA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28750" cy="495300"/>
                    </a:xfrm>
                    <a:prstGeom prst="rect">
                      <a:avLst/>
                    </a:prstGeom>
                    <a:noFill/>
                    <a:ln>
                      <a:noFill/>
                    </a:ln>
                  </pic:spPr>
                </pic:pic>
              </a:graphicData>
            </a:graphic>
          </wp:inline>
        </w:drawing>
      </w:r>
    </w:p>
    <w:p w14:paraId="7D419524" w14:textId="77777777" w:rsidR="00FD1284" w:rsidRPr="00BC7892" w:rsidRDefault="00FD1284" w:rsidP="00FD1284">
      <w:pPr>
        <w:pBdr>
          <w:top w:val="single" w:sz="4" w:space="1" w:color="auto"/>
        </w:pBdr>
        <w:jc w:val="center"/>
        <w:rPr>
          <w:rFonts w:ascii="Times New Roman" w:hAnsi="Times New Roman"/>
          <w:b/>
          <w:sz w:val="24"/>
          <w:szCs w:val="24"/>
        </w:rPr>
      </w:pPr>
      <w:r w:rsidRPr="00BC7892">
        <w:rPr>
          <w:rFonts w:ascii="Times New Roman" w:hAnsi="Times New Roman"/>
          <w:b/>
          <w:sz w:val="24"/>
          <w:szCs w:val="24"/>
        </w:rPr>
        <w:t>REGLEMENT DE LA CONSULTATION</w:t>
      </w:r>
    </w:p>
    <w:p w14:paraId="58037EB6" w14:textId="77777777" w:rsidR="00FD1284" w:rsidRPr="00BC7892" w:rsidRDefault="00FD1284" w:rsidP="00536DB8">
      <w:pPr>
        <w:jc w:val="center"/>
        <w:rPr>
          <w:rFonts w:ascii="Times New Roman" w:hAnsi="Times New Roman"/>
          <w:b/>
          <w:i/>
          <w:sz w:val="24"/>
          <w:szCs w:val="24"/>
        </w:rPr>
      </w:pPr>
    </w:p>
    <w:p w14:paraId="735F8DF3" w14:textId="77777777" w:rsidR="00990178" w:rsidRPr="00BC7892" w:rsidRDefault="00990178" w:rsidP="00990178">
      <w:pPr>
        <w:spacing w:after="0" w:line="240" w:lineRule="auto"/>
        <w:jc w:val="center"/>
        <w:rPr>
          <w:rFonts w:ascii="Times New Roman" w:hAnsi="Times New Roman"/>
          <w:b/>
          <w:sz w:val="32"/>
          <w:szCs w:val="24"/>
        </w:rPr>
      </w:pPr>
      <w:r w:rsidRPr="00BC7892">
        <w:rPr>
          <w:rFonts w:ascii="Times New Roman" w:hAnsi="Times New Roman"/>
          <w:b/>
          <w:sz w:val="32"/>
          <w:szCs w:val="24"/>
        </w:rPr>
        <w:t>Accord-cadre à bons de commande pour la réalisation de la signalisation horizontale sur les Routes Départementales (2027-2031)</w:t>
      </w:r>
    </w:p>
    <w:p w14:paraId="1920F70B" w14:textId="0762D0A4" w:rsidR="00536DB8" w:rsidRPr="00BC7892" w:rsidRDefault="00536DB8" w:rsidP="00FD1284">
      <w:pPr>
        <w:jc w:val="center"/>
        <w:rPr>
          <w:rFonts w:ascii="Times New Roman" w:hAnsi="Times New Roman"/>
          <w:b/>
          <w:i/>
          <w:sz w:val="24"/>
          <w:szCs w:val="24"/>
        </w:rPr>
      </w:pPr>
    </w:p>
    <w:p w14:paraId="20B21C31" w14:textId="77777777" w:rsidR="00FD1284" w:rsidRPr="00BC7892" w:rsidRDefault="00FD1284" w:rsidP="00FD1284">
      <w:pPr>
        <w:jc w:val="center"/>
        <w:rPr>
          <w:rFonts w:ascii="Times New Roman" w:hAnsi="Times New Roman"/>
          <w:b/>
          <w:i/>
          <w:sz w:val="24"/>
          <w:szCs w:val="24"/>
        </w:rPr>
      </w:pPr>
    </w:p>
    <w:p w14:paraId="6BF04A4E" w14:textId="3FC7A60A" w:rsidR="00B85C9D" w:rsidRPr="00BC7892" w:rsidRDefault="00FD1284" w:rsidP="00B85C9D">
      <w:pPr>
        <w:jc w:val="center"/>
        <w:rPr>
          <w:rFonts w:ascii="Times New Roman" w:hAnsi="Times New Roman"/>
          <w:sz w:val="24"/>
          <w:szCs w:val="24"/>
        </w:rPr>
      </w:pPr>
      <w:r w:rsidRPr="00BC7892">
        <w:rPr>
          <w:rFonts w:ascii="Times New Roman" w:hAnsi="Times New Roman"/>
          <w:sz w:val="24"/>
          <w:szCs w:val="24"/>
        </w:rPr>
        <w:t>A</w:t>
      </w:r>
      <w:r w:rsidRPr="00BC7892">
        <w:rPr>
          <w:rFonts w:ascii="Times New Roman" w:hAnsi="Times New Roman"/>
          <w:i/>
          <w:sz w:val="24"/>
          <w:szCs w:val="24"/>
        </w:rPr>
        <w:t xml:space="preserve">  </w:t>
      </w:r>
      <w:r w:rsidR="005A6981" w:rsidRPr="00BC7892">
        <w:rPr>
          <w:rFonts w:ascii="Times New Roman" w:hAnsi="Times New Roman"/>
          <w:sz w:val="24"/>
          <w:szCs w:val="24"/>
        </w:rPr>
        <w:fldChar w:fldCharType="begin">
          <w:ffData>
            <w:name w:val="CaseACocher20"/>
            <w:enabled/>
            <w:calcOnExit w:val="0"/>
            <w:checkBox>
              <w:sizeAuto/>
              <w:default w:val="1"/>
            </w:checkBox>
          </w:ffData>
        </w:fldChar>
      </w:r>
      <w:bookmarkStart w:id="0" w:name="CaseACocher20"/>
      <w:r w:rsidR="005A6981" w:rsidRPr="00BC7892">
        <w:rPr>
          <w:rFonts w:ascii="Times New Roman" w:hAnsi="Times New Roman"/>
          <w:sz w:val="24"/>
          <w:szCs w:val="24"/>
        </w:rPr>
        <w:instrText xml:space="preserve"> FORMCHECKBOX </w:instrText>
      </w:r>
      <w:r w:rsidR="008549A9">
        <w:rPr>
          <w:rFonts w:ascii="Times New Roman" w:hAnsi="Times New Roman"/>
          <w:sz w:val="24"/>
          <w:szCs w:val="24"/>
        </w:rPr>
      </w:r>
      <w:r w:rsidR="008549A9">
        <w:rPr>
          <w:rFonts w:ascii="Times New Roman" w:hAnsi="Times New Roman"/>
          <w:sz w:val="24"/>
          <w:szCs w:val="24"/>
        </w:rPr>
        <w:fldChar w:fldCharType="separate"/>
      </w:r>
      <w:r w:rsidR="005A6981" w:rsidRPr="00BC7892">
        <w:rPr>
          <w:rFonts w:ascii="Times New Roman" w:hAnsi="Times New Roman"/>
          <w:sz w:val="24"/>
          <w:szCs w:val="24"/>
        </w:rPr>
        <w:fldChar w:fldCharType="end"/>
      </w:r>
      <w:bookmarkEnd w:id="0"/>
      <w:r w:rsidRPr="00BC7892">
        <w:rPr>
          <w:rFonts w:ascii="Times New Roman" w:hAnsi="Times New Roman"/>
          <w:sz w:val="24"/>
          <w:szCs w:val="24"/>
        </w:rPr>
        <w:tab/>
        <w:t xml:space="preserve">TRAVAUX </w:t>
      </w:r>
      <w:r w:rsidRPr="00BC7892">
        <w:rPr>
          <w:rFonts w:ascii="Times New Roman" w:hAnsi="Times New Roman"/>
          <w:sz w:val="24"/>
          <w:szCs w:val="24"/>
        </w:rPr>
        <w:tab/>
      </w:r>
      <w:r w:rsidR="00461E4A" w:rsidRPr="00BC7892">
        <w:rPr>
          <w:rFonts w:ascii="Times New Roman" w:hAnsi="Times New Roman"/>
          <w:sz w:val="24"/>
          <w:szCs w:val="24"/>
        </w:rPr>
        <w:t xml:space="preserve">    </w:t>
      </w:r>
      <w:r w:rsidRPr="00BC7892">
        <w:rPr>
          <w:rFonts w:ascii="Times New Roman" w:hAnsi="Times New Roman"/>
          <w:sz w:val="24"/>
          <w:szCs w:val="24"/>
        </w:rPr>
        <w:t xml:space="preserve">B  </w:t>
      </w:r>
      <w:r w:rsidRPr="00BC7892">
        <w:rPr>
          <w:rFonts w:ascii="Times New Roman" w:hAnsi="Times New Roman"/>
          <w:i/>
          <w:sz w:val="24"/>
          <w:szCs w:val="24"/>
        </w:rPr>
        <w:t xml:space="preserve"> </w:t>
      </w:r>
      <w:r w:rsidRPr="00BC7892">
        <w:rPr>
          <w:rFonts w:ascii="Times New Roman" w:hAnsi="Times New Roman"/>
          <w:sz w:val="24"/>
          <w:szCs w:val="24"/>
        </w:rPr>
        <w:fldChar w:fldCharType="begin">
          <w:ffData>
            <w:name w:val=""/>
            <w:enabled/>
            <w:calcOnExit w:val="0"/>
            <w:checkBox>
              <w:sizeAuto/>
              <w:default w:val="0"/>
            </w:checkBox>
          </w:ffData>
        </w:fldChar>
      </w:r>
      <w:r w:rsidRPr="00BC7892">
        <w:rPr>
          <w:rFonts w:ascii="Times New Roman" w:hAnsi="Times New Roman"/>
          <w:sz w:val="24"/>
          <w:szCs w:val="24"/>
        </w:rPr>
        <w:instrText xml:space="preserve"> FORMCHECKBOX </w:instrText>
      </w:r>
      <w:r w:rsidR="008549A9">
        <w:rPr>
          <w:rFonts w:ascii="Times New Roman" w:hAnsi="Times New Roman"/>
          <w:sz w:val="24"/>
          <w:szCs w:val="24"/>
        </w:rPr>
      </w:r>
      <w:r w:rsidR="008549A9">
        <w:rPr>
          <w:rFonts w:ascii="Times New Roman" w:hAnsi="Times New Roman"/>
          <w:sz w:val="24"/>
          <w:szCs w:val="24"/>
        </w:rPr>
        <w:fldChar w:fldCharType="separate"/>
      </w:r>
      <w:r w:rsidRPr="00BC7892">
        <w:rPr>
          <w:rFonts w:ascii="Times New Roman" w:hAnsi="Times New Roman"/>
          <w:sz w:val="24"/>
          <w:szCs w:val="24"/>
        </w:rPr>
        <w:fldChar w:fldCharType="end"/>
      </w:r>
      <w:r w:rsidR="008A0207" w:rsidRPr="00BC7892">
        <w:rPr>
          <w:rFonts w:ascii="Times New Roman" w:hAnsi="Times New Roman"/>
          <w:sz w:val="24"/>
          <w:szCs w:val="24"/>
        </w:rPr>
        <w:t xml:space="preserve">    </w:t>
      </w:r>
      <w:r w:rsidRPr="00BC7892">
        <w:rPr>
          <w:rFonts w:ascii="Times New Roman" w:hAnsi="Times New Roman"/>
          <w:sz w:val="24"/>
          <w:szCs w:val="24"/>
        </w:rPr>
        <w:t xml:space="preserve">FOURNITURES </w:t>
      </w:r>
      <w:r w:rsidR="008A0207" w:rsidRPr="00BC7892">
        <w:rPr>
          <w:rFonts w:ascii="Times New Roman" w:hAnsi="Times New Roman"/>
          <w:sz w:val="24"/>
          <w:szCs w:val="24"/>
        </w:rPr>
        <w:t xml:space="preserve">       </w:t>
      </w:r>
      <w:r w:rsidRPr="00BC7892">
        <w:rPr>
          <w:rFonts w:ascii="Times New Roman" w:hAnsi="Times New Roman"/>
          <w:sz w:val="24"/>
          <w:szCs w:val="24"/>
        </w:rPr>
        <w:t xml:space="preserve">C  </w:t>
      </w:r>
      <w:r w:rsidRPr="00BC7892">
        <w:rPr>
          <w:rFonts w:ascii="Times New Roman" w:hAnsi="Times New Roman"/>
          <w:sz w:val="24"/>
          <w:szCs w:val="24"/>
        </w:rPr>
        <w:fldChar w:fldCharType="begin">
          <w:ffData>
            <w:name w:val=""/>
            <w:enabled/>
            <w:calcOnExit w:val="0"/>
            <w:checkBox>
              <w:sizeAuto/>
              <w:default w:val="0"/>
            </w:checkBox>
          </w:ffData>
        </w:fldChar>
      </w:r>
      <w:r w:rsidRPr="00BC7892">
        <w:rPr>
          <w:rFonts w:ascii="Times New Roman" w:hAnsi="Times New Roman"/>
          <w:sz w:val="24"/>
          <w:szCs w:val="24"/>
        </w:rPr>
        <w:instrText xml:space="preserve"> FORMCHECKBOX </w:instrText>
      </w:r>
      <w:r w:rsidR="008549A9">
        <w:rPr>
          <w:rFonts w:ascii="Times New Roman" w:hAnsi="Times New Roman"/>
          <w:sz w:val="24"/>
          <w:szCs w:val="24"/>
        </w:rPr>
      </w:r>
      <w:r w:rsidR="008549A9">
        <w:rPr>
          <w:rFonts w:ascii="Times New Roman" w:hAnsi="Times New Roman"/>
          <w:sz w:val="24"/>
          <w:szCs w:val="24"/>
        </w:rPr>
        <w:fldChar w:fldCharType="separate"/>
      </w:r>
      <w:r w:rsidRPr="00BC7892">
        <w:rPr>
          <w:rFonts w:ascii="Times New Roman" w:hAnsi="Times New Roman"/>
          <w:sz w:val="24"/>
          <w:szCs w:val="24"/>
        </w:rPr>
        <w:fldChar w:fldCharType="end"/>
      </w:r>
      <w:r w:rsidRPr="00BC7892">
        <w:rPr>
          <w:rFonts w:ascii="Times New Roman" w:hAnsi="Times New Roman"/>
          <w:sz w:val="24"/>
          <w:szCs w:val="24"/>
        </w:rPr>
        <w:t xml:space="preserve"> </w:t>
      </w:r>
      <w:r w:rsidR="008A0207" w:rsidRPr="00BC7892">
        <w:rPr>
          <w:rFonts w:ascii="Times New Roman" w:hAnsi="Times New Roman"/>
          <w:sz w:val="24"/>
          <w:szCs w:val="24"/>
        </w:rPr>
        <w:t xml:space="preserve">    </w:t>
      </w:r>
      <w:r w:rsidRPr="00BC7892">
        <w:rPr>
          <w:rFonts w:ascii="Times New Roman" w:hAnsi="Times New Roman"/>
          <w:sz w:val="24"/>
          <w:szCs w:val="24"/>
        </w:rPr>
        <w:t>SERVICES</w:t>
      </w:r>
      <w:r w:rsidR="00B85C9D" w:rsidRPr="00BC7892">
        <w:rPr>
          <w:rFonts w:ascii="Times New Roman" w:hAnsi="Times New Roman"/>
          <w:sz w:val="24"/>
          <w:szCs w:val="24"/>
        </w:rPr>
        <w:tab/>
      </w:r>
    </w:p>
    <w:p w14:paraId="7C5F8F9D" w14:textId="77777777" w:rsidR="00FD1284" w:rsidRPr="00BC7892" w:rsidRDefault="00FD1284" w:rsidP="00FD1284">
      <w:pPr>
        <w:jc w:val="center"/>
        <w:rPr>
          <w:rFonts w:ascii="Times New Roman" w:hAnsi="Times New Roman"/>
          <w:sz w:val="24"/>
          <w:szCs w:val="24"/>
        </w:rPr>
      </w:pPr>
    </w:p>
    <w:p w14:paraId="5BAE5945" w14:textId="77777777" w:rsidR="003163ED" w:rsidRPr="00BC7892" w:rsidRDefault="003163ED" w:rsidP="00990178">
      <w:pPr>
        <w:pBdr>
          <w:bottom w:val="single" w:sz="4" w:space="1" w:color="auto"/>
        </w:pBdr>
        <w:rPr>
          <w:rFonts w:ascii="Times New Roman" w:hAnsi="Times New Roman"/>
          <w:b/>
          <w:sz w:val="24"/>
          <w:szCs w:val="24"/>
        </w:rPr>
      </w:pPr>
    </w:p>
    <w:p w14:paraId="4AA38B00" w14:textId="77777777" w:rsidR="00E433C4" w:rsidRPr="00BC7892" w:rsidRDefault="00E433C4" w:rsidP="00654E0E">
      <w:pPr>
        <w:contextualSpacing/>
        <w:jc w:val="both"/>
        <w:rPr>
          <w:rFonts w:ascii="Times New Roman" w:hAnsi="Times New Roman"/>
          <w:b/>
          <w:i/>
          <w:color w:val="0000CC"/>
          <w:sz w:val="24"/>
          <w:szCs w:val="24"/>
        </w:rPr>
      </w:pPr>
      <w:r w:rsidRPr="00BC7892">
        <w:rPr>
          <w:rFonts w:ascii="Times New Roman" w:hAnsi="Times New Roman"/>
          <w:b/>
          <w:sz w:val="24"/>
          <w:szCs w:val="24"/>
          <w:u w:val="single"/>
        </w:rPr>
        <w:t>Procédure de passation :</w:t>
      </w:r>
      <w:r w:rsidRPr="00BC7892">
        <w:rPr>
          <w:rFonts w:ascii="Times New Roman" w:hAnsi="Times New Roman"/>
          <w:b/>
          <w:sz w:val="24"/>
          <w:szCs w:val="24"/>
        </w:rPr>
        <w:t xml:space="preserve"> </w:t>
      </w:r>
    </w:p>
    <w:p w14:paraId="7F185E28" w14:textId="77777777" w:rsidR="00E433C4" w:rsidRPr="00BC7892" w:rsidRDefault="00E433C4" w:rsidP="00E433C4">
      <w:pPr>
        <w:pBdr>
          <w:bottom w:val="single" w:sz="4" w:space="1" w:color="auto"/>
        </w:pBdr>
        <w:spacing w:after="0"/>
        <w:jc w:val="both"/>
        <w:rPr>
          <w:rFonts w:ascii="Times New Roman" w:hAnsi="Times New Roman"/>
          <w:sz w:val="24"/>
          <w:szCs w:val="24"/>
        </w:rPr>
      </w:pPr>
      <w:r w:rsidRPr="00BC7892">
        <w:rPr>
          <w:rFonts w:ascii="Times New Roman" w:hAnsi="Times New Roman"/>
          <w:sz w:val="24"/>
          <w:szCs w:val="24"/>
        </w:rPr>
        <w:t>Marché passé selon la procédure formalisée de l’appel d’offre en application de l’article L. 2124-2 du Code de la commande publique</w:t>
      </w:r>
    </w:p>
    <w:p w14:paraId="64E11898" w14:textId="5DB3B3E0" w:rsidR="001C245F" w:rsidRPr="00BC7892" w:rsidRDefault="001C245F" w:rsidP="001C245F">
      <w:pPr>
        <w:pBdr>
          <w:bottom w:val="single" w:sz="4" w:space="1" w:color="auto"/>
        </w:pBdr>
        <w:spacing w:after="0"/>
        <w:jc w:val="both"/>
        <w:rPr>
          <w:rFonts w:ascii="Times New Roman" w:hAnsi="Times New Roman"/>
          <w:sz w:val="24"/>
          <w:szCs w:val="24"/>
        </w:rPr>
      </w:pPr>
      <w:r w:rsidRPr="00BC7892">
        <w:rPr>
          <w:rFonts w:ascii="Times New Roman" w:hAnsi="Times New Roman"/>
          <w:b/>
          <w:sz w:val="24"/>
          <w:szCs w:val="24"/>
        </w:rPr>
        <w:t>Code CPV</w:t>
      </w:r>
      <w:r w:rsidRPr="00BC7892">
        <w:rPr>
          <w:rFonts w:ascii="Times New Roman" w:hAnsi="Times New Roman"/>
          <w:sz w:val="24"/>
          <w:szCs w:val="24"/>
        </w:rPr>
        <w:t xml:space="preserve"> : </w:t>
      </w:r>
      <w:r w:rsidR="009E2A8B">
        <w:rPr>
          <w:rFonts w:ascii="Times New Roman" w:hAnsi="Times New Roman"/>
          <w:sz w:val="24"/>
          <w:szCs w:val="24"/>
        </w:rPr>
        <w:t>45233221</w:t>
      </w:r>
    </w:p>
    <w:p w14:paraId="29142338" w14:textId="77777777" w:rsidR="00BC7892" w:rsidRDefault="00BC7892" w:rsidP="001C245F">
      <w:pPr>
        <w:pBdr>
          <w:bottom w:val="single" w:sz="4" w:space="1" w:color="auto"/>
        </w:pBdr>
        <w:spacing w:after="0"/>
        <w:jc w:val="both"/>
        <w:rPr>
          <w:rFonts w:ascii="Times New Roman" w:hAnsi="Times New Roman"/>
          <w:b/>
          <w:i/>
          <w:sz w:val="24"/>
          <w:szCs w:val="24"/>
        </w:rPr>
      </w:pPr>
    </w:p>
    <w:p w14:paraId="51222639" w14:textId="77777777" w:rsidR="00BC7892" w:rsidRDefault="00BC7892" w:rsidP="001C245F">
      <w:pPr>
        <w:pBdr>
          <w:bottom w:val="single" w:sz="4" w:space="1" w:color="auto"/>
        </w:pBdr>
        <w:spacing w:after="0"/>
        <w:jc w:val="both"/>
        <w:rPr>
          <w:rFonts w:ascii="Times New Roman" w:hAnsi="Times New Roman"/>
          <w:b/>
          <w:i/>
          <w:sz w:val="24"/>
          <w:szCs w:val="24"/>
        </w:rPr>
      </w:pPr>
    </w:p>
    <w:p w14:paraId="2A7966FF" w14:textId="1824B129" w:rsidR="001C245F" w:rsidRPr="00BC7892" w:rsidRDefault="001C245F" w:rsidP="001C245F">
      <w:pPr>
        <w:pBdr>
          <w:bottom w:val="single" w:sz="4" w:space="1" w:color="auto"/>
        </w:pBdr>
        <w:spacing w:after="0"/>
        <w:jc w:val="both"/>
        <w:rPr>
          <w:rFonts w:ascii="Times New Roman" w:hAnsi="Times New Roman"/>
          <w:b/>
          <w:i/>
          <w:sz w:val="32"/>
          <w:szCs w:val="24"/>
        </w:rPr>
      </w:pPr>
      <w:r w:rsidRPr="00BC7892">
        <w:rPr>
          <w:rFonts w:ascii="Times New Roman" w:hAnsi="Times New Roman"/>
          <w:b/>
          <w:i/>
          <w:sz w:val="32"/>
          <w:szCs w:val="24"/>
        </w:rPr>
        <w:t>Date limite de réception des offres :</w:t>
      </w:r>
      <w:r w:rsidRPr="00BC7892">
        <w:rPr>
          <w:rFonts w:ascii="Times New Roman" w:hAnsi="Times New Roman"/>
          <w:b/>
          <w:i/>
          <w:color w:val="0000CC"/>
          <w:sz w:val="32"/>
          <w:szCs w:val="24"/>
        </w:rPr>
        <w:t xml:space="preserve"> </w:t>
      </w:r>
      <w:r w:rsidR="00A86A2F">
        <w:rPr>
          <w:rFonts w:ascii="Times New Roman" w:hAnsi="Times New Roman"/>
          <w:b/>
          <w:i/>
          <w:color w:val="0000CC"/>
          <w:sz w:val="32"/>
          <w:szCs w:val="24"/>
        </w:rPr>
        <w:t>17 Septembre 2026</w:t>
      </w:r>
      <w:r w:rsidRPr="00BC7892">
        <w:rPr>
          <w:rFonts w:ascii="Times New Roman" w:hAnsi="Times New Roman"/>
          <w:b/>
          <w:i/>
          <w:sz w:val="32"/>
          <w:szCs w:val="24"/>
        </w:rPr>
        <w:t xml:space="preserve"> avant 15 heures (heure Réunion)</w:t>
      </w:r>
    </w:p>
    <w:p w14:paraId="0E710E12" w14:textId="77777777" w:rsidR="008E4A04" w:rsidRPr="00BC7892" w:rsidRDefault="008E4A04" w:rsidP="008E4A04">
      <w:pPr>
        <w:pStyle w:val="Standard"/>
        <w:jc w:val="both"/>
        <w:rPr>
          <w:rFonts w:ascii="Times New Roman" w:hAnsi="Times New Roman" w:cs="Times New Roman"/>
          <w:i/>
          <w:sz w:val="24"/>
          <w:szCs w:val="24"/>
        </w:rPr>
      </w:pPr>
    </w:p>
    <w:p w14:paraId="71A2ACA4" w14:textId="2D1CC83C" w:rsidR="005A6981" w:rsidRPr="00BC7892" w:rsidRDefault="008E4A04" w:rsidP="005A6981">
      <w:pPr>
        <w:pStyle w:val="Standard"/>
        <w:jc w:val="center"/>
        <w:rPr>
          <w:rFonts w:ascii="Times New Roman" w:hAnsi="Times New Roman" w:cs="Times New Roman"/>
          <w:b/>
          <w:i/>
          <w:sz w:val="24"/>
          <w:szCs w:val="24"/>
        </w:rPr>
      </w:pPr>
      <w:r w:rsidRPr="00BC7892">
        <w:rPr>
          <w:rFonts w:ascii="Times New Roman" w:hAnsi="Times New Roman" w:cs="Times New Roman"/>
          <w:i/>
          <w:sz w:val="24"/>
          <w:szCs w:val="24"/>
        </w:rPr>
        <w:t>Les dispositions du présent document n’ont pas de valeur contractuelle.</w:t>
      </w:r>
    </w:p>
    <w:p w14:paraId="14621086" w14:textId="60B7E3F9" w:rsidR="00FD1284" w:rsidRPr="00BC7892" w:rsidRDefault="00FD1284" w:rsidP="0030751B">
      <w:pPr>
        <w:pBdr>
          <w:bottom w:val="single" w:sz="4" w:space="1" w:color="auto"/>
        </w:pBdr>
        <w:jc w:val="center"/>
        <w:rPr>
          <w:rFonts w:ascii="Times New Roman" w:hAnsi="Times New Roman"/>
          <w:b/>
          <w:i/>
          <w:sz w:val="24"/>
          <w:szCs w:val="24"/>
        </w:rPr>
      </w:pPr>
      <w:r w:rsidRPr="00BC7892">
        <w:rPr>
          <w:rFonts w:ascii="Times New Roman" w:hAnsi="Times New Roman"/>
          <w:sz w:val="24"/>
          <w:szCs w:val="24"/>
        </w:rPr>
        <w:br w:type="page"/>
      </w:r>
      <w:r w:rsidRPr="00BC7892">
        <w:rPr>
          <w:rFonts w:ascii="Times New Roman" w:hAnsi="Times New Roman"/>
          <w:b/>
          <w:i/>
          <w:sz w:val="24"/>
          <w:szCs w:val="24"/>
        </w:rPr>
        <w:lastRenderedPageBreak/>
        <w:t xml:space="preserve">Marché de </w:t>
      </w:r>
      <w:r w:rsidR="005A6981" w:rsidRPr="00BC7892">
        <w:rPr>
          <w:rFonts w:ascii="Times New Roman" w:hAnsi="Times New Roman"/>
          <w:b/>
          <w:i/>
          <w:sz w:val="24"/>
          <w:szCs w:val="24"/>
        </w:rPr>
        <w:t>réalisation de la signalisation horizontale sur les Routes Départementales</w:t>
      </w:r>
      <w:r w:rsidR="00AC4F94" w:rsidRPr="00BC7892">
        <w:rPr>
          <w:rFonts w:ascii="Times New Roman" w:hAnsi="Times New Roman"/>
          <w:b/>
          <w:i/>
          <w:sz w:val="24"/>
          <w:szCs w:val="24"/>
        </w:rPr>
        <w:t xml:space="preserve"> - </w:t>
      </w:r>
      <w:r w:rsidRPr="00BC7892">
        <w:rPr>
          <w:rFonts w:ascii="Times New Roman" w:hAnsi="Times New Roman"/>
          <w:b/>
          <w:i/>
          <w:sz w:val="24"/>
          <w:szCs w:val="24"/>
        </w:rPr>
        <w:t>Règlement de la consultation</w:t>
      </w:r>
    </w:p>
    <w:p w14:paraId="28CD5C3F" w14:textId="19A58C9E" w:rsidR="00FD10F9" w:rsidRDefault="00720436">
      <w:pPr>
        <w:pStyle w:val="TM1"/>
        <w:rPr>
          <w:rFonts w:asciiTheme="minorHAnsi" w:eastAsiaTheme="minorEastAsia" w:hAnsiTheme="minorHAnsi" w:cstheme="minorBidi"/>
          <w:b w:val="0"/>
        </w:rPr>
      </w:pPr>
      <w:r w:rsidRPr="00BC7892">
        <w:rPr>
          <w:rFonts w:ascii="Times New Roman" w:hAnsi="Times New Roman"/>
          <w:color w:val="365F91"/>
          <w:sz w:val="24"/>
          <w:szCs w:val="24"/>
        </w:rPr>
        <w:fldChar w:fldCharType="begin"/>
      </w:r>
      <w:r w:rsidRPr="00BC7892">
        <w:rPr>
          <w:rFonts w:ascii="Times New Roman" w:hAnsi="Times New Roman"/>
          <w:color w:val="365F91"/>
          <w:sz w:val="24"/>
          <w:szCs w:val="24"/>
        </w:rPr>
        <w:instrText xml:space="preserve"> TOC \o "1-2" \h \z \u </w:instrText>
      </w:r>
      <w:r w:rsidRPr="00BC7892">
        <w:rPr>
          <w:rFonts w:ascii="Times New Roman" w:hAnsi="Times New Roman"/>
          <w:color w:val="365F91"/>
          <w:sz w:val="24"/>
          <w:szCs w:val="24"/>
        </w:rPr>
        <w:fldChar w:fldCharType="separate"/>
      </w:r>
      <w:hyperlink w:anchor="_Toc233960619" w:history="1">
        <w:r w:rsidR="00FD10F9" w:rsidRPr="00D46DCC">
          <w:rPr>
            <w:rStyle w:val="Lienhypertexte"/>
            <w:rFonts w:ascii="Times New Roman" w:hAnsi="Times New Roman"/>
          </w:rPr>
          <w:t>ARTICLE 1 - Identification du pouvoir adjudicateur</w:t>
        </w:r>
        <w:r w:rsidR="00FD10F9">
          <w:rPr>
            <w:webHidden/>
          </w:rPr>
          <w:tab/>
        </w:r>
        <w:r w:rsidR="00FD10F9">
          <w:rPr>
            <w:webHidden/>
          </w:rPr>
          <w:fldChar w:fldCharType="begin"/>
        </w:r>
        <w:r w:rsidR="00FD10F9">
          <w:rPr>
            <w:webHidden/>
          </w:rPr>
          <w:instrText xml:space="preserve"> PAGEREF _Toc233960619 \h </w:instrText>
        </w:r>
        <w:r w:rsidR="00FD10F9">
          <w:rPr>
            <w:webHidden/>
          </w:rPr>
        </w:r>
        <w:r w:rsidR="00FD10F9">
          <w:rPr>
            <w:webHidden/>
          </w:rPr>
          <w:fldChar w:fldCharType="separate"/>
        </w:r>
        <w:r w:rsidR="00FD10F9">
          <w:rPr>
            <w:webHidden/>
          </w:rPr>
          <w:t>3</w:t>
        </w:r>
        <w:r w:rsidR="00FD10F9">
          <w:rPr>
            <w:webHidden/>
          </w:rPr>
          <w:fldChar w:fldCharType="end"/>
        </w:r>
      </w:hyperlink>
    </w:p>
    <w:p w14:paraId="6958A1BE" w14:textId="5885C9B8" w:rsidR="00FD10F9" w:rsidRDefault="008549A9">
      <w:pPr>
        <w:pStyle w:val="TM1"/>
        <w:rPr>
          <w:rFonts w:asciiTheme="minorHAnsi" w:eastAsiaTheme="minorEastAsia" w:hAnsiTheme="minorHAnsi" w:cstheme="minorBidi"/>
          <w:b w:val="0"/>
        </w:rPr>
      </w:pPr>
      <w:hyperlink w:anchor="_Toc233960620" w:history="1">
        <w:r w:rsidR="00FD10F9" w:rsidRPr="00D46DCC">
          <w:rPr>
            <w:rStyle w:val="Lienhypertexte"/>
            <w:rFonts w:ascii="Times New Roman" w:hAnsi="Times New Roman"/>
          </w:rPr>
          <w:t>ARTICLE 2 - Objet du marché</w:t>
        </w:r>
        <w:r w:rsidR="00FD10F9">
          <w:rPr>
            <w:webHidden/>
          </w:rPr>
          <w:tab/>
        </w:r>
        <w:r w:rsidR="00FD10F9">
          <w:rPr>
            <w:webHidden/>
          </w:rPr>
          <w:fldChar w:fldCharType="begin"/>
        </w:r>
        <w:r w:rsidR="00FD10F9">
          <w:rPr>
            <w:webHidden/>
          </w:rPr>
          <w:instrText xml:space="preserve"> PAGEREF _Toc233960620 \h </w:instrText>
        </w:r>
        <w:r w:rsidR="00FD10F9">
          <w:rPr>
            <w:webHidden/>
          </w:rPr>
        </w:r>
        <w:r w:rsidR="00FD10F9">
          <w:rPr>
            <w:webHidden/>
          </w:rPr>
          <w:fldChar w:fldCharType="separate"/>
        </w:r>
        <w:r w:rsidR="00FD10F9">
          <w:rPr>
            <w:webHidden/>
          </w:rPr>
          <w:t>3</w:t>
        </w:r>
        <w:r w:rsidR="00FD10F9">
          <w:rPr>
            <w:webHidden/>
          </w:rPr>
          <w:fldChar w:fldCharType="end"/>
        </w:r>
      </w:hyperlink>
    </w:p>
    <w:p w14:paraId="0841F375" w14:textId="3279A936" w:rsidR="00FD10F9" w:rsidRDefault="008549A9">
      <w:pPr>
        <w:pStyle w:val="TM1"/>
        <w:rPr>
          <w:rFonts w:asciiTheme="minorHAnsi" w:eastAsiaTheme="minorEastAsia" w:hAnsiTheme="minorHAnsi" w:cstheme="minorBidi"/>
          <w:b w:val="0"/>
        </w:rPr>
      </w:pPr>
      <w:hyperlink w:anchor="_Toc233960621" w:history="1">
        <w:r w:rsidR="00FD10F9" w:rsidRPr="00D46DCC">
          <w:rPr>
            <w:rStyle w:val="Lienhypertexte"/>
            <w:rFonts w:ascii="Times New Roman" w:hAnsi="Times New Roman"/>
          </w:rPr>
          <w:t>ARTICLE 3 – Procédure de passation</w:t>
        </w:r>
        <w:r w:rsidR="00FD10F9">
          <w:rPr>
            <w:webHidden/>
          </w:rPr>
          <w:tab/>
        </w:r>
        <w:r w:rsidR="00FD10F9">
          <w:rPr>
            <w:webHidden/>
          </w:rPr>
          <w:fldChar w:fldCharType="begin"/>
        </w:r>
        <w:r w:rsidR="00FD10F9">
          <w:rPr>
            <w:webHidden/>
          </w:rPr>
          <w:instrText xml:space="preserve"> PAGEREF _Toc233960621 \h </w:instrText>
        </w:r>
        <w:r w:rsidR="00FD10F9">
          <w:rPr>
            <w:webHidden/>
          </w:rPr>
        </w:r>
        <w:r w:rsidR="00FD10F9">
          <w:rPr>
            <w:webHidden/>
          </w:rPr>
          <w:fldChar w:fldCharType="separate"/>
        </w:r>
        <w:r w:rsidR="00FD10F9">
          <w:rPr>
            <w:webHidden/>
          </w:rPr>
          <w:t>3</w:t>
        </w:r>
        <w:r w:rsidR="00FD10F9">
          <w:rPr>
            <w:webHidden/>
          </w:rPr>
          <w:fldChar w:fldCharType="end"/>
        </w:r>
      </w:hyperlink>
    </w:p>
    <w:p w14:paraId="65258586" w14:textId="391BC3B9" w:rsidR="00FD10F9" w:rsidRDefault="008549A9">
      <w:pPr>
        <w:pStyle w:val="TM1"/>
        <w:rPr>
          <w:rFonts w:asciiTheme="minorHAnsi" w:eastAsiaTheme="minorEastAsia" w:hAnsiTheme="minorHAnsi" w:cstheme="minorBidi"/>
          <w:b w:val="0"/>
        </w:rPr>
      </w:pPr>
      <w:hyperlink w:anchor="_Toc233960622" w:history="1">
        <w:r w:rsidR="00FD10F9" w:rsidRPr="00D46DCC">
          <w:rPr>
            <w:rStyle w:val="Lienhypertexte"/>
            <w:rFonts w:ascii="Times New Roman" w:hAnsi="Times New Roman"/>
          </w:rPr>
          <w:t>ARTICLE 4 - Caractéristiques principales du marché</w:t>
        </w:r>
        <w:r w:rsidR="00FD10F9">
          <w:rPr>
            <w:webHidden/>
          </w:rPr>
          <w:tab/>
        </w:r>
        <w:r w:rsidR="00FD10F9">
          <w:rPr>
            <w:webHidden/>
          </w:rPr>
          <w:fldChar w:fldCharType="begin"/>
        </w:r>
        <w:r w:rsidR="00FD10F9">
          <w:rPr>
            <w:webHidden/>
          </w:rPr>
          <w:instrText xml:space="preserve"> PAGEREF _Toc233960622 \h </w:instrText>
        </w:r>
        <w:r w:rsidR="00FD10F9">
          <w:rPr>
            <w:webHidden/>
          </w:rPr>
        </w:r>
        <w:r w:rsidR="00FD10F9">
          <w:rPr>
            <w:webHidden/>
          </w:rPr>
          <w:fldChar w:fldCharType="separate"/>
        </w:r>
        <w:r w:rsidR="00FD10F9">
          <w:rPr>
            <w:webHidden/>
          </w:rPr>
          <w:t>3</w:t>
        </w:r>
        <w:r w:rsidR="00FD10F9">
          <w:rPr>
            <w:webHidden/>
          </w:rPr>
          <w:fldChar w:fldCharType="end"/>
        </w:r>
      </w:hyperlink>
    </w:p>
    <w:p w14:paraId="6B806475" w14:textId="3DF3F289" w:rsidR="00FD10F9" w:rsidRDefault="008549A9">
      <w:pPr>
        <w:pStyle w:val="TM2"/>
        <w:tabs>
          <w:tab w:val="right" w:leader="dot" w:pos="9912"/>
        </w:tabs>
        <w:rPr>
          <w:rFonts w:asciiTheme="minorHAnsi" w:eastAsiaTheme="minorEastAsia" w:hAnsiTheme="minorHAnsi" w:cstheme="minorBidi"/>
          <w:noProof/>
        </w:rPr>
      </w:pPr>
      <w:hyperlink w:anchor="_Toc233960623" w:history="1">
        <w:r w:rsidR="00FD10F9" w:rsidRPr="00D46DCC">
          <w:rPr>
            <w:rStyle w:val="Lienhypertexte"/>
            <w:rFonts w:ascii="Times New Roman" w:hAnsi="Times New Roman"/>
            <w:noProof/>
          </w:rPr>
          <w:t>4.1 - Forme du marché</w:t>
        </w:r>
        <w:r w:rsidR="00FD10F9">
          <w:rPr>
            <w:noProof/>
            <w:webHidden/>
          </w:rPr>
          <w:tab/>
        </w:r>
        <w:r w:rsidR="00FD10F9">
          <w:rPr>
            <w:noProof/>
            <w:webHidden/>
          </w:rPr>
          <w:fldChar w:fldCharType="begin"/>
        </w:r>
        <w:r w:rsidR="00FD10F9">
          <w:rPr>
            <w:noProof/>
            <w:webHidden/>
          </w:rPr>
          <w:instrText xml:space="preserve"> PAGEREF _Toc233960623 \h </w:instrText>
        </w:r>
        <w:r w:rsidR="00FD10F9">
          <w:rPr>
            <w:noProof/>
            <w:webHidden/>
          </w:rPr>
        </w:r>
        <w:r w:rsidR="00FD10F9">
          <w:rPr>
            <w:noProof/>
            <w:webHidden/>
          </w:rPr>
          <w:fldChar w:fldCharType="separate"/>
        </w:r>
        <w:r w:rsidR="00FD10F9">
          <w:rPr>
            <w:noProof/>
            <w:webHidden/>
          </w:rPr>
          <w:t>3</w:t>
        </w:r>
        <w:r w:rsidR="00FD10F9">
          <w:rPr>
            <w:noProof/>
            <w:webHidden/>
          </w:rPr>
          <w:fldChar w:fldCharType="end"/>
        </w:r>
      </w:hyperlink>
    </w:p>
    <w:p w14:paraId="379AC33B" w14:textId="48E68F7E" w:rsidR="00FD10F9" w:rsidRDefault="008549A9">
      <w:pPr>
        <w:pStyle w:val="TM2"/>
        <w:tabs>
          <w:tab w:val="right" w:leader="dot" w:pos="9912"/>
        </w:tabs>
        <w:rPr>
          <w:rFonts w:asciiTheme="minorHAnsi" w:eastAsiaTheme="minorEastAsia" w:hAnsiTheme="minorHAnsi" w:cstheme="minorBidi"/>
          <w:noProof/>
        </w:rPr>
      </w:pPr>
      <w:hyperlink w:anchor="_Toc233960624" w:history="1">
        <w:r w:rsidR="00FD10F9" w:rsidRPr="00D46DCC">
          <w:rPr>
            <w:rStyle w:val="Lienhypertexte"/>
            <w:rFonts w:ascii="Times New Roman" w:hAnsi="Times New Roman"/>
            <w:noProof/>
          </w:rPr>
          <w:t>4.2 – Durée globale du marché</w:t>
        </w:r>
        <w:r w:rsidR="00FD10F9">
          <w:rPr>
            <w:noProof/>
            <w:webHidden/>
          </w:rPr>
          <w:tab/>
        </w:r>
        <w:r w:rsidR="00FD10F9">
          <w:rPr>
            <w:noProof/>
            <w:webHidden/>
          </w:rPr>
          <w:fldChar w:fldCharType="begin"/>
        </w:r>
        <w:r w:rsidR="00FD10F9">
          <w:rPr>
            <w:noProof/>
            <w:webHidden/>
          </w:rPr>
          <w:instrText xml:space="preserve"> PAGEREF _Toc233960624 \h </w:instrText>
        </w:r>
        <w:r w:rsidR="00FD10F9">
          <w:rPr>
            <w:noProof/>
            <w:webHidden/>
          </w:rPr>
        </w:r>
        <w:r w:rsidR="00FD10F9">
          <w:rPr>
            <w:noProof/>
            <w:webHidden/>
          </w:rPr>
          <w:fldChar w:fldCharType="separate"/>
        </w:r>
        <w:r w:rsidR="00FD10F9">
          <w:rPr>
            <w:noProof/>
            <w:webHidden/>
          </w:rPr>
          <w:t>3</w:t>
        </w:r>
        <w:r w:rsidR="00FD10F9">
          <w:rPr>
            <w:noProof/>
            <w:webHidden/>
          </w:rPr>
          <w:fldChar w:fldCharType="end"/>
        </w:r>
      </w:hyperlink>
    </w:p>
    <w:p w14:paraId="47408979" w14:textId="2FE745AF" w:rsidR="00FD10F9" w:rsidRDefault="008549A9">
      <w:pPr>
        <w:pStyle w:val="TM2"/>
        <w:tabs>
          <w:tab w:val="right" w:leader="dot" w:pos="9912"/>
        </w:tabs>
        <w:rPr>
          <w:rFonts w:asciiTheme="minorHAnsi" w:eastAsiaTheme="minorEastAsia" w:hAnsiTheme="minorHAnsi" w:cstheme="minorBidi"/>
          <w:noProof/>
        </w:rPr>
      </w:pPr>
      <w:hyperlink w:anchor="_Toc233960625" w:history="1">
        <w:r w:rsidR="00FD10F9" w:rsidRPr="00D46DCC">
          <w:rPr>
            <w:rStyle w:val="Lienhypertexte"/>
            <w:rFonts w:ascii="Times New Roman" w:hAnsi="Times New Roman"/>
            <w:noProof/>
          </w:rPr>
          <w:t>4.3 - Allotissement et estimation de l’administration</w:t>
        </w:r>
        <w:r w:rsidR="00FD10F9">
          <w:rPr>
            <w:noProof/>
            <w:webHidden/>
          </w:rPr>
          <w:tab/>
        </w:r>
        <w:r w:rsidR="00FD10F9">
          <w:rPr>
            <w:noProof/>
            <w:webHidden/>
          </w:rPr>
          <w:fldChar w:fldCharType="begin"/>
        </w:r>
        <w:r w:rsidR="00FD10F9">
          <w:rPr>
            <w:noProof/>
            <w:webHidden/>
          </w:rPr>
          <w:instrText xml:space="preserve"> PAGEREF _Toc233960625 \h </w:instrText>
        </w:r>
        <w:r w:rsidR="00FD10F9">
          <w:rPr>
            <w:noProof/>
            <w:webHidden/>
          </w:rPr>
        </w:r>
        <w:r w:rsidR="00FD10F9">
          <w:rPr>
            <w:noProof/>
            <w:webHidden/>
          </w:rPr>
          <w:fldChar w:fldCharType="separate"/>
        </w:r>
        <w:r w:rsidR="00FD10F9">
          <w:rPr>
            <w:noProof/>
            <w:webHidden/>
          </w:rPr>
          <w:t>4</w:t>
        </w:r>
        <w:r w:rsidR="00FD10F9">
          <w:rPr>
            <w:noProof/>
            <w:webHidden/>
          </w:rPr>
          <w:fldChar w:fldCharType="end"/>
        </w:r>
      </w:hyperlink>
    </w:p>
    <w:p w14:paraId="11E6B509" w14:textId="53D6BB73" w:rsidR="00FD10F9" w:rsidRDefault="008549A9">
      <w:pPr>
        <w:pStyle w:val="TM2"/>
        <w:tabs>
          <w:tab w:val="right" w:leader="dot" w:pos="9912"/>
        </w:tabs>
        <w:rPr>
          <w:rFonts w:asciiTheme="minorHAnsi" w:eastAsiaTheme="minorEastAsia" w:hAnsiTheme="minorHAnsi" w:cstheme="minorBidi"/>
          <w:noProof/>
        </w:rPr>
      </w:pPr>
      <w:hyperlink w:anchor="_Toc233960626" w:history="1">
        <w:r w:rsidR="00FD10F9" w:rsidRPr="00D46DCC">
          <w:rPr>
            <w:rStyle w:val="Lienhypertexte"/>
            <w:rFonts w:ascii="Times New Roman" w:hAnsi="Times New Roman"/>
            <w:noProof/>
          </w:rPr>
          <w:t>4.4 – Variantes</w:t>
        </w:r>
        <w:r w:rsidR="00FD10F9">
          <w:rPr>
            <w:noProof/>
            <w:webHidden/>
          </w:rPr>
          <w:tab/>
        </w:r>
        <w:r w:rsidR="00FD10F9">
          <w:rPr>
            <w:noProof/>
            <w:webHidden/>
          </w:rPr>
          <w:fldChar w:fldCharType="begin"/>
        </w:r>
        <w:r w:rsidR="00FD10F9">
          <w:rPr>
            <w:noProof/>
            <w:webHidden/>
          </w:rPr>
          <w:instrText xml:space="preserve"> PAGEREF _Toc233960626 \h </w:instrText>
        </w:r>
        <w:r w:rsidR="00FD10F9">
          <w:rPr>
            <w:noProof/>
            <w:webHidden/>
          </w:rPr>
        </w:r>
        <w:r w:rsidR="00FD10F9">
          <w:rPr>
            <w:noProof/>
            <w:webHidden/>
          </w:rPr>
          <w:fldChar w:fldCharType="separate"/>
        </w:r>
        <w:r w:rsidR="00FD10F9">
          <w:rPr>
            <w:noProof/>
            <w:webHidden/>
          </w:rPr>
          <w:t>4</w:t>
        </w:r>
        <w:r w:rsidR="00FD10F9">
          <w:rPr>
            <w:noProof/>
            <w:webHidden/>
          </w:rPr>
          <w:fldChar w:fldCharType="end"/>
        </w:r>
      </w:hyperlink>
    </w:p>
    <w:p w14:paraId="5ABBD816" w14:textId="0C8F412E" w:rsidR="00FD10F9" w:rsidRDefault="008549A9">
      <w:pPr>
        <w:pStyle w:val="TM2"/>
        <w:tabs>
          <w:tab w:val="right" w:leader="dot" w:pos="9912"/>
        </w:tabs>
        <w:rPr>
          <w:rFonts w:asciiTheme="minorHAnsi" w:eastAsiaTheme="minorEastAsia" w:hAnsiTheme="minorHAnsi" w:cstheme="minorBidi"/>
          <w:noProof/>
        </w:rPr>
      </w:pPr>
      <w:hyperlink w:anchor="_Toc233960627" w:history="1">
        <w:r w:rsidR="00FD10F9" w:rsidRPr="00D46DCC">
          <w:rPr>
            <w:rStyle w:val="Lienhypertexte"/>
            <w:rFonts w:ascii="Times New Roman" w:hAnsi="Times New Roman"/>
            <w:noProof/>
          </w:rPr>
          <w:t>4.5 - Informations financières</w:t>
        </w:r>
        <w:r w:rsidR="00FD10F9">
          <w:rPr>
            <w:noProof/>
            <w:webHidden/>
          </w:rPr>
          <w:tab/>
        </w:r>
        <w:r w:rsidR="00FD10F9">
          <w:rPr>
            <w:noProof/>
            <w:webHidden/>
          </w:rPr>
          <w:fldChar w:fldCharType="begin"/>
        </w:r>
        <w:r w:rsidR="00FD10F9">
          <w:rPr>
            <w:noProof/>
            <w:webHidden/>
          </w:rPr>
          <w:instrText xml:space="preserve"> PAGEREF _Toc233960627 \h </w:instrText>
        </w:r>
        <w:r w:rsidR="00FD10F9">
          <w:rPr>
            <w:noProof/>
            <w:webHidden/>
          </w:rPr>
        </w:r>
        <w:r w:rsidR="00FD10F9">
          <w:rPr>
            <w:noProof/>
            <w:webHidden/>
          </w:rPr>
          <w:fldChar w:fldCharType="separate"/>
        </w:r>
        <w:r w:rsidR="00FD10F9">
          <w:rPr>
            <w:noProof/>
            <w:webHidden/>
          </w:rPr>
          <w:t>4</w:t>
        </w:r>
        <w:r w:rsidR="00FD10F9">
          <w:rPr>
            <w:noProof/>
            <w:webHidden/>
          </w:rPr>
          <w:fldChar w:fldCharType="end"/>
        </w:r>
      </w:hyperlink>
    </w:p>
    <w:p w14:paraId="735D9835" w14:textId="68BC7DC5" w:rsidR="00FD10F9" w:rsidRDefault="008549A9">
      <w:pPr>
        <w:pStyle w:val="TM2"/>
        <w:tabs>
          <w:tab w:val="right" w:leader="dot" w:pos="9912"/>
        </w:tabs>
        <w:rPr>
          <w:rFonts w:asciiTheme="minorHAnsi" w:eastAsiaTheme="minorEastAsia" w:hAnsiTheme="minorHAnsi" w:cstheme="minorBidi"/>
          <w:noProof/>
        </w:rPr>
      </w:pPr>
      <w:hyperlink w:anchor="_Toc233960628" w:history="1">
        <w:r w:rsidR="00FD10F9" w:rsidRPr="00D46DCC">
          <w:rPr>
            <w:rStyle w:val="Lienhypertexte"/>
            <w:rFonts w:ascii="Times New Roman" w:hAnsi="Times New Roman"/>
            <w:noProof/>
          </w:rPr>
          <w:t>4.7 - Conservation des données</w:t>
        </w:r>
        <w:r w:rsidR="00FD10F9">
          <w:rPr>
            <w:noProof/>
            <w:webHidden/>
          </w:rPr>
          <w:tab/>
        </w:r>
        <w:r w:rsidR="00FD10F9">
          <w:rPr>
            <w:noProof/>
            <w:webHidden/>
          </w:rPr>
          <w:fldChar w:fldCharType="begin"/>
        </w:r>
        <w:r w:rsidR="00FD10F9">
          <w:rPr>
            <w:noProof/>
            <w:webHidden/>
          </w:rPr>
          <w:instrText xml:space="preserve"> PAGEREF _Toc233960628 \h </w:instrText>
        </w:r>
        <w:r w:rsidR="00FD10F9">
          <w:rPr>
            <w:noProof/>
            <w:webHidden/>
          </w:rPr>
        </w:r>
        <w:r w:rsidR="00FD10F9">
          <w:rPr>
            <w:noProof/>
            <w:webHidden/>
          </w:rPr>
          <w:fldChar w:fldCharType="separate"/>
        </w:r>
        <w:r w:rsidR="00FD10F9">
          <w:rPr>
            <w:noProof/>
            <w:webHidden/>
          </w:rPr>
          <w:t>4</w:t>
        </w:r>
        <w:r w:rsidR="00FD10F9">
          <w:rPr>
            <w:noProof/>
            <w:webHidden/>
          </w:rPr>
          <w:fldChar w:fldCharType="end"/>
        </w:r>
      </w:hyperlink>
    </w:p>
    <w:p w14:paraId="68A52FBF" w14:textId="764CA039" w:rsidR="00FD10F9" w:rsidRDefault="008549A9">
      <w:pPr>
        <w:pStyle w:val="TM2"/>
        <w:tabs>
          <w:tab w:val="right" w:leader="dot" w:pos="9912"/>
        </w:tabs>
        <w:rPr>
          <w:rFonts w:asciiTheme="minorHAnsi" w:eastAsiaTheme="minorEastAsia" w:hAnsiTheme="minorHAnsi" w:cstheme="minorBidi"/>
          <w:noProof/>
        </w:rPr>
      </w:pPr>
      <w:hyperlink w:anchor="_Toc233960629" w:history="1">
        <w:r w:rsidR="00FD10F9" w:rsidRPr="00D46DCC">
          <w:rPr>
            <w:rStyle w:val="Lienhypertexte"/>
            <w:rFonts w:ascii="Times New Roman" w:hAnsi="Times New Roman"/>
            <w:noProof/>
          </w:rPr>
          <w:t>4.8 - Lieu d’exécution</w:t>
        </w:r>
        <w:r w:rsidR="00FD10F9">
          <w:rPr>
            <w:noProof/>
            <w:webHidden/>
          </w:rPr>
          <w:tab/>
        </w:r>
        <w:r w:rsidR="00FD10F9">
          <w:rPr>
            <w:noProof/>
            <w:webHidden/>
          </w:rPr>
          <w:fldChar w:fldCharType="begin"/>
        </w:r>
        <w:r w:rsidR="00FD10F9">
          <w:rPr>
            <w:noProof/>
            <w:webHidden/>
          </w:rPr>
          <w:instrText xml:space="preserve"> PAGEREF _Toc233960629 \h </w:instrText>
        </w:r>
        <w:r w:rsidR="00FD10F9">
          <w:rPr>
            <w:noProof/>
            <w:webHidden/>
          </w:rPr>
        </w:r>
        <w:r w:rsidR="00FD10F9">
          <w:rPr>
            <w:noProof/>
            <w:webHidden/>
          </w:rPr>
          <w:fldChar w:fldCharType="separate"/>
        </w:r>
        <w:r w:rsidR="00FD10F9">
          <w:rPr>
            <w:noProof/>
            <w:webHidden/>
          </w:rPr>
          <w:t>5</w:t>
        </w:r>
        <w:r w:rsidR="00FD10F9">
          <w:rPr>
            <w:noProof/>
            <w:webHidden/>
          </w:rPr>
          <w:fldChar w:fldCharType="end"/>
        </w:r>
      </w:hyperlink>
    </w:p>
    <w:p w14:paraId="2425B464" w14:textId="11236C77" w:rsidR="00FD10F9" w:rsidRDefault="008549A9">
      <w:pPr>
        <w:pStyle w:val="TM1"/>
        <w:rPr>
          <w:rFonts w:asciiTheme="minorHAnsi" w:eastAsiaTheme="minorEastAsia" w:hAnsiTheme="minorHAnsi" w:cstheme="minorBidi"/>
          <w:b w:val="0"/>
        </w:rPr>
      </w:pPr>
      <w:hyperlink w:anchor="_Toc233960630" w:history="1">
        <w:r w:rsidR="00FD10F9" w:rsidRPr="00D46DCC">
          <w:rPr>
            <w:rStyle w:val="Lienhypertexte"/>
            <w:rFonts w:ascii="Times New Roman" w:hAnsi="Times New Roman"/>
          </w:rPr>
          <w:t>ARTICLE 5 - Conditions de participation à la consultation publique</w:t>
        </w:r>
        <w:r w:rsidR="00FD10F9">
          <w:rPr>
            <w:webHidden/>
          </w:rPr>
          <w:tab/>
        </w:r>
        <w:r w:rsidR="00FD10F9">
          <w:rPr>
            <w:webHidden/>
          </w:rPr>
          <w:fldChar w:fldCharType="begin"/>
        </w:r>
        <w:r w:rsidR="00FD10F9">
          <w:rPr>
            <w:webHidden/>
          </w:rPr>
          <w:instrText xml:space="preserve"> PAGEREF _Toc233960630 \h </w:instrText>
        </w:r>
        <w:r w:rsidR="00FD10F9">
          <w:rPr>
            <w:webHidden/>
          </w:rPr>
        </w:r>
        <w:r w:rsidR="00FD10F9">
          <w:rPr>
            <w:webHidden/>
          </w:rPr>
          <w:fldChar w:fldCharType="separate"/>
        </w:r>
        <w:r w:rsidR="00FD10F9">
          <w:rPr>
            <w:webHidden/>
          </w:rPr>
          <w:t>5</w:t>
        </w:r>
        <w:r w:rsidR="00FD10F9">
          <w:rPr>
            <w:webHidden/>
          </w:rPr>
          <w:fldChar w:fldCharType="end"/>
        </w:r>
      </w:hyperlink>
    </w:p>
    <w:p w14:paraId="5586196C" w14:textId="6742C5AE" w:rsidR="00FD10F9" w:rsidRDefault="008549A9">
      <w:pPr>
        <w:pStyle w:val="TM2"/>
        <w:tabs>
          <w:tab w:val="right" w:leader="dot" w:pos="9912"/>
        </w:tabs>
        <w:rPr>
          <w:rFonts w:asciiTheme="minorHAnsi" w:eastAsiaTheme="minorEastAsia" w:hAnsiTheme="minorHAnsi" w:cstheme="minorBidi"/>
          <w:noProof/>
        </w:rPr>
      </w:pPr>
      <w:hyperlink w:anchor="_Toc233960631" w:history="1">
        <w:r w:rsidR="00FD10F9" w:rsidRPr="00D46DCC">
          <w:rPr>
            <w:rStyle w:val="Lienhypertexte"/>
            <w:rFonts w:ascii="Times New Roman" w:hAnsi="Times New Roman"/>
            <w:noProof/>
          </w:rPr>
          <w:t>5.1 - Conditions générales liées à la candidature</w:t>
        </w:r>
        <w:r w:rsidR="00FD10F9">
          <w:rPr>
            <w:noProof/>
            <w:webHidden/>
          </w:rPr>
          <w:tab/>
        </w:r>
        <w:r w:rsidR="00FD10F9">
          <w:rPr>
            <w:noProof/>
            <w:webHidden/>
          </w:rPr>
          <w:fldChar w:fldCharType="begin"/>
        </w:r>
        <w:r w:rsidR="00FD10F9">
          <w:rPr>
            <w:noProof/>
            <w:webHidden/>
          </w:rPr>
          <w:instrText xml:space="preserve"> PAGEREF _Toc233960631 \h </w:instrText>
        </w:r>
        <w:r w:rsidR="00FD10F9">
          <w:rPr>
            <w:noProof/>
            <w:webHidden/>
          </w:rPr>
        </w:r>
        <w:r w:rsidR="00FD10F9">
          <w:rPr>
            <w:noProof/>
            <w:webHidden/>
          </w:rPr>
          <w:fldChar w:fldCharType="separate"/>
        </w:r>
        <w:r w:rsidR="00FD10F9">
          <w:rPr>
            <w:noProof/>
            <w:webHidden/>
          </w:rPr>
          <w:t>5</w:t>
        </w:r>
        <w:r w:rsidR="00FD10F9">
          <w:rPr>
            <w:noProof/>
            <w:webHidden/>
          </w:rPr>
          <w:fldChar w:fldCharType="end"/>
        </w:r>
      </w:hyperlink>
    </w:p>
    <w:p w14:paraId="148A2DD0" w14:textId="5FEBA3E8" w:rsidR="00FD10F9" w:rsidRDefault="008549A9">
      <w:pPr>
        <w:pStyle w:val="TM2"/>
        <w:tabs>
          <w:tab w:val="right" w:leader="dot" w:pos="9912"/>
        </w:tabs>
        <w:rPr>
          <w:rFonts w:asciiTheme="minorHAnsi" w:eastAsiaTheme="minorEastAsia" w:hAnsiTheme="minorHAnsi" w:cstheme="minorBidi"/>
          <w:noProof/>
        </w:rPr>
      </w:pPr>
      <w:hyperlink w:anchor="_Toc233960632" w:history="1">
        <w:r w:rsidR="00FD10F9" w:rsidRPr="00D46DCC">
          <w:rPr>
            <w:rStyle w:val="Lienhypertexte"/>
            <w:rFonts w:ascii="Times New Roman" w:hAnsi="Times New Roman"/>
            <w:noProof/>
          </w:rPr>
          <w:t>5.2 - Conditions de participation propres aux groupements</w:t>
        </w:r>
        <w:r w:rsidR="00FD10F9">
          <w:rPr>
            <w:noProof/>
            <w:webHidden/>
          </w:rPr>
          <w:tab/>
        </w:r>
        <w:r w:rsidR="00FD10F9">
          <w:rPr>
            <w:noProof/>
            <w:webHidden/>
          </w:rPr>
          <w:fldChar w:fldCharType="begin"/>
        </w:r>
        <w:r w:rsidR="00FD10F9">
          <w:rPr>
            <w:noProof/>
            <w:webHidden/>
          </w:rPr>
          <w:instrText xml:space="preserve"> PAGEREF _Toc233960632 \h </w:instrText>
        </w:r>
        <w:r w:rsidR="00FD10F9">
          <w:rPr>
            <w:noProof/>
            <w:webHidden/>
          </w:rPr>
        </w:r>
        <w:r w:rsidR="00FD10F9">
          <w:rPr>
            <w:noProof/>
            <w:webHidden/>
          </w:rPr>
          <w:fldChar w:fldCharType="separate"/>
        </w:r>
        <w:r w:rsidR="00FD10F9">
          <w:rPr>
            <w:noProof/>
            <w:webHidden/>
          </w:rPr>
          <w:t>5</w:t>
        </w:r>
        <w:r w:rsidR="00FD10F9">
          <w:rPr>
            <w:noProof/>
            <w:webHidden/>
          </w:rPr>
          <w:fldChar w:fldCharType="end"/>
        </w:r>
      </w:hyperlink>
    </w:p>
    <w:p w14:paraId="140C356B" w14:textId="51016E03" w:rsidR="00FD10F9" w:rsidRDefault="008549A9">
      <w:pPr>
        <w:pStyle w:val="TM2"/>
        <w:tabs>
          <w:tab w:val="right" w:leader="dot" w:pos="9912"/>
        </w:tabs>
        <w:rPr>
          <w:rFonts w:asciiTheme="minorHAnsi" w:eastAsiaTheme="minorEastAsia" w:hAnsiTheme="minorHAnsi" w:cstheme="minorBidi"/>
          <w:noProof/>
        </w:rPr>
      </w:pPr>
      <w:hyperlink w:anchor="_Toc233960633" w:history="1">
        <w:r w:rsidR="00FD10F9" w:rsidRPr="00D46DCC">
          <w:rPr>
            <w:rStyle w:val="Lienhypertexte"/>
            <w:rFonts w:ascii="Times New Roman" w:hAnsi="Times New Roman"/>
            <w:noProof/>
          </w:rPr>
          <w:t>5.3 - Dispositions relatives aux sous-traitants</w:t>
        </w:r>
        <w:r w:rsidR="00FD10F9">
          <w:rPr>
            <w:noProof/>
            <w:webHidden/>
          </w:rPr>
          <w:tab/>
        </w:r>
        <w:r w:rsidR="00FD10F9">
          <w:rPr>
            <w:noProof/>
            <w:webHidden/>
          </w:rPr>
          <w:fldChar w:fldCharType="begin"/>
        </w:r>
        <w:r w:rsidR="00FD10F9">
          <w:rPr>
            <w:noProof/>
            <w:webHidden/>
          </w:rPr>
          <w:instrText xml:space="preserve"> PAGEREF _Toc233960633 \h </w:instrText>
        </w:r>
        <w:r w:rsidR="00FD10F9">
          <w:rPr>
            <w:noProof/>
            <w:webHidden/>
          </w:rPr>
        </w:r>
        <w:r w:rsidR="00FD10F9">
          <w:rPr>
            <w:noProof/>
            <w:webHidden/>
          </w:rPr>
          <w:fldChar w:fldCharType="separate"/>
        </w:r>
        <w:r w:rsidR="00FD10F9">
          <w:rPr>
            <w:noProof/>
            <w:webHidden/>
          </w:rPr>
          <w:t>6</w:t>
        </w:r>
        <w:r w:rsidR="00FD10F9">
          <w:rPr>
            <w:noProof/>
            <w:webHidden/>
          </w:rPr>
          <w:fldChar w:fldCharType="end"/>
        </w:r>
      </w:hyperlink>
    </w:p>
    <w:p w14:paraId="336A0DD5" w14:textId="77D702C4" w:rsidR="00FD10F9" w:rsidRDefault="008549A9">
      <w:pPr>
        <w:pStyle w:val="TM2"/>
        <w:tabs>
          <w:tab w:val="right" w:leader="dot" w:pos="9912"/>
        </w:tabs>
        <w:rPr>
          <w:rFonts w:asciiTheme="minorHAnsi" w:eastAsiaTheme="minorEastAsia" w:hAnsiTheme="minorHAnsi" w:cstheme="minorBidi"/>
          <w:noProof/>
        </w:rPr>
      </w:pPr>
      <w:hyperlink w:anchor="_Toc233960634" w:history="1">
        <w:r w:rsidR="00FD10F9" w:rsidRPr="00D46DCC">
          <w:rPr>
            <w:rStyle w:val="Lienhypertexte"/>
            <w:rFonts w:ascii="Times New Roman" w:hAnsi="Times New Roman"/>
            <w:noProof/>
          </w:rPr>
          <w:t>5.4 - Modalités de retrait du dossier de consultation des entreprises</w:t>
        </w:r>
        <w:r w:rsidR="00FD10F9">
          <w:rPr>
            <w:noProof/>
            <w:webHidden/>
          </w:rPr>
          <w:tab/>
        </w:r>
        <w:r w:rsidR="00FD10F9">
          <w:rPr>
            <w:noProof/>
            <w:webHidden/>
          </w:rPr>
          <w:fldChar w:fldCharType="begin"/>
        </w:r>
        <w:r w:rsidR="00FD10F9">
          <w:rPr>
            <w:noProof/>
            <w:webHidden/>
          </w:rPr>
          <w:instrText xml:space="preserve"> PAGEREF _Toc233960634 \h </w:instrText>
        </w:r>
        <w:r w:rsidR="00FD10F9">
          <w:rPr>
            <w:noProof/>
            <w:webHidden/>
          </w:rPr>
        </w:r>
        <w:r w:rsidR="00FD10F9">
          <w:rPr>
            <w:noProof/>
            <w:webHidden/>
          </w:rPr>
          <w:fldChar w:fldCharType="separate"/>
        </w:r>
        <w:r w:rsidR="00FD10F9">
          <w:rPr>
            <w:noProof/>
            <w:webHidden/>
          </w:rPr>
          <w:t>6</w:t>
        </w:r>
        <w:r w:rsidR="00FD10F9">
          <w:rPr>
            <w:noProof/>
            <w:webHidden/>
          </w:rPr>
          <w:fldChar w:fldCharType="end"/>
        </w:r>
      </w:hyperlink>
    </w:p>
    <w:p w14:paraId="06A1748E" w14:textId="3817DB13" w:rsidR="00FD10F9" w:rsidRDefault="008549A9">
      <w:pPr>
        <w:pStyle w:val="TM2"/>
        <w:tabs>
          <w:tab w:val="right" w:leader="dot" w:pos="9912"/>
        </w:tabs>
        <w:rPr>
          <w:rFonts w:asciiTheme="minorHAnsi" w:eastAsiaTheme="minorEastAsia" w:hAnsiTheme="minorHAnsi" w:cstheme="minorBidi"/>
          <w:noProof/>
        </w:rPr>
      </w:pPr>
      <w:hyperlink w:anchor="_Toc233960635" w:history="1">
        <w:r w:rsidR="00FD10F9" w:rsidRPr="00D46DCC">
          <w:rPr>
            <w:rStyle w:val="Lienhypertexte"/>
            <w:rFonts w:ascii="Times New Roman" w:hAnsi="Times New Roman"/>
            <w:noProof/>
          </w:rPr>
          <w:t>5.5 - Renseignements complémentaires</w:t>
        </w:r>
        <w:r w:rsidR="00FD10F9">
          <w:rPr>
            <w:noProof/>
            <w:webHidden/>
          </w:rPr>
          <w:tab/>
        </w:r>
        <w:r w:rsidR="00FD10F9">
          <w:rPr>
            <w:noProof/>
            <w:webHidden/>
          </w:rPr>
          <w:fldChar w:fldCharType="begin"/>
        </w:r>
        <w:r w:rsidR="00FD10F9">
          <w:rPr>
            <w:noProof/>
            <w:webHidden/>
          </w:rPr>
          <w:instrText xml:space="preserve"> PAGEREF _Toc233960635 \h </w:instrText>
        </w:r>
        <w:r w:rsidR="00FD10F9">
          <w:rPr>
            <w:noProof/>
            <w:webHidden/>
          </w:rPr>
        </w:r>
        <w:r w:rsidR="00FD10F9">
          <w:rPr>
            <w:noProof/>
            <w:webHidden/>
          </w:rPr>
          <w:fldChar w:fldCharType="separate"/>
        </w:r>
        <w:r w:rsidR="00FD10F9">
          <w:rPr>
            <w:noProof/>
            <w:webHidden/>
          </w:rPr>
          <w:t>6</w:t>
        </w:r>
        <w:r w:rsidR="00FD10F9">
          <w:rPr>
            <w:noProof/>
            <w:webHidden/>
          </w:rPr>
          <w:fldChar w:fldCharType="end"/>
        </w:r>
      </w:hyperlink>
    </w:p>
    <w:p w14:paraId="7B012CB2" w14:textId="6488B15E" w:rsidR="00FD10F9" w:rsidRDefault="008549A9">
      <w:pPr>
        <w:pStyle w:val="TM2"/>
        <w:tabs>
          <w:tab w:val="right" w:leader="dot" w:pos="9912"/>
        </w:tabs>
        <w:rPr>
          <w:rFonts w:asciiTheme="minorHAnsi" w:eastAsiaTheme="minorEastAsia" w:hAnsiTheme="minorHAnsi" w:cstheme="minorBidi"/>
          <w:noProof/>
        </w:rPr>
      </w:pPr>
      <w:hyperlink w:anchor="_Toc233960636" w:history="1">
        <w:r w:rsidR="00FD10F9" w:rsidRPr="00D46DCC">
          <w:rPr>
            <w:rStyle w:val="Lienhypertexte"/>
            <w:rFonts w:ascii="Times New Roman" w:hAnsi="Times New Roman"/>
            <w:noProof/>
          </w:rPr>
          <w:t>5.6 - Pièces à remettre par tous les candidats</w:t>
        </w:r>
        <w:r w:rsidR="00FD10F9">
          <w:rPr>
            <w:noProof/>
            <w:webHidden/>
          </w:rPr>
          <w:tab/>
        </w:r>
        <w:r w:rsidR="00FD10F9">
          <w:rPr>
            <w:noProof/>
            <w:webHidden/>
          </w:rPr>
          <w:fldChar w:fldCharType="begin"/>
        </w:r>
        <w:r w:rsidR="00FD10F9">
          <w:rPr>
            <w:noProof/>
            <w:webHidden/>
          </w:rPr>
          <w:instrText xml:space="preserve"> PAGEREF _Toc233960636 \h </w:instrText>
        </w:r>
        <w:r w:rsidR="00FD10F9">
          <w:rPr>
            <w:noProof/>
            <w:webHidden/>
          </w:rPr>
        </w:r>
        <w:r w:rsidR="00FD10F9">
          <w:rPr>
            <w:noProof/>
            <w:webHidden/>
          </w:rPr>
          <w:fldChar w:fldCharType="separate"/>
        </w:r>
        <w:r w:rsidR="00FD10F9">
          <w:rPr>
            <w:noProof/>
            <w:webHidden/>
          </w:rPr>
          <w:t>7</w:t>
        </w:r>
        <w:r w:rsidR="00FD10F9">
          <w:rPr>
            <w:noProof/>
            <w:webHidden/>
          </w:rPr>
          <w:fldChar w:fldCharType="end"/>
        </w:r>
      </w:hyperlink>
    </w:p>
    <w:p w14:paraId="771CA2F2" w14:textId="1976A0CA" w:rsidR="00FD10F9" w:rsidRDefault="008549A9">
      <w:pPr>
        <w:pStyle w:val="TM2"/>
        <w:tabs>
          <w:tab w:val="right" w:leader="dot" w:pos="9912"/>
        </w:tabs>
        <w:rPr>
          <w:rFonts w:asciiTheme="minorHAnsi" w:eastAsiaTheme="minorEastAsia" w:hAnsiTheme="minorHAnsi" w:cstheme="minorBidi"/>
          <w:noProof/>
        </w:rPr>
      </w:pPr>
      <w:hyperlink w:anchor="_Toc233960637" w:history="1">
        <w:r w:rsidR="00FD10F9" w:rsidRPr="00D46DCC">
          <w:rPr>
            <w:rStyle w:val="Lienhypertexte"/>
            <w:rFonts w:ascii="Times New Roman" w:hAnsi="Times New Roman"/>
            <w:noProof/>
          </w:rPr>
          <w:t>5.7 - Modalités de remise des plis</w:t>
        </w:r>
        <w:r w:rsidR="00FD10F9">
          <w:rPr>
            <w:noProof/>
            <w:webHidden/>
          </w:rPr>
          <w:tab/>
        </w:r>
        <w:r w:rsidR="00FD10F9">
          <w:rPr>
            <w:noProof/>
            <w:webHidden/>
          </w:rPr>
          <w:fldChar w:fldCharType="begin"/>
        </w:r>
        <w:r w:rsidR="00FD10F9">
          <w:rPr>
            <w:noProof/>
            <w:webHidden/>
          </w:rPr>
          <w:instrText xml:space="preserve"> PAGEREF _Toc233960637 \h </w:instrText>
        </w:r>
        <w:r w:rsidR="00FD10F9">
          <w:rPr>
            <w:noProof/>
            <w:webHidden/>
          </w:rPr>
        </w:r>
        <w:r w:rsidR="00FD10F9">
          <w:rPr>
            <w:noProof/>
            <w:webHidden/>
          </w:rPr>
          <w:fldChar w:fldCharType="separate"/>
        </w:r>
        <w:r w:rsidR="00FD10F9">
          <w:rPr>
            <w:noProof/>
            <w:webHidden/>
          </w:rPr>
          <w:t>8</w:t>
        </w:r>
        <w:r w:rsidR="00FD10F9">
          <w:rPr>
            <w:noProof/>
            <w:webHidden/>
          </w:rPr>
          <w:fldChar w:fldCharType="end"/>
        </w:r>
      </w:hyperlink>
    </w:p>
    <w:p w14:paraId="20A4088A" w14:textId="4155F1A4" w:rsidR="00FD10F9" w:rsidRDefault="008549A9">
      <w:pPr>
        <w:pStyle w:val="TM1"/>
        <w:rPr>
          <w:rFonts w:asciiTheme="minorHAnsi" w:eastAsiaTheme="minorEastAsia" w:hAnsiTheme="minorHAnsi" w:cstheme="minorBidi"/>
          <w:b w:val="0"/>
        </w:rPr>
      </w:pPr>
      <w:hyperlink w:anchor="_Toc233960638" w:history="1">
        <w:r w:rsidR="00FD10F9" w:rsidRPr="00D46DCC">
          <w:rPr>
            <w:rStyle w:val="Lienhypertexte"/>
            <w:rFonts w:ascii="Times New Roman" w:hAnsi="Times New Roman"/>
          </w:rPr>
          <w:t>ARTICLE 6 - Analyse et classement des offres</w:t>
        </w:r>
        <w:r w:rsidR="00FD10F9">
          <w:rPr>
            <w:webHidden/>
          </w:rPr>
          <w:tab/>
        </w:r>
        <w:r w:rsidR="00FD10F9">
          <w:rPr>
            <w:webHidden/>
          </w:rPr>
          <w:fldChar w:fldCharType="begin"/>
        </w:r>
        <w:r w:rsidR="00FD10F9">
          <w:rPr>
            <w:webHidden/>
          </w:rPr>
          <w:instrText xml:space="preserve"> PAGEREF _Toc233960638 \h </w:instrText>
        </w:r>
        <w:r w:rsidR="00FD10F9">
          <w:rPr>
            <w:webHidden/>
          </w:rPr>
        </w:r>
        <w:r w:rsidR="00FD10F9">
          <w:rPr>
            <w:webHidden/>
          </w:rPr>
          <w:fldChar w:fldCharType="separate"/>
        </w:r>
        <w:r w:rsidR="00FD10F9">
          <w:rPr>
            <w:webHidden/>
          </w:rPr>
          <w:t>9</w:t>
        </w:r>
        <w:r w:rsidR="00FD10F9">
          <w:rPr>
            <w:webHidden/>
          </w:rPr>
          <w:fldChar w:fldCharType="end"/>
        </w:r>
      </w:hyperlink>
    </w:p>
    <w:p w14:paraId="4FE85BE4" w14:textId="32666FE6" w:rsidR="00FD10F9" w:rsidRDefault="008549A9">
      <w:pPr>
        <w:pStyle w:val="TM2"/>
        <w:tabs>
          <w:tab w:val="right" w:leader="dot" w:pos="9912"/>
        </w:tabs>
        <w:rPr>
          <w:rFonts w:asciiTheme="minorHAnsi" w:eastAsiaTheme="minorEastAsia" w:hAnsiTheme="minorHAnsi" w:cstheme="minorBidi"/>
          <w:noProof/>
        </w:rPr>
      </w:pPr>
      <w:hyperlink w:anchor="_Toc233960639" w:history="1">
        <w:r w:rsidR="00FD10F9" w:rsidRPr="00D46DCC">
          <w:rPr>
            <w:rStyle w:val="Lienhypertexte"/>
            <w:rFonts w:ascii="Times New Roman" w:hAnsi="Times New Roman"/>
            <w:noProof/>
          </w:rPr>
          <w:t>6.1 - Opérations de vérifications</w:t>
        </w:r>
        <w:r w:rsidR="00FD10F9">
          <w:rPr>
            <w:noProof/>
            <w:webHidden/>
          </w:rPr>
          <w:tab/>
        </w:r>
        <w:r w:rsidR="00FD10F9">
          <w:rPr>
            <w:noProof/>
            <w:webHidden/>
          </w:rPr>
          <w:fldChar w:fldCharType="begin"/>
        </w:r>
        <w:r w:rsidR="00FD10F9">
          <w:rPr>
            <w:noProof/>
            <w:webHidden/>
          </w:rPr>
          <w:instrText xml:space="preserve"> PAGEREF _Toc233960639 \h </w:instrText>
        </w:r>
        <w:r w:rsidR="00FD10F9">
          <w:rPr>
            <w:noProof/>
            <w:webHidden/>
          </w:rPr>
        </w:r>
        <w:r w:rsidR="00FD10F9">
          <w:rPr>
            <w:noProof/>
            <w:webHidden/>
          </w:rPr>
          <w:fldChar w:fldCharType="separate"/>
        </w:r>
        <w:r w:rsidR="00FD10F9">
          <w:rPr>
            <w:noProof/>
            <w:webHidden/>
          </w:rPr>
          <w:t>9</w:t>
        </w:r>
        <w:r w:rsidR="00FD10F9">
          <w:rPr>
            <w:noProof/>
            <w:webHidden/>
          </w:rPr>
          <w:fldChar w:fldCharType="end"/>
        </w:r>
      </w:hyperlink>
    </w:p>
    <w:p w14:paraId="201A17CA" w14:textId="434685E1" w:rsidR="00FD10F9" w:rsidRDefault="008549A9">
      <w:pPr>
        <w:pStyle w:val="TM2"/>
        <w:tabs>
          <w:tab w:val="right" w:leader="dot" w:pos="9912"/>
        </w:tabs>
        <w:rPr>
          <w:rFonts w:asciiTheme="minorHAnsi" w:eastAsiaTheme="minorEastAsia" w:hAnsiTheme="minorHAnsi" w:cstheme="minorBidi"/>
          <w:noProof/>
        </w:rPr>
      </w:pPr>
      <w:hyperlink w:anchor="_Toc233960640" w:history="1">
        <w:r w:rsidR="00FD10F9" w:rsidRPr="00D46DCC">
          <w:rPr>
            <w:rStyle w:val="Lienhypertexte"/>
            <w:rFonts w:ascii="Times New Roman" w:hAnsi="Times New Roman"/>
            <w:noProof/>
          </w:rPr>
          <w:t>6.2 - Critères de jugement des offres</w:t>
        </w:r>
        <w:r w:rsidR="00FD10F9">
          <w:rPr>
            <w:noProof/>
            <w:webHidden/>
          </w:rPr>
          <w:tab/>
        </w:r>
        <w:r w:rsidR="00FD10F9">
          <w:rPr>
            <w:noProof/>
            <w:webHidden/>
          </w:rPr>
          <w:fldChar w:fldCharType="begin"/>
        </w:r>
        <w:r w:rsidR="00FD10F9">
          <w:rPr>
            <w:noProof/>
            <w:webHidden/>
          </w:rPr>
          <w:instrText xml:space="preserve"> PAGEREF _Toc233960640 \h </w:instrText>
        </w:r>
        <w:r w:rsidR="00FD10F9">
          <w:rPr>
            <w:noProof/>
            <w:webHidden/>
          </w:rPr>
        </w:r>
        <w:r w:rsidR="00FD10F9">
          <w:rPr>
            <w:noProof/>
            <w:webHidden/>
          </w:rPr>
          <w:fldChar w:fldCharType="separate"/>
        </w:r>
        <w:r w:rsidR="00FD10F9">
          <w:rPr>
            <w:noProof/>
            <w:webHidden/>
          </w:rPr>
          <w:t>9</w:t>
        </w:r>
        <w:r w:rsidR="00FD10F9">
          <w:rPr>
            <w:noProof/>
            <w:webHidden/>
          </w:rPr>
          <w:fldChar w:fldCharType="end"/>
        </w:r>
      </w:hyperlink>
    </w:p>
    <w:p w14:paraId="240F71AF" w14:textId="468B243B" w:rsidR="00FD10F9" w:rsidRDefault="008549A9">
      <w:pPr>
        <w:pStyle w:val="TM2"/>
        <w:tabs>
          <w:tab w:val="right" w:leader="dot" w:pos="9912"/>
        </w:tabs>
        <w:rPr>
          <w:rFonts w:asciiTheme="minorHAnsi" w:eastAsiaTheme="minorEastAsia" w:hAnsiTheme="minorHAnsi" w:cstheme="minorBidi"/>
          <w:noProof/>
        </w:rPr>
      </w:pPr>
      <w:hyperlink w:anchor="_Toc233960641" w:history="1">
        <w:r w:rsidR="00FD10F9" w:rsidRPr="00D46DCC">
          <w:rPr>
            <w:rStyle w:val="Lienhypertexte"/>
            <w:rFonts w:ascii="Times New Roman" w:hAnsi="Times New Roman"/>
            <w:noProof/>
          </w:rPr>
          <w:t>6.3 - Règles relatives à l’attribution</w:t>
        </w:r>
        <w:r w:rsidR="00FD10F9">
          <w:rPr>
            <w:noProof/>
            <w:webHidden/>
          </w:rPr>
          <w:tab/>
        </w:r>
        <w:r w:rsidR="00FD10F9">
          <w:rPr>
            <w:noProof/>
            <w:webHidden/>
          </w:rPr>
          <w:fldChar w:fldCharType="begin"/>
        </w:r>
        <w:r w:rsidR="00FD10F9">
          <w:rPr>
            <w:noProof/>
            <w:webHidden/>
          </w:rPr>
          <w:instrText xml:space="preserve"> PAGEREF _Toc233960641 \h </w:instrText>
        </w:r>
        <w:r w:rsidR="00FD10F9">
          <w:rPr>
            <w:noProof/>
            <w:webHidden/>
          </w:rPr>
        </w:r>
        <w:r w:rsidR="00FD10F9">
          <w:rPr>
            <w:noProof/>
            <w:webHidden/>
          </w:rPr>
          <w:fldChar w:fldCharType="separate"/>
        </w:r>
        <w:r w:rsidR="00FD10F9">
          <w:rPr>
            <w:noProof/>
            <w:webHidden/>
          </w:rPr>
          <w:t>11</w:t>
        </w:r>
        <w:r w:rsidR="00FD10F9">
          <w:rPr>
            <w:noProof/>
            <w:webHidden/>
          </w:rPr>
          <w:fldChar w:fldCharType="end"/>
        </w:r>
      </w:hyperlink>
    </w:p>
    <w:p w14:paraId="7F88FD1E" w14:textId="5CB0D85B" w:rsidR="00FD10F9" w:rsidRDefault="008549A9">
      <w:pPr>
        <w:pStyle w:val="TM1"/>
        <w:rPr>
          <w:rFonts w:asciiTheme="minorHAnsi" w:eastAsiaTheme="minorEastAsia" w:hAnsiTheme="minorHAnsi" w:cstheme="minorBidi"/>
          <w:b w:val="0"/>
        </w:rPr>
      </w:pPr>
      <w:hyperlink w:anchor="_Toc233960642" w:history="1">
        <w:r w:rsidR="00FD10F9" w:rsidRPr="00D46DCC">
          <w:rPr>
            <w:rStyle w:val="Lienhypertexte"/>
            <w:rFonts w:ascii="Times New Roman" w:hAnsi="Times New Roman"/>
          </w:rPr>
          <w:t>ARTICLE 7 - Analyse de la candidature de l’attributaire</w:t>
        </w:r>
        <w:r w:rsidR="00FD10F9">
          <w:rPr>
            <w:webHidden/>
          </w:rPr>
          <w:tab/>
        </w:r>
        <w:r w:rsidR="00FD10F9">
          <w:rPr>
            <w:webHidden/>
          </w:rPr>
          <w:fldChar w:fldCharType="begin"/>
        </w:r>
        <w:r w:rsidR="00FD10F9">
          <w:rPr>
            <w:webHidden/>
          </w:rPr>
          <w:instrText xml:space="preserve"> PAGEREF _Toc233960642 \h </w:instrText>
        </w:r>
        <w:r w:rsidR="00FD10F9">
          <w:rPr>
            <w:webHidden/>
          </w:rPr>
        </w:r>
        <w:r w:rsidR="00FD10F9">
          <w:rPr>
            <w:webHidden/>
          </w:rPr>
          <w:fldChar w:fldCharType="separate"/>
        </w:r>
        <w:r w:rsidR="00FD10F9">
          <w:rPr>
            <w:webHidden/>
          </w:rPr>
          <w:t>12</w:t>
        </w:r>
        <w:r w:rsidR="00FD10F9">
          <w:rPr>
            <w:webHidden/>
          </w:rPr>
          <w:fldChar w:fldCharType="end"/>
        </w:r>
      </w:hyperlink>
    </w:p>
    <w:p w14:paraId="45637118" w14:textId="5F16F0DB" w:rsidR="00FD10F9" w:rsidRDefault="008549A9">
      <w:pPr>
        <w:pStyle w:val="TM2"/>
        <w:tabs>
          <w:tab w:val="right" w:leader="dot" w:pos="9912"/>
        </w:tabs>
        <w:rPr>
          <w:rFonts w:asciiTheme="minorHAnsi" w:eastAsiaTheme="minorEastAsia" w:hAnsiTheme="minorHAnsi" w:cstheme="minorBidi"/>
          <w:noProof/>
        </w:rPr>
      </w:pPr>
      <w:hyperlink w:anchor="_Toc233960643" w:history="1">
        <w:r w:rsidR="00FD10F9" w:rsidRPr="00D46DCC">
          <w:rPr>
            <w:rStyle w:val="Lienhypertexte"/>
            <w:rFonts w:ascii="Times New Roman" w:hAnsi="Times New Roman"/>
            <w:noProof/>
          </w:rPr>
          <w:t>7.1 - Liste des pièces à remettre par l’attributaire</w:t>
        </w:r>
        <w:r w:rsidR="00FD10F9">
          <w:rPr>
            <w:noProof/>
            <w:webHidden/>
          </w:rPr>
          <w:tab/>
        </w:r>
        <w:r w:rsidR="00FD10F9">
          <w:rPr>
            <w:noProof/>
            <w:webHidden/>
          </w:rPr>
          <w:fldChar w:fldCharType="begin"/>
        </w:r>
        <w:r w:rsidR="00FD10F9">
          <w:rPr>
            <w:noProof/>
            <w:webHidden/>
          </w:rPr>
          <w:instrText xml:space="preserve"> PAGEREF _Toc233960643 \h </w:instrText>
        </w:r>
        <w:r w:rsidR="00FD10F9">
          <w:rPr>
            <w:noProof/>
            <w:webHidden/>
          </w:rPr>
        </w:r>
        <w:r w:rsidR="00FD10F9">
          <w:rPr>
            <w:noProof/>
            <w:webHidden/>
          </w:rPr>
          <w:fldChar w:fldCharType="separate"/>
        </w:r>
        <w:r w:rsidR="00FD10F9">
          <w:rPr>
            <w:noProof/>
            <w:webHidden/>
          </w:rPr>
          <w:t>12</w:t>
        </w:r>
        <w:r w:rsidR="00FD10F9">
          <w:rPr>
            <w:noProof/>
            <w:webHidden/>
          </w:rPr>
          <w:fldChar w:fldCharType="end"/>
        </w:r>
      </w:hyperlink>
    </w:p>
    <w:p w14:paraId="12F66FAD" w14:textId="0F355A8F" w:rsidR="00FD10F9" w:rsidRDefault="008549A9">
      <w:pPr>
        <w:pStyle w:val="TM2"/>
        <w:tabs>
          <w:tab w:val="right" w:leader="dot" w:pos="9912"/>
        </w:tabs>
        <w:rPr>
          <w:rFonts w:asciiTheme="minorHAnsi" w:eastAsiaTheme="minorEastAsia" w:hAnsiTheme="minorHAnsi" w:cstheme="minorBidi"/>
          <w:noProof/>
        </w:rPr>
      </w:pPr>
      <w:hyperlink w:anchor="_Toc233960644" w:history="1">
        <w:r w:rsidR="00FD10F9" w:rsidRPr="00D46DCC">
          <w:rPr>
            <w:rStyle w:val="Lienhypertexte"/>
            <w:rFonts w:ascii="Times New Roman" w:hAnsi="Times New Roman"/>
            <w:noProof/>
          </w:rPr>
          <w:t>7.2 - Modalités de transmission des pièces par l’attributaire et analyse de la candidature</w:t>
        </w:r>
        <w:r w:rsidR="00FD10F9">
          <w:rPr>
            <w:noProof/>
            <w:webHidden/>
          </w:rPr>
          <w:tab/>
        </w:r>
        <w:r w:rsidR="00FD10F9">
          <w:rPr>
            <w:noProof/>
            <w:webHidden/>
          </w:rPr>
          <w:fldChar w:fldCharType="begin"/>
        </w:r>
        <w:r w:rsidR="00FD10F9">
          <w:rPr>
            <w:noProof/>
            <w:webHidden/>
          </w:rPr>
          <w:instrText xml:space="preserve"> PAGEREF _Toc233960644 \h </w:instrText>
        </w:r>
        <w:r w:rsidR="00FD10F9">
          <w:rPr>
            <w:noProof/>
            <w:webHidden/>
          </w:rPr>
        </w:r>
        <w:r w:rsidR="00FD10F9">
          <w:rPr>
            <w:noProof/>
            <w:webHidden/>
          </w:rPr>
          <w:fldChar w:fldCharType="separate"/>
        </w:r>
        <w:r w:rsidR="00FD10F9">
          <w:rPr>
            <w:noProof/>
            <w:webHidden/>
          </w:rPr>
          <w:t>13</w:t>
        </w:r>
        <w:r w:rsidR="00FD10F9">
          <w:rPr>
            <w:noProof/>
            <w:webHidden/>
          </w:rPr>
          <w:fldChar w:fldCharType="end"/>
        </w:r>
      </w:hyperlink>
    </w:p>
    <w:p w14:paraId="1326FE0B" w14:textId="724CA845" w:rsidR="00FD10F9" w:rsidRDefault="008549A9">
      <w:pPr>
        <w:pStyle w:val="TM1"/>
        <w:rPr>
          <w:rFonts w:asciiTheme="minorHAnsi" w:eastAsiaTheme="minorEastAsia" w:hAnsiTheme="minorHAnsi" w:cstheme="minorBidi"/>
          <w:b w:val="0"/>
        </w:rPr>
      </w:pPr>
      <w:hyperlink w:anchor="_Toc233960645" w:history="1">
        <w:r w:rsidR="00FD10F9" w:rsidRPr="00D46DCC">
          <w:rPr>
            <w:rStyle w:val="Lienhypertexte"/>
            <w:rFonts w:ascii="Times New Roman" w:hAnsi="Times New Roman"/>
          </w:rPr>
          <w:t>ARTICLE 8 - Notification du marché</w:t>
        </w:r>
        <w:r w:rsidR="00FD10F9">
          <w:rPr>
            <w:webHidden/>
          </w:rPr>
          <w:tab/>
        </w:r>
        <w:r w:rsidR="00FD10F9">
          <w:rPr>
            <w:webHidden/>
          </w:rPr>
          <w:fldChar w:fldCharType="begin"/>
        </w:r>
        <w:r w:rsidR="00FD10F9">
          <w:rPr>
            <w:webHidden/>
          </w:rPr>
          <w:instrText xml:space="preserve"> PAGEREF _Toc233960645 \h </w:instrText>
        </w:r>
        <w:r w:rsidR="00FD10F9">
          <w:rPr>
            <w:webHidden/>
          </w:rPr>
        </w:r>
        <w:r w:rsidR="00FD10F9">
          <w:rPr>
            <w:webHidden/>
          </w:rPr>
          <w:fldChar w:fldCharType="separate"/>
        </w:r>
        <w:r w:rsidR="00FD10F9">
          <w:rPr>
            <w:webHidden/>
          </w:rPr>
          <w:t>13</w:t>
        </w:r>
        <w:r w:rsidR="00FD10F9">
          <w:rPr>
            <w:webHidden/>
          </w:rPr>
          <w:fldChar w:fldCharType="end"/>
        </w:r>
      </w:hyperlink>
    </w:p>
    <w:p w14:paraId="3C00446D" w14:textId="3234A5E7" w:rsidR="003102F8" w:rsidRPr="00BC7892" w:rsidRDefault="00720436">
      <w:pPr>
        <w:rPr>
          <w:rFonts w:ascii="Times New Roman" w:hAnsi="Times New Roman"/>
          <w:b/>
          <w:noProof/>
          <w:color w:val="365F91"/>
          <w:sz w:val="24"/>
          <w:szCs w:val="24"/>
        </w:rPr>
      </w:pPr>
      <w:r w:rsidRPr="00BC7892">
        <w:rPr>
          <w:rFonts w:ascii="Times New Roman" w:hAnsi="Times New Roman"/>
          <w:b/>
          <w:noProof/>
          <w:color w:val="365F91"/>
          <w:sz w:val="24"/>
          <w:szCs w:val="24"/>
        </w:rPr>
        <w:fldChar w:fldCharType="end"/>
      </w:r>
    </w:p>
    <w:p w14:paraId="714DE60E" w14:textId="77777777" w:rsidR="002F7E59" w:rsidRPr="00BC7892" w:rsidRDefault="002F7E59">
      <w:pPr>
        <w:rPr>
          <w:rFonts w:ascii="Times New Roman" w:hAnsi="Times New Roman"/>
          <w:b/>
          <w:bCs/>
          <w:sz w:val="24"/>
          <w:szCs w:val="24"/>
        </w:rPr>
      </w:pPr>
    </w:p>
    <w:p w14:paraId="547FACD5" w14:textId="77777777" w:rsidR="002F7E59" w:rsidRPr="00BC7892" w:rsidRDefault="002F7E59">
      <w:pPr>
        <w:rPr>
          <w:rFonts w:ascii="Times New Roman" w:hAnsi="Times New Roman"/>
          <w:b/>
          <w:bCs/>
          <w:sz w:val="24"/>
          <w:szCs w:val="24"/>
        </w:rPr>
      </w:pPr>
    </w:p>
    <w:p w14:paraId="41164A0F" w14:textId="77777777" w:rsidR="002F7E59" w:rsidRPr="00BC7892" w:rsidRDefault="002F7E59">
      <w:pPr>
        <w:rPr>
          <w:rFonts w:ascii="Times New Roman" w:hAnsi="Times New Roman"/>
          <w:b/>
          <w:bCs/>
          <w:sz w:val="24"/>
          <w:szCs w:val="24"/>
        </w:rPr>
      </w:pPr>
    </w:p>
    <w:p w14:paraId="0F2403C2" w14:textId="48BB5177" w:rsidR="002F7E59" w:rsidRDefault="002F7E59" w:rsidP="003315C1">
      <w:pPr>
        <w:jc w:val="center"/>
        <w:rPr>
          <w:rFonts w:ascii="Times New Roman" w:hAnsi="Times New Roman"/>
          <w:b/>
          <w:bCs/>
          <w:sz w:val="24"/>
          <w:szCs w:val="24"/>
          <w:highlight w:val="yellow"/>
        </w:rPr>
      </w:pPr>
    </w:p>
    <w:p w14:paraId="55310DAF" w14:textId="77777777" w:rsidR="00BC7892" w:rsidRPr="00BC7892" w:rsidRDefault="00BC7892" w:rsidP="003315C1">
      <w:pPr>
        <w:jc w:val="center"/>
        <w:rPr>
          <w:rFonts w:ascii="Times New Roman" w:hAnsi="Times New Roman"/>
          <w:b/>
          <w:bCs/>
          <w:sz w:val="24"/>
          <w:szCs w:val="24"/>
          <w:highlight w:val="yellow"/>
        </w:rPr>
      </w:pPr>
    </w:p>
    <w:p w14:paraId="73B0E8F0" w14:textId="77777777" w:rsidR="00720436" w:rsidRPr="00BC7892" w:rsidRDefault="00BC22D8" w:rsidP="00B20D0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EEAF6"/>
        <w:jc w:val="center"/>
        <w:rPr>
          <w:rFonts w:ascii="Times New Roman" w:hAnsi="Times New Roman"/>
          <w:b/>
          <w:bCs/>
          <w:sz w:val="24"/>
          <w:szCs w:val="24"/>
        </w:rPr>
      </w:pPr>
      <w:r w:rsidRPr="00BC7892">
        <w:rPr>
          <w:rFonts w:ascii="Times New Roman" w:hAnsi="Times New Roman"/>
          <w:b/>
          <w:bCs/>
          <w:sz w:val="24"/>
          <w:szCs w:val="24"/>
        </w:rPr>
        <w:lastRenderedPageBreak/>
        <w:t>PARTIE 1 : GENERALITES</w:t>
      </w:r>
    </w:p>
    <w:p w14:paraId="64E5399E" w14:textId="77777777" w:rsidR="001F0DC1" w:rsidRPr="00BC7892" w:rsidRDefault="00E12B80">
      <w:pPr>
        <w:rPr>
          <w:rFonts w:ascii="Times New Roman" w:hAnsi="Times New Roman"/>
          <w:b/>
          <w:bCs/>
          <w:color w:val="21798E"/>
          <w:sz w:val="24"/>
          <w:szCs w:val="24"/>
          <w:u w:val="single"/>
          <w:lang w:val="x-none" w:eastAsia="x-none"/>
        </w:rPr>
      </w:pPr>
      <w:r w:rsidRPr="00BC7892">
        <w:rPr>
          <w:rFonts w:ascii="Times New Roman" w:hAnsi="Times New Roman"/>
          <w:b/>
          <w:bCs/>
          <w:color w:val="21798E"/>
          <w:sz w:val="24"/>
          <w:szCs w:val="24"/>
          <w:u w:val="single"/>
          <w:lang w:val="x-none" w:eastAsia="x-none"/>
        </w:rPr>
        <w:t xml:space="preserve">Préambule </w:t>
      </w:r>
    </w:p>
    <w:p w14:paraId="22861E83" w14:textId="25096FBE" w:rsidR="000679BE" w:rsidRPr="00BC7892" w:rsidRDefault="000679BE" w:rsidP="00BC7892">
      <w:pPr>
        <w:jc w:val="both"/>
        <w:rPr>
          <w:rFonts w:ascii="Times New Roman" w:hAnsi="Times New Roman"/>
          <w:sz w:val="24"/>
          <w:szCs w:val="24"/>
        </w:rPr>
      </w:pPr>
      <w:r w:rsidRPr="00BC7892">
        <w:rPr>
          <w:rFonts w:ascii="Times New Roman" w:hAnsi="Times New Roman"/>
          <w:sz w:val="24"/>
          <w:szCs w:val="24"/>
        </w:rPr>
        <w:t>La présente opération a pour objet de garantir la sécurité et d’améliorer le confort des usagers des routes départementales. Le Département doit procéder chaque année, soit au renouvellement de la signalisation horizontales sur une partie de son réseau routier, soit au marquage routier suite à la mise en œuvre d’enrobés.</w:t>
      </w:r>
    </w:p>
    <w:p w14:paraId="62140C8C" w14:textId="3D6338C8" w:rsidR="00E12B80" w:rsidRPr="00BC7892" w:rsidRDefault="00E12B80" w:rsidP="00BC7892">
      <w:pPr>
        <w:jc w:val="both"/>
        <w:rPr>
          <w:rFonts w:ascii="Times New Roman" w:hAnsi="Times New Roman"/>
          <w:sz w:val="24"/>
          <w:szCs w:val="24"/>
        </w:rPr>
      </w:pPr>
      <w:r w:rsidRPr="00BC7892">
        <w:rPr>
          <w:rFonts w:ascii="Times New Roman" w:hAnsi="Times New Roman"/>
          <w:sz w:val="24"/>
          <w:szCs w:val="24"/>
        </w:rPr>
        <w:t xml:space="preserve">Pour ces raisons, il apparait nécessaire de </w:t>
      </w:r>
      <w:r w:rsidR="000D0970" w:rsidRPr="00BC7892">
        <w:rPr>
          <w:rFonts w:ascii="Times New Roman" w:hAnsi="Times New Roman"/>
          <w:sz w:val="24"/>
          <w:szCs w:val="24"/>
        </w:rPr>
        <w:t>réaliser le présent marché public</w:t>
      </w:r>
      <w:r w:rsidRPr="00BC7892">
        <w:rPr>
          <w:rFonts w:ascii="Times New Roman" w:hAnsi="Times New Roman"/>
          <w:sz w:val="24"/>
          <w:szCs w:val="24"/>
        </w:rPr>
        <w:t xml:space="preserve">. </w:t>
      </w:r>
    </w:p>
    <w:p w14:paraId="36324CB9" w14:textId="612AD6E8" w:rsidR="00536DB8" w:rsidRPr="00BC7892" w:rsidRDefault="003F5250" w:rsidP="00536DB8">
      <w:pPr>
        <w:pStyle w:val="Titre1"/>
        <w:rPr>
          <w:rFonts w:ascii="Times New Roman" w:hAnsi="Times New Roman"/>
          <w:sz w:val="24"/>
          <w:szCs w:val="24"/>
          <w:u w:val="single"/>
        </w:rPr>
      </w:pPr>
      <w:bookmarkStart w:id="1" w:name="_Toc233960619"/>
      <w:r w:rsidRPr="00BC7892">
        <w:rPr>
          <w:rFonts w:ascii="Times New Roman" w:hAnsi="Times New Roman"/>
          <w:sz w:val="24"/>
          <w:szCs w:val="24"/>
          <w:u w:val="single"/>
          <w:lang w:val="fr-FR"/>
        </w:rPr>
        <w:t xml:space="preserve">ARTICLE </w:t>
      </w:r>
      <w:r w:rsidR="00536DB8" w:rsidRPr="00BC7892">
        <w:rPr>
          <w:rFonts w:ascii="Times New Roman" w:hAnsi="Times New Roman"/>
          <w:sz w:val="24"/>
          <w:szCs w:val="24"/>
          <w:u w:val="single"/>
        </w:rPr>
        <w:t>1</w:t>
      </w:r>
      <w:r w:rsidRPr="00BC7892">
        <w:rPr>
          <w:rFonts w:ascii="Times New Roman" w:hAnsi="Times New Roman"/>
          <w:sz w:val="24"/>
          <w:szCs w:val="24"/>
          <w:u w:val="single"/>
          <w:lang w:val="fr-FR"/>
        </w:rPr>
        <w:t xml:space="preserve"> </w:t>
      </w:r>
      <w:r w:rsidR="00536DB8" w:rsidRPr="00BC7892">
        <w:rPr>
          <w:rFonts w:ascii="Times New Roman" w:hAnsi="Times New Roman"/>
          <w:sz w:val="24"/>
          <w:szCs w:val="24"/>
          <w:u w:val="single"/>
        </w:rPr>
        <w:t xml:space="preserve">- Identification du </w:t>
      </w:r>
      <w:r w:rsidR="008C434B" w:rsidRPr="00BC7892">
        <w:rPr>
          <w:rFonts w:ascii="Times New Roman" w:hAnsi="Times New Roman"/>
          <w:sz w:val="24"/>
          <w:szCs w:val="24"/>
          <w:u w:val="single"/>
          <w:lang w:val="fr-FR"/>
        </w:rPr>
        <w:t>p</w:t>
      </w:r>
      <w:proofErr w:type="spellStart"/>
      <w:r w:rsidR="00536DB8" w:rsidRPr="00BC7892">
        <w:rPr>
          <w:rFonts w:ascii="Times New Roman" w:hAnsi="Times New Roman"/>
          <w:sz w:val="24"/>
          <w:szCs w:val="24"/>
          <w:u w:val="single"/>
        </w:rPr>
        <w:t>ouvoir</w:t>
      </w:r>
      <w:proofErr w:type="spellEnd"/>
      <w:r w:rsidR="00536DB8" w:rsidRPr="00BC7892">
        <w:rPr>
          <w:rFonts w:ascii="Times New Roman" w:hAnsi="Times New Roman"/>
          <w:sz w:val="24"/>
          <w:szCs w:val="24"/>
          <w:u w:val="single"/>
        </w:rPr>
        <w:t xml:space="preserve"> </w:t>
      </w:r>
      <w:r w:rsidR="008C434B" w:rsidRPr="00BC7892">
        <w:rPr>
          <w:rFonts w:ascii="Times New Roman" w:hAnsi="Times New Roman"/>
          <w:sz w:val="24"/>
          <w:szCs w:val="24"/>
          <w:u w:val="single"/>
        </w:rPr>
        <w:t>adjudicateur</w:t>
      </w:r>
      <w:bookmarkEnd w:id="1"/>
    </w:p>
    <w:p w14:paraId="43836350" w14:textId="77777777" w:rsidR="000679BE" w:rsidRPr="00BC7892" w:rsidRDefault="000679BE" w:rsidP="000679BE">
      <w:pPr>
        <w:rPr>
          <w:rFonts w:ascii="Times New Roman" w:hAnsi="Times New Roman"/>
          <w:sz w:val="24"/>
          <w:szCs w:val="24"/>
          <w:lang w:val="x-none" w:eastAsia="x-none"/>
        </w:rPr>
      </w:pPr>
    </w:p>
    <w:p w14:paraId="2BED0367" w14:textId="77777777" w:rsidR="00AC148A" w:rsidRPr="002C75FC" w:rsidRDefault="00AC148A" w:rsidP="00AC148A">
      <w:pPr>
        <w:spacing w:after="0"/>
        <w:jc w:val="center"/>
        <w:rPr>
          <w:rFonts w:ascii="Times New Roman" w:hAnsi="Times New Roman"/>
          <w:b/>
          <w:sz w:val="24"/>
          <w:szCs w:val="24"/>
        </w:rPr>
      </w:pPr>
      <w:r w:rsidRPr="002C75FC">
        <w:rPr>
          <w:rFonts w:ascii="Times New Roman" w:hAnsi="Times New Roman"/>
          <w:b/>
          <w:sz w:val="24"/>
          <w:szCs w:val="24"/>
        </w:rPr>
        <w:t>DEPARTEMENT DE LA REUNION</w:t>
      </w:r>
    </w:p>
    <w:p w14:paraId="3EA85CD0" w14:textId="77777777" w:rsidR="00AC148A" w:rsidRPr="002C75FC" w:rsidRDefault="00AC148A" w:rsidP="00AC148A">
      <w:pPr>
        <w:spacing w:after="0"/>
        <w:jc w:val="center"/>
        <w:rPr>
          <w:rFonts w:ascii="Times New Roman" w:hAnsi="Times New Roman"/>
          <w:b/>
          <w:sz w:val="24"/>
          <w:szCs w:val="24"/>
        </w:rPr>
      </w:pPr>
      <w:r w:rsidRPr="002C75FC">
        <w:rPr>
          <w:rFonts w:ascii="Times New Roman" w:hAnsi="Times New Roman"/>
          <w:b/>
          <w:sz w:val="24"/>
          <w:szCs w:val="24"/>
        </w:rPr>
        <w:t>DIRECTION DES ROUTES DEPARTEMENTALES</w:t>
      </w:r>
    </w:p>
    <w:p w14:paraId="5BFD5B99" w14:textId="77777777" w:rsidR="00AC148A" w:rsidRPr="002C75FC" w:rsidRDefault="00AC148A" w:rsidP="00AC148A">
      <w:pPr>
        <w:spacing w:line="240" w:lineRule="auto"/>
        <w:contextualSpacing/>
        <w:jc w:val="center"/>
        <w:rPr>
          <w:rFonts w:ascii="Times New Roman" w:hAnsi="Times New Roman"/>
          <w:b/>
          <w:sz w:val="24"/>
          <w:szCs w:val="24"/>
        </w:rPr>
      </w:pPr>
      <w:r w:rsidRPr="002C75FC">
        <w:rPr>
          <w:rFonts w:ascii="Times New Roman" w:hAnsi="Times New Roman"/>
          <w:b/>
          <w:sz w:val="24"/>
          <w:szCs w:val="24"/>
        </w:rPr>
        <w:t>6 ALLEE MAUREAU – LE CHAUDRON   97490 SAINTE-CLOTILDE</w:t>
      </w:r>
    </w:p>
    <w:p w14:paraId="21AFD3BA" w14:textId="77777777" w:rsidR="00AC148A" w:rsidRPr="002C75FC" w:rsidRDefault="00AC148A" w:rsidP="00AC148A">
      <w:pPr>
        <w:spacing w:line="240" w:lineRule="auto"/>
        <w:contextualSpacing/>
        <w:jc w:val="center"/>
        <w:rPr>
          <w:rFonts w:ascii="Times New Roman" w:hAnsi="Times New Roman"/>
          <w:b/>
          <w:sz w:val="24"/>
          <w:szCs w:val="24"/>
        </w:rPr>
      </w:pPr>
      <w:r w:rsidRPr="002C75FC">
        <w:rPr>
          <w:rFonts w:ascii="Times New Roman" w:hAnsi="Times New Roman"/>
          <w:b/>
          <w:sz w:val="24"/>
          <w:szCs w:val="24"/>
        </w:rPr>
        <w:t>Tél : 0262 90 04 44 - Fax : 0262 41 19 38</w:t>
      </w:r>
    </w:p>
    <w:p w14:paraId="715A438F" w14:textId="77777777" w:rsidR="00AC148A" w:rsidRPr="002C75FC" w:rsidRDefault="00AC148A" w:rsidP="00AC148A">
      <w:pPr>
        <w:spacing w:line="240" w:lineRule="auto"/>
        <w:contextualSpacing/>
        <w:jc w:val="center"/>
        <w:rPr>
          <w:rFonts w:ascii="Times New Roman" w:hAnsi="Times New Roman"/>
          <w:b/>
          <w:sz w:val="24"/>
          <w:szCs w:val="24"/>
        </w:rPr>
      </w:pPr>
      <w:r w:rsidRPr="002C75FC">
        <w:rPr>
          <w:rFonts w:ascii="Times New Roman" w:hAnsi="Times New Roman"/>
          <w:b/>
          <w:sz w:val="24"/>
          <w:szCs w:val="24"/>
        </w:rPr>
        <w:t>Internet : www.</w:t>
      </w:r>
      <w:r>
        <w:rPr>
          <w:rFonts w:ascii="Times New Roman" w:hAnsi="Times New Roman"/>
          <w:b/>
          <w:sz w:val="24"/>
          <w:szCs w:val="24"/>
        </w:rPr>
        <w:t>departement974</w:t>
      </w:r>
      <w:r w:rsidRPr="002C75FC">
        <w:rPr>
          <w:rFonts w:ascii="Times New Roman" w:hAnsi="Times New Roman"/>
          <w:b/>
          <w:sz w:val="24"/>
          <w:szCs w:val="24"/>
        </w:rPr>
        <w:t>.fr</w:t>
      </w:r>
    </w:p>
    <w:p w14:paraId="60909F38" w14:textId="77777777" w:rsidR="005A6981" w:rsidRPr="00BC7892" w:rsidRDefault="005A6981" w:rsidP="00536DB8">
      <w:pPr>
        <w:spacing w:line="240" w:lineRule="auto"/>
        <w:contextualSpacing/>
        <w:jc w:val="center"/>
        <w:rPr>
          <w:rFonts w:ascii="Times New Roman" w:hAnsi="Times New Roman"/>
          <w:b/>
          <w:sz w:val="24"/>
          <w:szCs w:val="24"/>
        </w:rPr>
      </w:pPr>
    </w:p>
    <w:p w14:paraId="7F9DD36F" w14:textId="77777777" w:rsidR="00536DB8" w:rsidRPr="00BC7892" w:rsidRDefault="003F5250" w:rsidP="00536DB8">
      <w:pPr>
        <w:pStyle w:val="Titre1"/>
        <w:rPr>
          <w:rFonts w:ascii="Times New Roman" w:hAnsi="Times New Roman"/>
          <w:sz w:val="24"/>
          <w:szCs w:val="24"/>
          <w:u w:val="single"/>
        </w:rPr>
      </w:pPr>
      <w:bookmarkStart w:id="2" w:name="_Toc233960620"/>
      <w:r w:rsidRPr="00BC7892">
        <w:rPr>
          <w:rFonts w:ascii="Times New Roman" w:hAnsi="Times New Roman"/>
          <w:sz w:val="24"/>
          <w:szCs w:val="24"/>
          <w:u w:val="single"/>
          <w:lang w:val="fr-FR"/>
        </w:rPr>
        <w:t xml:space="preserve">ARTICLE </w:t>
      </w:r>
      <w:r w:rsidR="002B3C47" w:rsidRPr="00BC7892">
        <w:rPr>
          <w:rFonts w:ascii="Times New Roman" w:hAnsi="Times New Roman"/>
          <w:sz w:val="24"/>
          <w:szCs w:val="24"/>
          <w:u w:val="single"/>
        </w:rPr>
        <w:t>2</w:t>
      </w:r>
      <w:r w:rsidRPr="00BC7892">
        <w:rPr>
          <w:rFonts w:ascii="Times New Roman" w:hAnsi="Times New Roman"/>
          <w:sz w:val="24"/>
          <w:szCs w:val="24"/>
          <w:u w:val="single"/>
          <w:lang w:val="fr-FR"/>
        </w:rPr>
        <w:t xml:space="preserve"> </w:t>
      </w:r>
      <w:r w:rsidR="002B3C47" w:rsidRPr="00BC7892">
        <w:rPr>
          <w:rFonts w:ascii="Times New Roman" w:hAnsi="Times New Roman"/>
          <w:sz w:val="24"/>
          <w:szCs w:val="24"/>
          <w:u w:val="single"/>
        </w:rPr>
        <w:t xml:space="preserve">- </w:t>
      </w:r>
      <w:r w:rsidR="008C434B" w:rsidRPr="00BC7892">
        <w:rPr>
          <w:rFonts w:ascii="Times New Roman" w:hAnsi="Times New Roman"/>
          <w:sz w:val="24"/>
          <w:szCs w:val="24"/>
          <w:u w:val="single"/>
          <w:lang w:val="fr-FR"/>
        </w:rPr>
        <w:t>Objet</w:t>
      </w:r>
      <w:r w:rsidR="00536DB8" w:rsidRPr="00BC7892">
        <w:rPr>
          <w:rFonts w:ascii="Times New Roman" w:hAnsi="Times New Roman"/>
          <w:sz w:val="24"/>
          <w:szCs w:val="24"/>
          <w:u w:val="single"/>
        </w:rPr>
        <w:t xml:space="preserve"> du marché</w:t>
      </w:r>
      <w:bookmarkEnd w:id="2"/>
    </w:p>
    <w:p w14:paraId="268025B9" w14:textId="77777777" w:rsidR="000679BE" w:rsidRPr="00BC7892" w:rsidRDefault="000679BE" w:rsidP="000679BE">
      <w:pPr>
        <w:spacing w:after="0" w:line="240" w:lineRule="auto"/>
        <w:jc w:val="both"/>
        <w:rPr>
          <w:rFonts w:ascii="Times New Roman" w:hAnsi="Times New Roman"/>
          <w:sz w:val="24"/>
          <w:szCs w:val="24"/>
        </w:rPr>
      </w:pPr>
      <w:bookmarkStart w:id="3" w:name="_Hlk192148760"/>
    </w:p>
    <w:p w14:paraId="46A0F6B2" w14:textId="5BBF5F8E" w:rsidR="000679BE" w:rsidRPr="00BC7892" w:rsidRDefault="000679BE" w:rsidP="000679BE">
      <w:pPr>
        <w:spacing w:after="0" w:line="240" w:lineRule="auto"/>
        <w:jc w:val="both"/>
        <w:rPr>
          <w:rFonts w:ascii="Times New Roman" w:hAnsi="Times New Roman"/>
          <w:sz w:val="24"/>
          <w:szCs w:val="24"/>
        </w:rPr>
      </w:pPr>
      <w:r w:rsidRPr="00BC7892">
        <w:rPr>
          <w:rFonts w:ascii="Times New Roman" w:hAnsi="Times New Roman"/>
          <w:sz w:val="24"/>
          <w:szCs w:val="24"/>
        </w:rPr>
        <w:t>Les prestations consistent essentiellement en :</w:t>
      </w:r>
    </w:p>
    <w:p w14:paraId="2824D6B8" w14:textId="77777777" w:rsidR="000679BE" w:rsidRPr="00BC7892" w:rsidRDefault="000679BE" w:rsidP="000679BE">
      <w:pPr>
        <w:numPr>
          <w:ilvl w:val="0"/>
          <w:numId w:val="32"/>
        </w:numPr>
        <w:tabs>
          <w:tab w:val="num" w:pos="760"/>
        </w:tabs>
        <w:spacing w:after="0" w:line="240" w:lineRule="auto"/>
        <w:ind w:left="340"/>
        <w:jc w:val="both"/>
        <w:rPr>
          <w:rFonts w:ascii="Times New Roman" w:hAnsi="Times New Roman"/>
          <w:sz w:val="24"/>
          <w:szCs w:val="24"/>
        </w:rPr>
      </w:pPr>
      <w:r w:rsidRPr="00BC7892">
        <w:rPr>
          <w:rFonts w:ascii="Times New Roman" w:hAnsi="Times New Roman"/>
          <w:sz w:val="24"/>
          <w:szCs w:val="24"/>
        </w:rPr>
        <w:t>La préparation de support par grenaillage, nettoyage à l’eau chaude haute pression, balayage et évacuation des déchets,</w:t>
      </w:r>
    </w:p>
    <w:p w14:paraId="284E1255" w14:textId="77777777" w:rsidR="000679BE" w:rsidRPr="00BC7892" w:rsidRDefault="000679BE" w:rsidP="000679BE">
      <w:pPr>
        <w:numPr>
          <w:ilvl w:val="0"/>
          <w:numId w:val="32"/>
        </w:numPr>
        <w:tabs>
          <w:tab w:val="num" w:pos="760"/>
        </w:tabs>
        <w:spacing w:after="0" w:line="240" w:lineRule="auto"/>
        <w:ind w:left="340"/>
        <w:jc w:val="both"/>
        <w:rPr>
          <w:rFonts w:ascii="Times New Roman" w:hAnsi="Times New Roman"/>
          <w:sz w:val="24"/>
          <w:szCs w:val="24"/>
        </w:rPr>
      </w:pPr>
      <w:r w:rsidRPr="00BC7892">
        <w:rPr>
          <w:rFonts w:ascii="Times New Roman" w:hAnsi="Times New Roman"/>
          <w:sz w:val="24"/>
          <w:szCs w:val="24"/>
        </w:rPr>
        <w:t>La mise en œuvre des lignes continues et discontinues,</w:t>
      </w:r>
    </w:p>
    <w:p w14:paraId="56221747" w14:textId="77777777" w:rsidR="000679BE" w:rsidRPr="00BC7892" w:rsidRDefault="000679BE" w:rsidP="000679BE">
      <w:pPr>
        <w:numPr>
          <w:ilvl w:val="0"/>
          <w:numId w:val="32"/>
        </w:numPr>
        <w:tabs>
          <w:tab w:val="num" w:pos="760"/>
        </w:tabs>
        <w:spacing w:after="0" w:line="240" w:lineRule="auto"/>
        <w:ind w:left="340"/>
        <w:jc w:val="both"/>
        <w:rPr>
          <w:rFonts w:ascii="Times New Roman" w:hAnsi="Times New Roman"/>
          <w:sz w:val="24"/>
          <w:szCs w:val="24"/>
        </w:rPr>
      </w:pPr>
      <w:r w:rsidRPr="00BC7892">
        <w:rPr>
          <w:rFonts w:ascii="Times New Roman" w:hAnsi="Times New Roman"/>
          <w:sz w:val="24"/>
          <w:szCs w:val="24"/>
        </w:rPr>
        <w:t>La mise en œuvre des marquages spéciaux (flèche de rabattement, arrêt de bus, passage piéton…),</w:t>
      </w:r>
    </w:p>
    <w:p w14:paraId="2401E862" w14:textId="1D68EA90" w:rsidR="000679BE" w:rsidRDefault="000679BE" w:rsidP="005A6981">
      <w:pPr>
        <w:numPr>
          <w:ilvl w:val="0"/>
          <w:numId w:val="32"/>
        </w:numPr>
        <w:tabs>
          <w:tab w:val="num" w:pos="760"/>
        </w:tabs>
        <w:spacing w:after="0" w:line="240" w:lineRule="auto"/>
        <w:ind w:left="340"/>
        <w:jc w:val="both"/>
        <w:rPr>
          <w:rFonts w:ascii="Times New Roman" w:hAnsi="Times New Roman"/>
          <w:sz w:val="24"/>
          <w:szCs w:val="24"/>
        </w:rPr>
      </w:pPr>
      <w:r w:rsidRPr="00BC7892">
        <w:rPr>
          <w:rFonts w:ascii="Times New Roman" w:hAnsi="Times New Roman"/>
          <w:sz w:val="24"/>
          <w:szCs w:val="24"/>
        </w:rPr>
        <w:t>La mise en œuvre de marquage VNTP (Visible de Nuit et par Temps de Pluie).</w:t>
      </w:r>
    </w:p>
    <w:p w14:paraId="5CFB63C9" w14:textId="77777777" w:rsidR="00ED3731" w:rsidRPr="00ED3731" w:rsidRDefault="00ED3731" w:rsidP="00ED3731">
      <w:pPr>
        <w:spacing w:after="0" w:line="240" w:lineRule="auto"/>
        <w:ind w:left="340"/>
        <w:jc w:val="both"/>
        <w:rPr>
          <w:rFonts w:ascii="Times New Roman" w:hAnsi="Times New Roman"/>
          <w:sz w:val="24"/>
          <w:szCs w:val="24"/>
        </w:rPr>
      </w:pPr>
    </w:p>
    <w:p w14:paraId="0E623348" w14:textId="198525A5" w:rsidR="006805AD" w:rsidRPr="00BC7892" w:rsidRDefault="000D0970" w:rsidP="005A6981">
      <w:pPr>
        <w:rPr>
          <w:rFonts w:ascii="Times New Roman" w:hAnsi="Times New Roman"/>
          <w:sz w:val="24"/>
          <w:szCs w:val="24"/>
        </w:rPr>
      </w:pPr>
      <w:r w:rsidRPr="00BC7892">
        <w:rPr>
          <w:rFonts w:ascii="Times New Roman" w:hAnsi="Times New Roman"/>
          <w:sz w:val="24"/>
          <w:szCs w:val="24"/>
        </w:rPr>
        <w:t xml:space="preserve">Il s’agit d’un marché de travaux au sens de l’arrêté du 30 mars 2021 portant approbation du cahier des clauses administratives générales des marchés publics de </w:t>
      </w:r>
      <w:r w:rsidR="00D96AEA" w:rsidRPr="00BC7892">
        <w:rPr>
          <w:rFonts w:ascii="Times New Roman" w:hAnsi="Times New Roman"/>
          <w:sz w:val="24"/>
          <w:szCs w:val="24"/>
        </w:rPr>
        <w:t>travaux</w:t>
      </w:r>
      <w:r w:rsidRPr="00BC7892">
        <w:rPr>
          <w:rFonts w:ascii="Times New Roman" w:hAnsi="Times New Roman"/>
          <w:sz w:val="24"/>
          <w:szCs w:val="24"/>
        </w:rPr>
        <w:t xml:space="preserve"> (CCAG </w:t>
      </w:r>
      <w:r w:rsidR="00D96AEA" w:rsidRPr="00BC7892">
        <w:rPr>
          <w:rFonts w:ascii="Times New Roman" w:hAnsi="Times New Roman"/>
          <w:sz w:val="24"/>
          <w:szCs w:val="24"/>
        </w:rPr>
        <w:t>Travaux</w:t>
      </w:r>
      <w:r w:rsidRPr="00BC7892">
        <w:rPr>
          <w:rFonts w:ascii="Times New Roman" w:hAnsi="Times New Roman"/>
          <w:sz w:val="24"/>
          <w:szCs w:val="24"/>
        </w:rPr>
        <w:t>)</w:t>
      </w:r>
      <w:r w:rsidR="00B85C9D" w:rsidRPr="00BC7892">
        <w:rPr>
          <w:rFonts w:ascii="Times New Roman" w:hAnsi="Times New Roman"/>
          <w:sz w:val="24"/>
          <w:szCs w:val="24"/>
        </w:rPr>
        <w:t>.</w:t>
      </w:r>
      <w:bookmarkEnd w:id="3"/>
    </w:p>
    <w:p w14:paraId="6855FF4F" w14:textId="77777777" w:rsidR="00536DB8" w:rsidRPr="00BC7892" w:rsidRDefault="003F5250" w:rsidP="00536DB8">
      <w:pPr>
        <w:pStyle w:val="Titre1"/>
        <w:rPr>
          <w:rFonts w:ascii="Times New Roman" w:hAnsi="Times New Roman"/>
          <w:b w:val="0"/>
          <w:bCs w:val="0"/>
          <w:color w:val="0000CC"/>
          <w:sz w:val="24"/>
          <w:szCs w:val="24"/>
          <w:lang w:val="fr-FR" w:eastAsia="fr-FR"/>
        </w:rPr>
      </w:pPr>
      <w:bookmarkStart w:id="4" w:name="_Toc233960621"/>
      <w:r w:rsidRPr="00BC7892">
        <w:rPr>
          <w:rFonts w:ascii="Times New Roman" w:hAnsi="Times New Roman"/>
          <w:sz w:val="24"/>
          <w:szCs w:val="24"/>
          <w:u w:val="single"/>
          <w:lang w:val="fr-FR"/>
        </w:rPr>
        <w:t xml:space="preserve">ARTICLE </w:t>
      </w:r>
      <w:r w:rsidR="00536DB8" w:rsidRPr="00BC7892">
        <w:rPr>
          <w:rFonts w:ascii="Times New Roman" w:hAnsi="Times New Roman"/>
          <w:sz w:val="24"/>
          <w:szCs w:val="24"/>
          <w:u w:val="single"/>
        </w:rPr>
        <w:t>3</w:t>
      </w:r>
      <w:r w:rsidRPr="00BC7892">
        <w:rPr>
          <w:rFonts w:ascii="Times New Roman" w:hAnsi="Times New Roman"/>
          <w:sz w:val="24"/>
          <w:szCs w:val="24"/>
          <w:u w:val="single"/>
          <w:lang w:val="fr-FR"/>
        </w:rPr>
        <w:t xml:space="preserve"> </w:t>
      </w:r>
      <w:r w:rsidRPr="00BC7892">
        <w:rPr>
          <w:rFonts w:ascii="Times New Roman" w:hAnsi="Times New Roman"/>
          <w:sz w:val="24"/>
          <w:szCs w:val="24"/>
          <w:u w:val="single"/>
        </w:rPr>
        <w:t>–</w:t>
      </w:r>
      <w:r w:rsidR="00536DB8" w:rsidRPr="00BC7892">
        <w:rPr>
          <w:rFonts w:ascii="Times New Roman" w:hAnsi="Times New Roman"/>
          <w:sz w:val="24"/>
          <w:szCs w:val="24"/>
          <w:u w:val="single"/>
        </w:rPr>
        <w:t xml:space="preserve"> Procédure</w:t>
      </w:r>
      <w:r w:rsidRPr="00BC7892">
        <w:rPr>
          <w:rFonts w:ascii="Times New Roman" w:hAnsi="Times New Roman"/>
          <w:sz w:val="24"/>
          <w:szCs w:val="24"/>
          <w:u w:val="single"/>
          <w:lang w:val="fr-FR"/>
        </w:rPr>
        <w:t xml:space="preserve"> de passation</w:t>
      </w:r>
      <w:bookmarkEnd w:id="4"/>
      <w:r w:rsidR="00536DB8" w:rsidRPr="00BC7892">
        <w:rPr>
          <w:rFonts w:ascii="Times New Roman" w:hAnsi="Times New Roman"/>
          <w:sz w:val="24"/>
          <w:szCs w:val="24"/>
          <w:u w:val="single"/>
        </w:rPr>
        <w:t xml:space="preserve"> </w:t>
      </w:r>
    </w:p>
    <w:p w14:paraId="463075B5" w14:textId="29289264" w:rsidR="00536DB8" w:rsidRPr="00BC7892" w:rsidRDefault="00536DB8" w:rsidP="00A7784B">
      <w:pPr>
        <w:spacing w:after="0"/>
        <w:jc w:val="both"/>
        <w:rPr>
          <w:rFonts w:ascii="Times New Roman" w:hAnsi="Times New Roman"/>
          <w:sz w:val="24"/>
          <w:szCs w:val="24"/>
        </w:rPr>
      </w:pPr>
      <w:r w:rsidRPr="00BC7892">
        <w:rPr>
          <w:rFonts w:ascii="Times New Roman" w:hAnsi="Times New Roman"/>
          <w:b/>
          <w:sz w:val="24"/>
          <w:szCs w:val="24"/>
        </w:rPr>
        <w:t xml:space="preserve">Appel d’offres ouvert </w:t>
      </w:r>
      <w:r w:rsidRPr="00BC7892">
        <w:rPr>
          <w:rFonts w:ascii="Times New Roman" w:hAnsi="Times New Roman"/>
          <w:sz w:val="24"/>
          <w:szCs w:val="24"/>
        </w:rPr>
        <w:t xml:space="preserve">en application des articles </w:t>
      </w:r>
      <w:r w:rsidR="00D96AEA" w:rsidRPr="00BC7892">
        <w:rPr>
          <w:rFonts w:ascii="Times New Roman" w:hAnsi="Times New Roman"/>
          <w:sz w:val="24"/>
          <w:szCs w:val="24"/>
        </w:rPr>
        <w:t xml:space="preserve">L. 2124-2 et </w:t>
      </w:r>
      <w:r w:rsidR="003E5478" w:rsidRPr="00BC7892">
        <w:rPr>
          <w:rFonts w:ascii="Times New Roman" w:hAnsi="Times New Roman"/>
          <w:sz w:val="24"/>
          <w:szCs w:val="24"/>
        </w:rPr>
        <w:t>R</w:t>
      </w:r>
      <w:r w:rsidR="00E12B80" w:rsidRPr="00BC7892">
        <w:rPr>
          <w:rFonts w:ascii="Times New Roman" w:hAnsi="Times New Roman"/>
          <w:sz w:val="24"/>
          <w:szCs w:val="24"/>
        </w:rPr>
        <w:t>.</w:t>
      </w:r>
      <w:r w:rsidR="003E5478" w:rsidRPr="00BC7892">
        <w:rPr>
          <w:rFonts w:ascii="Times New Roman" w:hAnsi="Times New Roman"/>
          <w:sz w:val="24"/>
          <w:szCs w:val="24"/>
        </w:rPr>
        <w:t xml:space="preserve"> 2124</w:t>
      </w:r>
      <w:r w:rsidR="00D96AEA" w:rsidRPr="00BC7892">
        <w:rPr>
          <w:rFonts w:ascii="Times New Roman" w:hAnsi="Times New Roman"/>
          <w:sz w:val="24"/>
          <w:szCs w:val="24"/>
        </w:rPr>
        <w:t>-1</w:t>
      </w:r>
      <w:r w:rsidRPr="00BC7892">
        <w:rPr>
          <w:rFonts w:ascii="Times New Roman" w:hAnsi="Times New Roman"/>
          <w:sz w:val="24"/>
          <w:szCs w:val="24"/>
        </w:rPr>
        <w:t xml:space="preserve"> et suivants du </w:t>
      </w:r>
      <w:r w:rsidR="003E5478" w:rsidRPr="00BC7892">
        <w:rPr>
          <w:rFonts w:ascii="Times New Roman" w:hAnsi="Times New Roman"/>
          <w:sz w:val="24"/>
          <w:szCs w:val="24"/>
        </w:rPr>
        <w:t>Code de la commande publique</w:t>
      </w:r>
      <w:r w:rsidRPr="00BC7892">
        <w:rPr>
          <w:rFonts w:ascii="Times New Roman" w:hAnsi="Times New Roman"/>
          <w:sz w:val="24"/>
          <w:szCs w:val="24"/>
        </w:rPr>
        <w:t>.</w:t>
      </w:r>
    </w:p>
    <w:p w14:paraId="4C206BD5" w14:textId="77777777" w:rsidR="003315C1" w:rsidRPr="00BC7892" w:rsidRDefault="003315C1" w:rsidP="00A7784B">
      <w:pPr>
        <w:spacing w:after="0"/>
        <w:jc w:val="both"/>
        <w:rPr>
          <w:rFonts w:ascii="Times New Roman" w:hAnsi="Times New Roman"/>
          <w:sz w:val="24"/>
          <w:szCs w:val="24"/>
        </w:rPr>
      </w:pPr>
    </w:p>
    <w:p w14:paraId="290F89C2" w14:textId="77777777" w:rsidR="002F7E59" w:rsidRPr="00BC7892" w:rsidRDefault="002F7E59" w:rsidP="00A7784B">
      <w:pPr>
        <w:spacing w:after="0"/>
        <w:jc w:val="both"/>
        <w:rPr>
          <w:rFonts w:ascii="Times New Roman" w:hAnsi="Times New Roman"/>
          <w:sz w:val="24"/>
          <w:szCs w:val="24"/>
        </w:rPr>
      </w:pPr>
    </w:p>
    <w:p w14:paraId="5424A89F" w14:textId="77777777" w:rsidR="003315C1" w:rsidRPr="00BC7892" w:rsidRDefault="003315C1" w:rsidP="00B20D0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EEAF6"/>
        <w:jc w:val="center"/>
        <w:rPr>
          <w:rFonts w:ascii="Times New Roman" w:hAnsi="Times New Roman"/>
          <w:b/>
          <w:bCs/>
          <w:sz w:val="24"/>
          <w:szCs w:val="24"/>
        </w:rPr>
      </w:pPr>
      <w:r w:rsidRPr="00BC7892">
        <w:rPr>
          <w:rFonts w:ascii="Times New Roman" w:hAnsi="Times New Roman"/>
          <w:b/>
          <w:bCs/>
          <w:sz w:val="24"/>
          <w:szCs w:val="24"/>
        </w:rPr>
        <w:t xml:space="preserve">PARTIE 2 : </w:t>
      </w:r>
      <w:r w:rsidR="00772684" w:rsidRPr="00BC7892">
        <w:rPr>
          <w:rFonts w:ascii="Times New Roman" w:hAnsi="Times New Roman"/>
          <w:b/>
          <w:bCs/>
          <w:sz w:val="24"/>
          <w:szCs w:val="24"/>
        </w:rPr>
        <w:t>PRESENTATION DU MARCHE</w:t>
      </w:r>
    </w:p>
    <w:p w14:paraId="1D65D11A" w14:textId="77777777" w:rsidR="00536DB8" w:rsidRPr="00BC7892" w:rsidRDefault="002F7E59" w:rsidP="00536DB8">
      <w:pPr>
        <w:pStyle w:val="Titre1"/>
        <w:rPr>
          <w:rFonts w:ascii="Times New Roman" w:hAnsi="Times New Roman"/>
          <w:sz w:val="24"/>
          <w:szCs w:val="24"/>
          <w:u w:val="single"/>
          <w:lang w:val="fr-FR"/>
        </w:rPr>
      </w:pPr>
      <w:bookmarkStart w:id="5" w:name="_Toc233960622"/>
      <w:r w:rsidRPr="00BC7892">
        <w:rPr>
          <w:rFonts w:ascii="Times New Roman" w:hAnsi="Times New Roman"/>
          <w:sz w:val="24"/>
          <w:szCs w:val="24"/>
          <w:u w:val="single"/>
          <w:lang w:val="fr-FR"/>
        </w:rPr>
        <w:t>A</w:t>
      </w:r>
      <w:r w:rsidR="003F5250" w:rsidRPr="00BC7892">
        <w:rPr>
          <w:rFonts w:ascii="Times New Roman" w:hAnsi="Times New Roman"/>
          <w:sz w:val="24"/>
          <w:szCs w:val="24"/>
          <w:u w:val="single"/>
          <w:lang w:val="fr-FR"/>
        </w:rPr>
        <w:t xml:space="preserve">RTICLE </w:t>
      </w:r>
      <w:r w:rsidR="00536DB8" w:rsidRPr="00BC7892">
        <w:rPr>
          <w:rFonts w:ascii="Times New Roman" w:hAnsi="Times New Roman"/>
          <w:sz w:val="24"/>
          <w:szCs w:val="24"/>
          <w:u w:val="single"/>
        </w:rPr>
        <w:t>4</w:t>
      </w:r>
      <w:r w:rsidR="003F5250" w:rsidRPr="00BC7892">
        <w:rPr>
          <w:rFonts w:ascii="Times New Roman" w:hAnsi="Times New Roman"/>
          <w:sz w:val="24"/>
          <w:szCs w:val="24"/>
          <w:u w:val="single"/>
          <w:lang w:val="fr-FR"/>
        </w:rPr>
        <w:t xml:space="preserve"> </w:t>
      </w:r>
      <w:r w:rsidR="00536DB8" w:rsidRPr="00BC7892">
        <w:rPr>
          <w:rFonts w:ascii="Times New Roman" w:hAnsi="Times New Roman"/>
          <w:sz w:val="24"/>
          <w:szCs w:val="24"/>
          <w:u w:val="single"/>
        </w:rPr>
        <w:t xml:space="preserve">- Caractéristiques principales </w:t>
      </w:r>
      <w:r w:rsidR="00D206FA" w:rsidRPr="00BC7892">
        <w:rPr>
          <w:rFonts w:ascii="Times New Roman" w:hAnsi="Times New Roman"/>
          <w:sz w:val="24"/>
          <w:szCs w:val="24"/>
          <w:u w:val="single"/>
          <w:lang w:val="fr-FR"/>
        </w:rPr>
        <w:t>du marché</w:t>
      </w:r>
      <w:bookmarkEnd w:id="5"/>
      <w:r w:rsidR="00BD363A" w:rsidRPr="00BC7892">
        <w:rPr>
          <w:rFonts w:ascii="Times New Roman" w:hAnsi="Times New Roman"/>
          <w:sz w:val="24"/>
          <w:szCs w:val="24"/>
          <w:u w:val="single"/>
          <w:lang w:val="fr-FR"/>
        </w:rPr>
        <w:t xml:space="preserve"> </w:t>
      </w:r>
    </w:p>
    <w:p w14:paraId="66139727" w14:textId="77777777" w:rsidR="00536DB8" w:rsidRPr="00BC7892" w:rsidRDefault="00536DB8" w:rsidP="00536DB8">
      <w:pPr>
        <w:pStyle w:val="Titre2"/>
        <w:rPr>
          <w:rFonts w:ascii="Times New Roman" w:hAnsi="Times New Roman"/>
          <w:sz w:val="24"/>
          <w:szCs w:val="24"/>
        </w:rPr>
      </w:pPr>
      <w:bookmarkStart w:id="6" w:name="_Toc233960623"/>
      <w:r w:rsidRPr="00BC7892">
        <w:rPr>
          <w:rFonts w:ascii="Times New Roman" w:hAnsi="Times New Roman"/>
          <w:sz w:val="24"/>
          <w:szCs w:val="24"/>
        </w:rPr>
        <w:t>4.</w:t>
      </w:r>
      <w:r w:rsidR="00F44B42" w:rsidRPr="00BC7892">
        <w:rPr>
          <w:rFonts w:ascii="Times New Roman" w:hAnsi="Times New Roman"/>
          <w:sz w:val="24"/>
          <w:szCs w:val="24"/>
        </w:rPr>
        <w:t>1</w:t>
      </w:r>
      <w:r w:rsidR="00A53025" w:rsidRPr="00BC7892">
        <w:rPr>
          <w:rFonts w:ascii="Times New Roman" w:hAnsi="Times New Roman"/>
          <w:sz w:val="24"/>
          <w:szCs w:val="24"/>
        </w:rPr>
        <w:t xml:space="preserve"> </w:t>
      </w:r>
      <w:r w:rsidRPr="00BC7892">
        <w:rPr>
          <w:rFonts w:ascii="Times New Roman" w:hAnsi="Times New Roman"/>
          <w:sz w:val="24"/>
          <w:szCs w:val="24"/>
        </w:rPr>
        <w:t>- Forme du marché</w:t>
      </w:r>
      <w:bookmarkEnd w:id="6"/>
    </w:p>
    <w:p w14:paraId="66D26460" w14:textId="1B645C0E" w:rsidR="00B04A29" w:rsidRPr="00BC7892" w:rsidRDefault="00B04A29" w:rsidP="00B04A29">
      <w:pPr>
        <w:contextualSpacing/>
        <w:rPr>
          <w:rFonts w:ascii="Times New Roman" w:hAnsi="Times New Roman"/>
          <w:b/>
          <w:sz w:val="24"/>
          <w:szCs w:val="24"/>
        </w:rPr>
      </w:pPr>
      <w:bookmarkStart w:id="7" w:name="_Hlk170806803"/>
      <w:r w:rsidRPr="00BC7892">
        <w:rPr>
          <w:rFonts w:ascii="Times New Roman" w:hAnsi="Times New Roman"/>
          <w:b/>
          <w:sz w:val="24"/>
          <w:szCs w:val="24"/>
        </w:rPr>
        <w:t xml:space="preserve">Accord-cadre :   </w:t>
      </w:r>
      <w:r w:rsidRPr="00BC7892">
        <w:rPr>
          <w:rFonts w:ascii="Times New Roman" w:hAnsi="Times New Roman"/>
          <w:sz w:val="24"/>
          <w:szCs w:val="24"/>
        </w:rPr>
        <w:t>multi attributaire</w:t>
      </w:r>
      <w:r w:rsidRPr="00BC7892">
        <w:rPr>
          <w:rFonts w:ascii="Times New Roman" w:hAnsi="Times New Roman"/>
          <w:b/>
          <w:sz w:val="24"/>
          <w:szCs w:val="24"/>
        </w:rPr>
        <w:t xml:space="preserve"> </w:t>
      </w:r>
      <w:r w:rsidR="005A6981" w:rsidRPr="00BC7892">
        <w:rPr>
          <w:rFonts w:ascii="Times New Roman" w:hAnsi="Times New Roman"/>
          <w:sz w:val="24"/>
          <w:szCs w:val="24"/>
        </w:rPr>
        <w:t>(2 attributaires)</w:t>
      </w:r>
    </w:p>
    <w:p w14:paraId="11BDAF55" w14:textId="788CD89B" w:rsidR="00B17D2D" w:rsidRPr="00BC7892" w:rsidRDefault="00EC2270" w:rsidP="00C2764B">
      <w:pPr>
        <w:numPr>
          <w:ilvl w:val="0"/>
          <w:numId w:val="29"/>
        </w:numPr>
        <w:jc w:val="both"/>
        <w:rPr>
          <w:rFonts w:ascii="Times New Roman" w:hAnsi="Times New Roman"/>
          <w:sz w:val="24"/>
          <w:szCs w:val="24"/>
        </w:rPr>
      </w:pPr>
      <w:r w:rsidRPr="00BC7892">
        <w:rPr>
          <w:rFonts w:ascii="Times New Roman" w:hAnsi="Times New Roman"/>
          <w:sz w:val="24"/>
          <w:szCs w:val="24"/>
        </w:rPr>
        <w:t xml:space="preserve">Générant des bons de commande, passé conformément aux dispositions de l’article R. 2162-2 alinéa 2 du Code de la commande publique. </w:t>
      </w:r>
      <w:bookmarkEnd w:id="7"/>
    </w:p>
    <w:p w14:paraId="34FC0740" w14:textId="77777777" w:rsidR="00536DB8" w:rsidRPr="00BC7892" w:rsidRDefault="00536DB8" w:rsidP="00536DB8">
      <w:pPr>
        <w:pStyle w:val="Titre2"/>
        <w:rPr>
          <w:rFonts w:ascii="Times New Roman" w:hAnsi="Times New Roman"/>
          <w:color w:val="339933"/>
          <w:sz w:val="24"/>
          <w:szCs w:val="24"/>
        </w:rPr>
      </w:pPr>
      <w:bookmarkStart w:id="8" w:name="_Toc233960624"/>
      <w:r w:rsidRPr="00BC7892">
        <w:rPr>
          <w:rFonts w:ascii="Times New Roman" w:hAnsi="Times New Roman"/>
          <w:sz w:val="24"/>
          <w:szCs w:val="24"/>
        </w:rPr>
        <w:lastRenderedPageBreak/>
        <w:t>4.2</w:t>
      </w:r>
      <w:r w:rsidR="00A53025" w:rsidRPr="00BC7892">
        <w:rPr>
          <w:rFonts w:ascii="Times New Roman" w:hAnsi="Times New Roman"/>
          <w:sz w:val="24"/>
          <w:szCs w:val="24"/>
        </w:rPr>
        <w:t xml:space="preserve"> </w:t>
      </w:r>
      <w:r w:rsidR="00AF5DAB" w:rsidRPr="00BC7892">
        <w:rPr>
          <w:rFonts w:ascii="Times New Roman" w:hAnsi="Times New Roman"/>
          <w:sz w:val="24"/>
          <w:szCs w:val="24"/>
        </w:rPr>
        <w:t>–</w:t>
      </w:r>
      <w:r w:rsidRPr="00BC7892">
        <w:rPr>
          <w:rFonts w:ascii="Times New Roman" w:hAnsi="Times New Roman"/>
          <w:sz w:val="24"/>
          <w:szCs w:val="24"/>
        </w:rPr>
        <w:t xml:space="preserve"> Durée</w:t>
      </w:r>
      <w:r w:rsidR="00AF5DAB" w:rsidRPr="00BC7892">
        <w:rPr>
          <w:rFonts w:ascii="Times New Roman" w:hAnsi="Times New Roman"/>
          <w:sz w:val="24"/>
          <w:szCs w:val="24"/>
        </w:rPr>
        <w:t xml:space="preserve"> globale</w:t>
      </w:r>
      <w:r w:rsidRPr="00BC7892">
        <w:rPr>
          <w:rFonts w:ascii="Times New Roman" w:hAnsi="Times New Roman"/>
          <w:sz w:val="24"/>
          <w:szCs w:val="24"/>
        </w:rPr>
        <w:t xml:space="preserve"> </w:t>
      </w:r>
      <w:r w:rsidR="00A747D0" w:rsidRPr="00BC7892">
        <w:rPr>
          <w:rFonts w:ascii="Times New Roman" w:hAnsi="Times New Roman"/>
          <w:sz w:val="24"/>
          <w:szCs w:val="24"/>
        </w:rPr>
        <w:t>du marché</w:t>
      </w:r>
      <w:bookmarkEnd w:id="8"/>
      <w:r w:rsidR="00A747D0" w:rsidRPr="00BC7892">
        <w:rPr>
          <w:rFonts w:ascii="Times New Roman" w:hAnsi="Times New Roman"/>
          <w:sz w:val="24"/>
          <w:szCs w:val="24"/>
        </w:rPr>
        <w:t xml:space="preserve"> </w:t>
      </w:r>
    </w:p>
    <w:p w14:paraId="2C5FE0A4" w14:textId="4E5EAB2B" w:rsidR="000D1FFB" w:rsidRPr="00BC7892" w:rsidRDefault="000D1FFB" w:rsidP="00536DB8">
      <w:pPr>
        <w:contextualSpacing/>
        <w:jc w:val="both"/>
        <w:rPr>
          <w:rFonts w:ascii="Times New Roman" w:hAnsi="Times New Roman"/>
          <w:sz w:val="24"/>
          <w:szCs w:val="24"/>
        </w:rPr>
      </w:pPr>
    </w:p>
    <w:p w14:paraId="52949BEF" w14:textId="77777777" w:rsidR="00990178" w:rsidRPr="00BC7892" w:rsidRDefault="00990178" w:rsidP="00990178">
      <w:pPr>
        <w:contextualSpacing/>
        <w:jc w:val="both"/>
        <w:rPr>
          <w:rFonts w:ascii="Times New Roman" w:hAnsi="Times New Roman"/>
          <w:sz w:val="24"/>
          <w:szCs w:val="24"/>
        </w:rPr>
      </w:pPr>
      <w:r w:rsidRPr="00BC7892">
        <w:rPr>
          <w:rFonts w:ascii="Times New Roman" w:hAnsi="Times New Roman"/>
          <w:sz w:val="24"/>
          <w:szCs w:val="24"/>
        </w:rPr>
        <w:t>Le présent accord cadre est conclu pour une durée de 12 mois, à compter de la date de notification.</w:t>
      </w:r>
    </w:p>
    <w:p w14:paraId="2A2F08BA" w14:textId="77777777" w:rsidR="00990178" w:rsidRPr="00BC7892" w:rsidRDefault="00990178" w:rsidP="00990178">
      <w:pPr>
        <w:spacing w:after="0" w:line="240" w:lineRule="auto"/>
        <w:contextualSpacing/>
        <w:jc w:val="both"/>
        <w:rPr>
          <w:rFonts w:ascii="Times New Roman" w:hAnsi="Times New Roman"/>
          <w:sz w:val="24"/>
          <w:szCs w:val="24"/>
        </w:rPr>
      </w:pPr>
    </w:p>
    <w:p w14:paraId="696E866F" w14:textId="77777777" w:rsidR="00990178" w:rsidRPr="00BC7892" w:rsidRDefault="00990178" w:rsidP="00990178">
      <w:pPr>
        <w:spacing w:after="0"/>
        <w:contextualSpacing/>
        <w:jc w:val="both"/>
        <w:rPr>
          <w:rFonts w:ascii="Times New Roman" w:hAnsi="Times New Roman"/>
          <w:sz w:val="24"/>
          <w:szCs w:val="24"/>
        </w:rPr>
      </w:pPr>
      <w:r w:rsidRPr="00BC7892">
        <w:rPr>
          <w:rFonts w:ascii="Times New Roman" w:hAnsi="Times New Roman"/>
          <w:sz w:val="24"/>
          <w:szCs w:val="24"/>
        </w:rPr>
        <w:t>Conformément aux dispositions de l’article R. 2112-4 du Code de la commande publique, le marché pourra être reconduit de manière tacite pour une durée de 12 mois. Il pourra faire l’objet de 3 reconductions.</w:t>
      </w:r>
    </w:p>
    <w:p w14:paraId="5028395F" w14:textId="77777777" w:rsidR="00990178" w:rsidRPr="00BC7892" w:rsidRDefault="00990178" w:rsidP="00990178">
      <w:pPr>
        <w:spacing w:after="0"/>
        <w:contextualSpacing/>
        <w:jc w:val="both"/>
        <w:rPr>
          <w:rFonts w:ascii="Times New Roman" w:hAnsi="Times New Roman"/>
          <w:sz w:val="24"/>
          <w:szCs w:val="24"/>
        </w:rPr>
      </w:pPr>
    </w:p>
    <w:p w14:paraId="7E0860B6" w14:textId="1B47A5B4" w:rsidR="00990178" w:rsidRPr="00BC7892" w:rsidRDefault="00990178" w:rsidP="00DF4D24">
      <w:pPr>
        <w:spacing w:after="0"/>
        <w:contextualSpacing/>
        <w:jc w:val="both"/>
        <w:rPr>
          <w:rFonts w:ascii="Times New Roman" w:hAnsi="Times New Roman"/>
          <w:sz w:val="24"/>
          <w:szCs w:val="24"/>
        </w:rPr>
      </w:pPr>
      <w:bookmarkStart w:id="9" w:name="_Hlk187218596"/>
      <w:r w:rsidRPr="00BC7892">
        <w:rPr>
          <w:rFonts w:ascii="Times New Roman" w:hAnsi="Times New Roman"/>
          <w:sz w:val="24"/>
          <w:szCs w:val="24"/>
        </w:rPr>
        <w:t xml:space="preserve">Le pouvoir adjudicateur peut s’opposer à la reconduction tacite par l’envoi d’une lettre recommandée informant de sa décision de ne pas reconduire, dans un délai maximum de trois mois avant la fin de la durée du marché, définie ci-dessus.  </w:t>
      </w:r>
      <w:bookmarkEnd w:id="9"/>
    </w:p>
    <w:p w14:paraId="456934EF" w14:textId="26ACB83E" w:rsidR="00536DB8" w:rsidRPr="00BC7892" w:rsidRDefault="00536DB8" w:rsidP="00EC2270">
      <w:pPr>
        <w:pStyle w:val="Titre2"/>
        <w:ind w:left="0"/>
        <w:rPr>
          <w:rFonts w:ascii="Times New Roman" w:hAnsi="Times New Roman"/>
          <w:sz w:val="24"/>
          <w:szCs w:val="24"/>
        </w:rPr>
      </w:pPr>
      <w:bookmarkStart w:id="10" w:name="_Toc233960625"/>
      <w:r w:rsidRPr="00BC7892">
        <w:rPr>
          <w:rFonts w:ascii="Times New Roman" w:hAnsi="Times New Roman"/>
          <w:sz w:val="24"/>
          <w:szCs w:val="24"/>
        </w:rPr>
        <w:t>4.</w:t>
      </w:r>
      <w:r w:rsidR="00EC2270" w:rsidRPr="00BC7892">
        <w:rPr>
          <w:rFonts w:ascii="Times New Roman" w:hAnsi="Times New Roman"/>
          <w:sz w:val="24"/>
          <w:szCs w:val="24"/>
        </w:rPr>
        <w:t>3</w:t>
      </w:r>
      <w:r w:rsidR="00A53025" w:rsidRPr="00BC7892">
        <w:rPr>
          <w:rFonts w:ascii="Times New Roman" w:hAnsi="Times New Roman"/>
          <w:sz w:val="24"/>
          <w:szCs w:val="24"/>
        </w:rPr>
        <w:t xml:space="preserve"> </w:t>
      </w:r>
      <w:r w:rsidRPr="00BC7892">
        <w:rPr>
          <w:rFonts w:ascii="Times New Roman" w:hAnsi="Times New Roman"/>
          <w:sz w:val="24"/>
          <w:szCs w:val="24"/>
        </w:rPr>
        <w:t xml:space="preserve">- </w:t>
      </w:r>
      <w:r w:rsidR="00203DF5" w:rsidRPr="00BC7892">
        <w:rPr>
          <w:rFonts w:ascii="Times New Roman" w:hAnsi="Times New Roman"/>
          <w:sz w:val="24"/>
          <w:szCs w:val="24"/>
        </w:rPr>
        <w:t>Allotissement et estimation</w:t>
      </w:r>
      <w:r w:rsidR="0070193E" w:rsidRPr="00BC7892">
        <w:rPr>
          <w:rFonts w:ascii="Times New Roman" w:hAnsi="Times New Roman"/>
          <w:sz w:val="24"/>
          <w:szCs w:val="24"/>
        </w:rPr>
        <w:t xml:space="preserve"> de l’administration</w:t>
      </w:r>
      <w:bookmarkEnd w:id="10"/>
      <w:r w:rsidR="0070193E" w:rsidRPr="00BC7892">
        <w:rPr>
          <w:rFonts w:ascii="Times New Roman" w:hAnsi="Times New Roman"/>
          <w:sz w:val="24"/>
          <w:szCs w:val="24"/>
        </w:rPr>
        <w:t xml:space="preserve"> </w:t>
      </w:r>
    </w:p>
    <w:p w14:paraId="01CA0850" w14:textId="77777777" w:rsidR="00DF4D24" w:rsidRPr="00BC7892" w:rsidRDefault="00DF4D24" w:rsidP="006820DB">
      <w:pPr>
        <w:contextualSpacing/>
        <w:jc w:val="both"/>
        <w:rPr>
          <w:rFonts w:ascii="Times New Roman" w:hAnsi="Times New Roman"/>
          <w:sz w:val="24"/>
          <w:szCs w:val="24"/>
        </w:rPr>
      </w:pPr>
    </w:p>
    <w:p w14:paraId="2AFCCDB8" w14:textId="635CFFB1" w:rsidR="006A644C" w:rsidRPr="00BC7892" w:rsidRDefault="000C4983" w:rsidP="006820DB">
      <w:pPr>
        <w:contextualSpacing/>
        <w:jc w:val="both"/>
        <w:rPr>
          <w:rFonts w:ascii="Times New Roman" w:hAnsi="Times New Roman"/>
          <w:sz w:val="24"/>
          <w:szCs w:val="24"/>
        </w:rPr>
      </w:pPr>
      <w:r w:rsidRPr="00BC7892">
        <w:rPr>
          <w:rFonts w:ascii="Times New Roman" w:hAnsi="Times New Roman"/>
          <w:sz w:val="24"/>
          <w:szCs w:val="24"/>
        </w:rPr>
        <w:t xml:space="preserve">Conformément à l’article </w:t>
      </w:r>
      <w:r w:rsidR="00D269CB" w:rsidRPr="00BC7892">
        <w:rPr>
          <w:rFonts w:ascii="Times New Roman" w:hAnsi="Times New Roman"/>
          <w:sz w:val="24"/>
          <w:szCs w:val="24"/>
        </w:rPr>
        <w:t>L</w:t>
      </w:r>
      <w:r w:rsidR="00E12B80" w:rsidRPr="00BC7892">
        <w:rPr>
          <w:rFonts w:ascii="Times New Roman" w:hAnsi="Times New Roman"/>
          <w:sz w:val="24"/>
          <w:szCs w:val="24"/>
        </w:rPr>
        <w:t>.</w:t>
      </w:r>
      <w:r w:rsidR="003E5478" w:rsidRPr="00BC7892">
        <w:rPr>
          <w:rFonts w:ascii="Times New Roman" w:hAnsi="Times New Roman"/>
          <w:sz w:val="24"/>
          <w:szCs w:val="24"/>
        </w:rPr>
        <w:t xml:space="preserve"> </w:t>
      </w:r>
      <w:r w:rsidR="00D269CB" w:rsidRPr="00BC7892">
        <w:rPr>
          <w:rFonts w:ascii="Times New Roman" w:hAnsi="Times New Roman"/>
          <w:sz w:val="24"/>
          <w:szCs w:val="24"/>
        </w:rPr>
        <w:t>21</w:t>
      </w:r>
      <w:r w:rsidR="003E5478" w:rsidRPr="00BC7892">
        <w:rPr>
          <w:rFonts w:ascii="Times New Roman" w:hAnsi="Times New Roman"/>
          <w:sz w:val="24"/>
          <w:szCs w:val="24"/>
        </w:rPr>
        <w:t>13-1</w:t>
      </w:r>
      <w:r w:rsidR="00D269CB" w:rsidRPr="00BC7892">
        <w:rPr>
          <w:rFonts w:ascii="Times New Roman" w:hAnsi="Times New Roman"/>
          <w:sz w:val="24"/>
          <w:szCs w:val="24"/>
        </w:rPr>
        <w:t>0</w:t>
      </w:r>
      <w:r w:rsidR="003E5478" w:rsidRPr="00BC7892">
        <w:rPr>
          <w:rFonts w:ascii="Times New Roman" w:hAnsi="Times New Roman"/>
          <w:sz w:val="24"/>
          <w:szCs w:val="24"/>
        </w:rPr>
        <w:t xml:space="preserve"> du Code de la commande publique</w:t>
      </w:r>
      <w:r w:rsidRPr="00BC7892">
        <w:rPr>
          <w:rFonts w:ascii="Times New Roman" w:hAnsi="Times New Roman"/>
          <w:sz w:val="24"/>
          <w:szCs w:val="24"/>
        </w:rPr>
        <w:t xml:space="preserve">, </w:t>
      </w:r>
      <w:r w:rsidR="00E12B80" w:rsidRPr="00BC7892">
        <w:rPr>
          <w:rFonts w:ascii="Times New Roman" w:hAnsi="Times New Roman"/>
          <w:sz w:val="24"/>
          <w:szCs w:val="24"/>
        </w:rPr>
        <w:t>l</w:t>
      </w:r>
      <w:r w:rsidR="00536DB8" w:rsidRPr="00BC7892">
        <w:rPr>
          <w:rFonts w:ascii="Times New Roman" w:hAnsi="Times New Roman"/>
          <w:sz w:val="24"/>
          <w:szCs w:val="24"/>
        </w:rPr>
        <w:t xml:space="preserve">e présent marché est </w:t>
      </w:r>
      <w:r w:rsidR="0070193E" w:rsidRPr="00BC7892">
        <w:rPr>
          <w:rFonts w:ascii="Times New Roman" w:hAnsi="Times New Roman"/>
          <w:sz w:val="24"/>
          <w:szCs w:val="24"/>
        </w:rPr>
        <w:t xml:space="preserve">passé </w:t>
      </w:r>
      <w:r w:rsidR="00536DB8" w:rsidRPr="00BC7892">
        <w:rPr>
          <w:rFonts w:ascii="Times New Roman" w:hAnsi="Times New Roman"/>
          <w:sz w:val="24"/>
          <w:szCs w:val="24"/>
        </w:rPr>
        <w:t>en lots</w:t>
      </w:r>
      <w:r w:rsidR="0021221A" w:rsidRPr="00BC7892">
        <w:rPr>
          <w:rFonts w:ascii="Times New Roman" w:hAnsi="Times New Roman"/>
          <w:sz w:val="24"/>
          <w:szCs w:val="24"/>
        </w:rPr>
        <w:t xml:space="preserve"> </w:t>
      </w:r>
      <w:r w:rsidR="0070193E" w:rsidRPr="00BC7892">
        <w:rPr>
          <w:rFonts w:ascii="Times New Roman" w:hAnsi="Times New Roman"/>
          <w:sz w:val="24"/>
          <w:szCs w:val="24"/>
        </w:rPr>
        <w:t xml:space="preserve">séparés </w:t>
      </w:r>
      <w:r w:rsidR="0021221A" w:rsidRPr="00BC7892">
        <w:rPr>
          <w:rFonts w:ascii="Times New Roman" w:hAnsi="Times New Roman"/>
          <w:color w:val="002060"/>
          <w:sz w:val="24"/>
          <w:szCs w:val="24"/>
        </w:rPr>
        <w:t xml:space="preserve">tel </w:t>
      </w:r>
      <w:r w:rsidR="0021221A" w:rsidRPr="00BC7892">
        <w:rPr>
          <w:rFonts w:ascii="Times New Roman" w:hAnsi="Times New Roman"/>
          <w:sz w:val="24"/>
          <w:szCs w:val="24"/>
        </w:rPr>
        <w:t>qu’il s</w:t>
      </w:r>
      <w:r w:rsidR="0021221A" w:rsidRPr="00BC7892">
        <w:rPr>
          <w:rFonts w:ascii="Times New Roman" w:hAnsi="Times New Roman"/>
          <w:color w:val="002060"/>
          <w:sz w:val="24"/>
          <w:szCs w:val="24"/>
        </w:rPr>
        <w:t>uit</w:t>
      </w:r>
      <w:r w:rsidR="00536DB8" w:rsidRPr="00BC7892">
        <w:rPr>
          <w:rFonts w:ascii="Times New Roman" w:hAnsi="Times New Roman"/>
          <w:sz w:val="24"/>
          <w:szCs w:val="24"/>
        </w:rPr>
        <w:t xml:space="preserve"> : </w:t>
      </w:r>
    </w:p>
    <w:tbl>
      <w:tblPr>
        <w:tblW w:w="974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8"/>
        <w:gridCol w:w="3211"/>
        <w:gridCol w:w="2031"/>
        <w:gridCol w:w="1500"/>
        <w:gridCol w:w="1499"/>
      </w:tblGrid>
      <w:tr w:rsidR="00EC2270" w:rsidRPr="00BC7892" w14:paraId="0C1A8314" w14:textId="77777777" w:rsidTr="001E765E">
        <w:trPr>
          <w:trHeight w:val="260"/>
        </w:trPr>
        <w:tc>
          <w:tcPr>
            <w:tcW w:w="1508" w:type="dxa"/>
            <w:vMerge w:val="restart"/>
            <w:shd w:val="clear" w:color="auto" w:fill="auto"/>
            <w:vAlign w:val="center"/>
          </w:tcPr>
          <w:p w14:paraId="3F6CC6D0" w14:textId="77777777" w:rsidR="00EC2270" w:rsidRPr="00BC7892" w:rsidRDefault="00EC2270" w:rsidP="00954AAD">
            <w:pPr>
              <w:pStyle w:val="Corpsdetexte"/>
              <w:tabs>
                <w:tab w:val="left" w:pos="3000"/>
              </w:tabs>
              <w:jc w:val="center"/>
              <w:rPr>
                <w:rFonts w:ascii="Times New Roman" w:hAnsi="Times New Roman"/>
                <w:b/>
                <w:iCs/>
              </w:rPr>
            </w:pPr>
            <w:r w:rsidRPr="00BC7892">
              <w:rPr>
                <w:rFonts w:ascii="Times New Roman" w:hAnsi="Times New Roman"/>
                <w:b/>
                <w:iCs/>
              </w:rPr>
              <w:t>Lot</w:t>
            </w:r>
          </w:p>
        </w:tc>
        <w:tc>
          <w:tcPr>
            <w:tcW w:w="3211" w:type="dxa"/>
            <w:vMerge w:val="restart"/>
            <w:shd w:val="clear" w:color="auto" w:fill="auto"/>
            <w:vAlign w:val="center"/>
          </w:tcPr>
          <w:p w14:paraId="4B13F187" w14:textId="77777777" w:rsidR="00EC2270" w:rsidRPr="00BC7892" w:rsidRDefault="00EC2270" w:rsidP="00954AAD">
            <w:pPr>
              <w:pStyle w:val="Corpsdetexte"/>
              <w:tabs>
                <w:tab w:val="left" w:pos="3000"/>
              </w:tabs>
              <w:jc w:val="center"/>
              <w:rPr>
                <w:rFonts w:ascii="Times New Roman" w:hAnsi="Times New Roman"/>
                <w:b/>
                <w:iCs/>
              </w:rPr>
            </w:pPr>
            <w:r w:rsidRPr="00BC7892">
              <w:rPr>
                <w:rFonts w:ascii="Times New Roman" w:hAnsi="Times New Roman"/>
                <w:b/>
                <w:iCs/>
              </w:rPr>
              <w:t>Dénomination</w:t>
            </w:r>
          </w:p>
        </w:tc>
        <w:tc>
          <w:tcPr>
            <w:tcW w:w="2031" w:type="dxa"/>
            <w:vMerge w:val="restart"/>
            <w:shd w:val="clear" w:color="auto" w:fill="auto"/>
            <w:vAlign w:val="center"/>
          </w:tcPr>
          <w:p w14:paraId="5725AB52" w14:textId="77777777" w:rsidR="00EC2270" w:rsidRPr="00BC7892" w:rsidRDefault="00EC2270" w:rsidP="00954AAD">
            <w:pPr>
              <w:pStyle w:val="Corpsdetexte"/>
              <w:tabs>
                <w:tab w:val="left" w:pos="3000"/>
              </w:tabs>
              <w:jc w:val="center"/>
              <w:rPr>
                <w:rFonts w:ascii="Times New Roman" w:hAnsi="Times New Roman"/>
                <w:b/>
                <w:iCs/>
              </w:rPr>
            </w:pPr>
            <w:r w:rsidRPr="00BC7892">
              <w:rPr>
                <w:rFonts w:ascii="Times New Roman" w:hAnsi="Times New Roman"/>
                <w:b/>
                <w:iCs/>
              </w:rPr>
              <w:t>Estimation de l’administration en € HT</w:t>
            </w:r>
          </w:p>
        </w:tc>
        <w:tc>
          <w:tcPr>
            <w:tcW w:w="2999" w:type="dxa"/>
            <w:gridSpan w:val="2"/>
            <w:shd w:val="clear" w:color="auto" w:fill="auto"/>
          </w:tcPr>
          <w:p w14:paraId="3A05D072" w14:textId="77777777" w:rsidR="00EC2270" w:rsidRPr="00BC7892" w:rsidRDefault="00EC2270" w:rsidP="00954AAD">
            <w:pPr>
              <w:pStyle w:val="Corpsdetexte"/>
              <w:tabs>
                <w:tab w:val="left" w:pos="3000"/>
              </w:tabs>
              <w:jc w:val="center"/>
              <w:rPr>
                <w:rFonts w:ascii="Times New Roman" w:hAnsi="Times New Roman"/>
                <w:iCs/>
              </w:rPr>
            </w:pPr>
            <w:r w:rsidRPr="00BC7892">
              <w:rPr>
                <w:rFonts w:ascii="Times New Roman" w:hAnsi="Times New Roman"/>
                <w:b/>
              </w:rPr>
              <w:t>Accord-cadre</w:t>
            </w:r>
          </w:p>
        </w:tc>
      </w:tr>
      <w:tr w:rsidR="00EC2270" w:rsidRPr="00BC7892" w14:paraId="03011FD2" w14:textId="77777777" w:rsidTr="001E765E">
        <w:trPr>
          <w:trHeight w:val="794"/>
        </w:trPr>
        <w:tc>
          <w:tcPr>
            <w:tcW w:w="1508" w:type="dxa"/>
            <w:vMerge/>
            <w:shd w:val="clear" w:color="auto" w:fill="auto"/>
          </w:tcPr>
          <w:p w14:paraId="70234BB0" w14:textId="77777777" w:rsidR="00EC2270" w:rsidRPr="00BC7892" w:rsidRDefault="00EC2270" w:rsidP="00954AAD">
            <w:pPr>
              <w:pStyle w:val="Corpsdetexte"/>
              <w:tabs>
                <w:tab w:val="left" w:pos="3000"/>
              </w:tabs>
              <w:jc w:val="center"/>
              <w:rPr>
                <w:rFonts w:ascii="Times New Roman" w:hAnsi="Times New Roman"/>
                <w:iCs/>
              </w:rPr>
            </w:pPr>
          </w:p>
        </w:tc>
        <w:tc>
          <w:tcPr>
            <w:tcW w:w="3211" w:type="dxa"/>
            <w:vMerge/>
            <w:shd w:val="clear" w:color="auto" w:fill="auto"/>
          </w:tcPr>
          <w:p w14:paraId="151B8C56" w14:textId="77777777" w:rsidR="00EC2270" w:rsidRPr="00BC7892" w:rsidRDefault="00EC2270" w:rsidP="00954AAD">
            <w:pPr>
              <w:pStyle w:val="Corpsdetexte"/>
              <w:tabs>
                <w:tab w:val="left" w:pos="3000"/>
              </w:tabs>
              <w:jc w:val="both"/>
              <w:rPr>
                <w:rFonts w:ascii="Times New Roman" w:hAnsi="Times New Roman"/>
                <w:iCs/>
              </w:rPr>
            </w:pPr>
          </w:p>
        </w:tc>
        <w:tc>
          <w:tcPr>
            <w:tcW w:w="2031" w:type="dxa"/>
            <w:vMerge/>
            <w:shd w:val="clear" w:color="auto" w:fill="auto"/>
          </w:tcPr>
          <w:p w14:paraId="5CE37A36" w14:textId="77777777" w:rsidR="00EC2270" w:rsidRPr="00BC7892" w:rsidRDefault="00EC2270" w:rsidP="00954AAD">
            <w:pPr>
              <w:pStyle w:val="Corpsdetexte"/>
              <w:tabs>
                <w:tab w:val="left" w:pos="3000"/>
              </w:tabs>
              <w:jc w:val="both"/>
              <w:rPr>
                <w:rFonts w:ascii="Times New Roman" w:hAnsi="Times New Roman"/>
                <w:iCs/>
              </w:rPr>
            </w:pPr>
          </w:p>
        </w:tc>
        <w:tc>
          <w:tcPr>
            <w:tcW w:w="1500" w:type="dxa"/>
            <w:shd w:val="clear" w:color="auto" w:fill="auto"/>
          </w:tcPr>
          <w:p w14:paraId="72E4D468" w14:textId="77777777" w:rsidR="00EC2270" w:rsidRPr="00BC7892" w:rsidRDefault="00EC2270" w:rsidP="00954AAD">
            <w:pPr>
              <w:pStyle w:val="Corpsdetexte"/>
              <w:tabs>
                <w:tab w:val="left" w:pos="3000"/>
              </w:tabs>
              <w:jc w:val="center"/>
              <w:rPr>
                <w:rFonts w:ascii="Times New Roman" w:hAnsi="Times New Roman"/>
                <w:b/>
                <w:iCs/>
              </w:rPr>
            </w:pPr>
            <w:r w:rsidRPr="00BC7892">
              <w:rPr>
                <w:rFonts w:ascii="Times New Roman" w:hAnsi="Times New Roman"/>
                <w:b/>
                <w:iCs/>
              </w:rPr>
              <w:t>Montant minimum en € HT</w:t>
            </w:r>
          </w:p>
        </w:tc>
        <w:tc>
          <w:tcPr>
            <w:tcW w:w="1498" w:type="dxa"/>
            <w:shd w:val="clear" w:color="auto" w:fill="auto"/>
          </w:tcPr>
          <w:p w14:paraId="4FB58D78" w14:textId="77777777" w:rsidR="00EC2270" w:rsidRPr="00BC7892" w:rsidRDefault="00EC2270" w:rsidP="00954AAD">
            <w:pPr>
              <w:pStyle w:val="Corpsdetexte"/>
              <w:tabs>
                <w:tab w:val="left" w:pos="3000"/>
              </w:tabs>
              <w:jc w:val="center"/>
              <w:rPr>
                <w:rFonts w:ascii="Times New Roman" w:hAnsi="Times New Roman"/>
                <w:iCs/>
              </w:rPr>
            </w:pPr>
            <w:r w:rsidRPr="00BC7892">
              <w:rPr>
                <w:rFonts w:ascii="Times New Roman" w:hAnsi="Times New Roman"/>
                <w:b/>
              </w:rPr>
              <w:t>Montant maximum en € HT</w:t>
            </w:r>
          </w:p>
        </w:tc>
      </w:tr>
      <w:tr w:rsidR="00EC2270" w:rsidRPr="00BC7892" w14:paraId="00926780" w14:textId="77777777" w:rsidTr="001E765E">
        <w:trPr>
          <w:trHeight w:val="260"/>
        </w:trPr>
        <w:tc>
          <w:tcPr>
            <w:tcW w:w="1508" w:type="dxa"/>
            <w:shd w:val="clear" w:color="auto" w:fill="auto"/>
          </w:tcPr>
          <w:p w14:paraId="5D2E6BFE" w14:textId="77777777" w:rsidR="00EC2270" w:rsidRPr="00BC7892" w:rsidRDefault="00EC2270" w:rsidP="00954AAD">
            <w:pPr>
              <w:pStyle w:val="Corpsdetexte"/>
              <w:tabs>
                <w:tab w:val="left" w:pos="3000"/>
              </w:tabs>
              <w:jc w:val="center"/>
              <w:rPr>
                <w:rFonts w:ascii="Times New Roman" w:hAnsi="Times New Roman"/>
                <w:iCs/>
              </w:rPr>
            </w:pPr>
            <w:r w:rsidRPr="00BC7892">
              <w:rPr>
                <w:rFonts w:ascii="Times New Roman" w:hAnsi="Times New Roman"/>
                <w:iCs/>
              </w:rPr>
              <w:t>1</w:t>
            </w:r>
          </w:p>
        </w:tc>
        <w:tc>
          <w:tcPr>
            <w:tcW w:w="3211" w:type="dxa"/>
            <w:shd w:val="clear" w:color="auto" w:fill="auto"/>
          </w:tcPr>
          <w:p w14:paraId="58F1CBA9" w14:textId="1B2B6216" w:rsidR="00EC2270" w:rsidRPr="00BC7892" w:rsidRDefault="00EC2270" w:rsidP="00954AAD">
            <w:pPr>
              <w:pStyle w:val="Corpsdetexte"/>
              <w:tabs>
                <w:tab w:val="left" w:pos="3000"/>
              </w:tabs>
              <w:jc w:val="both"/>
              <w:rPr>
                <w:rFonts w:ascii="Times New Roman" w:hAnsi="Times New Roman"/>
                <w:iCs/>
              </w:rPr>
            </w:pPr>
            <w:r w:rsidRPr="00BC7892">
              <w:rPr>
                <w:rFonts w:ascii="Times New Roman" w:hAnsi="Times New Roman"/>
                <w:iCs/>
              </w:rPr>
              <w:t>Secteur Nord</w:t>
            </w:r>
          </w:p>
        </w:tc>
        <w:tc>
          <w:tcPr>
            <w:tcW w:w="2031" w:type="dxa"/>
            <w:shd w:val="clear" w:color="auto" w:fill="auto"/>
          </w:tcPr>
          <w:p w14:paraId="4F1F01D0" w14:textId="535A4313" w:rsidR="00EC2270" w:rsidRPr="00BC7892" w:rsidRDefault="00EC2270" w:rsidP="00DF4D24">
            <w:pPr>
              <w:pStyle w:val="Corpsdetexte"/>
              <w:tabs>
                <w:tab w:val="left" w:pos="3000"/>
              </w:tabs>
              <w:jc w:val="center"/>
              <w:rPr>
                <w:rFonts w:ascii="Times New Roman" w:hAnsi="Times New Roman"/>
                <w:iCs/>
              </w:rPr>
            </w:pPr>
            <w:r w:rsidRPr="00BC7892">
              <w:rPr>
                <w:rFonts w:ascii="Times New Roman" w:hAnsi="Times New Roman"/>
                <w:iCs/>
              </w:rPr>
              <w:t>150 000</w:t>
            </w:r>
          </w:p>
        </w:tc>
        <w:tc>
          <w:tcPr>
            <w:tcW w:w="1500" w:type="dxa"/>
            <w:tcBorders>
              <w:bottom w:val="single" w:sz="4" w:space="0" w:color="auto"/>
            </w:tcBorders>
            <w:shd w:val="clear" w:color="auto" w:fill="auto"/>
          </w:tcPr>
          <w:p w14:paraId="45A4F33E" w14:textId="20E4D02D" w:rsidR="00EC2270" w:rsidRPr="00BC7892" w:rsidRDefault="00EC2270" w:rsidP="00954AAD">
            <w:pPr>
              <w:pStyle w:val="Corpsdetexte"/>
              <w:tabs>
                <w:tab w:val="left" w:pos="3000"/>
              </w:tabs>
              <w:jc w:val="center"/>
              <w:rPr>
                <w:rFonts w:ascii="Times New Roman" w:hAnsi="Times New Roman"/>
                <w:b/>
              </w:rPr>
            </w:pPr>
            <w:r w:rsidRPr="00BC7892">
              <w:rPr>
                <w:rFonts w:ascii="Times New Roman" w:hAnsi="Times New Roman"/>
                <w:b/>
              </w:rPr>
              <w:t xml:space="preserve">Sans </w:t>
            </w:r>
          </w:p>
        </w:tc>
        <w:tc>
          <w:tcPr>
            <w:tcW w:w="1498" w:type="dxa"/>
            <w:tcBorders>
              <w:bottom w:val="single" w:sz="4" w:space="0" w:color="auto"/>
            </w:tcBorders>
            <w:shd w:val="clear" w:color="auto" w:fill="auto"/>
          </w:tcPr>
          <w:p w14:paraId="641479D2" w14:textId="29B9C338" w:rsidR="00EC2270" w:rsidRPr="00BC7892" w:rsidRDefault="00EC2270" w:rsidP="00954AAD">
            <w:pPr>
              <w:pStyle w:val="Corpsdetexte"/>
              <w:tabs>
                <w:tab w:val="left" w:pos="3000"/>
              </w:tabs>
              <w:jc w:val="center"/>
              <w:rPr>
                <w:rFonts w:ascii="Times New Roman" w:hAnsi="Times New Roman"/>
                <w:b/>
              </w:rPr>
            </w:pPr>
            <w:r w:rsidRPr="00BC7892">
              <w:rPr>
                <w:rFonts w:ascii="Times New Roman" w:hAnsi="Times New Roman"/>
                <w:b/>
              </w:rPr>
              <w:t>2 000 000</w:t>
            </w:r>
          </w:p>
        </w:tc>
      </w:tr>
      <w:tr w:rsidR="00EC2270" w:rsidRPr="00BC7892" w14:paraId="37416715" w14:textId="77777777" w:rsidTr="001E765E">
        <w:trPr>
          <w:trHeight w:val="249"/>
        </w:trPr>
        <w:tc>
          <w:tcPr>
            <w:tcW w:w="1508" w:type="dxa"/>
            <w:shd w:val="clear" w:color="auto" w:fill="auto"/>
          </w:tcPr>
          <w:p w14:paraId="0B9956CB" w14:textId="77777777" w:rsidR="00EC2270" w:rsidRPr="00BC7892" w:rsidRDefault="00EC2270" w:rsidP="00954AAD">
            <w:pPr>
              <w:pStyle w:val="Corpsdetexte"/>
              <w:tabs>
                <w:tab w:val="left" w:pos="3000"/>
              </w:tabs>
              <w:jc w:val="center"/>
              <w:rPr>
                <w:rFonts w:ascii="Times New Roman" w:hAnsi="Times New Roman"/>
                <w:iCs/>
              </w:rPr>
            </w:pPr>
            <w:r w:rsidRPr="00BC7892">
              <w:rPr>
                <w:rFonts w:ascii="Times New Roman" w:hAnsi="Times New Roman"/>
                <w:iCs/>
              </w:rPr>
              <w:t>2</w:t>
            </w:r>
          </w:p>
        </w:tc>
        <w:tc>
          <w:tcPr>
            <w:tcW w:w="3211" w:type="dxa"/>
            <w:shd w:val="clear" w:color="auto" w:fill="auto"/>
          </w:tcPr>
          <w:p w14:paraId="14A3738E" w14:textId="4254859F" w:rsidR="00EC2270" w:rsidRPr="00BC7892" w:rsidRDefault="00EC2270" w:rsidP="00954AAD">
            <w:pPr>
              <w:pStyle w:val="Corpsdetexte"/>
              <w:tabs>
                <w:tab w:val="left" w:pos="3000"/>
              </w:tabs>
              <w:jc w:val="both"/>
              <w:rPr>
                <w:rFonts w:ascii="Times New Roman" w:hAnsi="Times New Roman"/>
                <w:iCs/>
              </w:rPr>
            </w:pPr>
            <w:r w:rsidRPr="00BC7892">
              <w:rPr>
                <w:rFonts w:ascii="Times New Roman" w:hAnsi="Times New Roman"/>
                <w:iCs/>
              </w:rPr>
              <w:t xml:space="preserve">Secteur Ouest </w:t>
            </w:r>
          </w:p>
        </w:tc>
        <w:tc>
          <w:tcPr>
            <w:tcW w:w="2031" w:type="dxa"/>
            <w:tcBorders>
              <w:bottom w:val="single" w:sz="4" w:space="0" w:color="auto"/>
            </w:tcBorders>
            <w:shd w:val="clear" w:color="auto" w:fill="auto"/>
          </w:tcPr>
          <w:p w14:paraId="5D94CA57" w14:textId="5481FAE8" w:rsidR="00EC2270" w:rsidRPr="00BC7892" w:rsidRDefault="00EC2270" w:rsidP="00DF4D24">
            <w:pPr>
              <w:pStyle w:val="Corpsdetexte"/>
              <w:tabs>
                <w:tab w:val="left" w:pos="3000"/>
              </w:tabs>
              <w:jc w:val="center"/>
              <w:rPr>
                <w:rFonts w:ascii="Times New Roman" w:hAnsi="Times New Roman"/>
                <w:iCs/>
              </w:rPr>
            </w:pPr>
            <w:r w:rsidRPr="00BC7892">
              <w:rPr>
                <w:rFonts w:ascii="Times New Roman" w:hAnsi="Times New Roman"/>
                <w:iCs/>
              </w:rPr>
              <w:t>180 000</w:t>
            </w:r>
          </w:p>
        </w:tc>
        <w:tc>
          <w:tcPr>
            <w:tcW w:w="1500" w:type="dxa"/>
            <w:tcBorders>
              <w:bottom w:val="single" w:sz="4" w:space="0" w:color="auto"/>
            </w:tcBorders>
            <w:shd w:val="clear" w:color="auto" w:fill="auto"/>
          </w:tcPr>
          <w:p w14:paraId="41539441" w14:textId="451FEE7D" w:rsidR="00EC2270" w:rsidRPr="00BC7892" w:rsidRDefault="00EC2270" w:rsidP="00954AAD">
            <w:pPr>
              <w:pStyle w:val="Corpsdetexte"/>
              <w:tabs>
                <w:tab w:val="left" w:pos="3000"/>
              </w:tabs>
              <w:jc w:val="center"/>
              <w:rPr>
                <w:rFonts w:ascii="Times New Roman" w:hAnsi="Times New Roman"/>
                <w:iCs/>
              </w:rPr>
            </w:pPr>
            <w:r w:rsidRPr="00BC7892">
              <w:rPr>
                <w:rFonts w:ascii="Times New Roman" w:hAnsi="Times New Roman"/>
                <w:b/>
              </w:rPr>
              <w:t>Sans</w:t>
            </w:r>
          </w:p>
        </w:tc>
        <w:tc>
          <w:tcPr>
            <w:tcW w:w="1498" w:type="dxa"/>
            <w:tcBorders>
              <w:bottom w:val="single" w:sz="4" w:space="0" w:color="auto"/>
            </w:tcBorders>
            <w:shd w:val="clear" w:color="auto" w:fill="auto"/>
          </w:tcPr>
          <w:p w14:paraId="3E6B58FB" w14:textId="568303CC" w:rsidR="00EC2270" w:rsidRPr="00BC7892" w:rsidRDefault="00EC2270" w:rsidP="00954AAD">
            <w:pPr>
              <w:pStyle w:val="Corpsdetexte"/>
              <w:tabs>
                <w:tab w:val="left" w:pos="3000"/>
              </w:tabs>
              <w:jc w:val="center"/>
              <w:rPr>
                <w:rFonts w:ascii="Times New Roman" w:hAnsi="Times New Roman"/>
                <w:iCs/>
              </w:rPr>
            </w:pPr>
            <w:r w:rsidRPr="00BC7892">
              <w:rPr>
                <w:rFonts w:ascii="Times New Roman" w:hAnsi="Times New Roman"/>
                <w:b/>
              </w:rPr>
              <w:t>2 000 000</w:t>
            </w:r>
          </w:p>
        </w:tc>
      </w:tr>
      <w:tr w:rsidR="00EC2270" w:rsidRPr="00BC7892" w14:paraId="17FF9D21" w14:textId="77777777" w:rsidTr="001E765E">
        <w:trPr>
          <w:trHeight w:val="260"/>
        </w:trPr>
        <w:tc>
          <w:tcPr>
            <w:tcW w:w="1508" w:type="dxa"/>
            <w:shd w:val="clear" w:color="auto" w:fill="auto"/>
          </w:tcPr>
          <w:p w14:paraId="0448911C" w14:textId="443BAEC4" w:rsidR="00EC2270" w:rsidRPr="00BC7892" w:rsidRDefault="00EC2270" w:rsidP="00954AAD">
            <w:pPr>
              <w:pStyle w:val="Corpsdetexte"/>
              <w:tabs>
                <w:tab w:val="left" w:pos="3000"/>
              </w:tabs>
              <w:jc w:val="center"/>
              <w:rPr>
                <w:rFonts w:ascii="Times New Roman" w:hAnsi="Times New Roman"/>
                <w:iCs/>
              </w:rPr>
            </w:pPr>
            <w:r w:rsidRPr="00BC7892">
              <w:rPr>
                <w:rFonts w:ascii="Times New Roman" w:hAnsi="Times New Roman"/>
                <w:iCs/>
              </w:rPr>
              <w:t>3</w:t>
            </w:r>
          </w:p>
        </w:tc>
        <w:tc>
          <w:tcPr>
            <w:tcW w:w="3211" w:type="dxa"/>
            <w:shd w:val="clear" w:color="auto" w:fill="auto"/>
          </w:tcPr>
          <w:p w14:paraId="6EF381A3" w14:textId="6978F86B" w:rsidR="00EC2270" w:rsidRPr="00BC7892" w:rsidRDefault="00EC2270" w:rsidP="00954AAD">
            <w:pPr>
              <w:pStyle w:val="Corpsdetexte"/>
              <w:tabs>
                <w:tab w:val="left" w:pos="3000"/>
              </w:tabs>
              <w:jc w:val="both"/>
              <w:rPr>
                <w:rFonts w:ascii="Times New Roman" w:hAnsi="Times New Roman"/>
                <w:iCs/>
              </w:rPr>
            </w:pPr>
            <w:r w:rsidRPr="00BC7892">
              <w:rPr>
                <w:rFonts w:ascii="Times New Roman" w:hAnsi="Times New Roman"/>
                <w:iCs/>
              </w:rPr>
              <w:t xml:space="preserve">Secteur Sud </w:t>
            </w:r>
          </w:p>
        </w:tc>
        <w:tc>
          <w:tcPr>
            <w:tcW w:w="2031" w:type="dxa"/>
            <w:tcBorders>
              <w:bottom w:val="single" w:sz="4" w:space="0" w:color="auto"/>
            </w:tcBorders>
            <w:shd w:val="clear" w:color="auto" w:fill="auto"/>
          </w:tcPr>
          <w:p w14:paraId="0EC13956" w14:textId="198385A1" w:rsidR="00EC2270" w:rsidRPr="00BC7892" w:rsidRDefault="00EC2270" w:rsidP="00DF4D24">
            <w:pPr>
              <w:pStyle w:val="Corpsdetexte"/>
              <w:tabs>
                <w:tab w:val="left" w:pos="3000"/>
              </w:tabs>
              <w:jc w:val="center"/>
              <w:rPr>
                <w:rFonts w:ascii="Times New Roman" w:hAnsi="Times New Roman"/>
                <w:iCs/>
              </w:rPr>
            </w:pPr>
            <w:r w:rsidRPr="00BC7892">
              <w:rPr>
                <w:rFonts w:ascii="Times New Roman" w:hAnsi="Times New Roman"/>
                <w:iCs/>
              </w:rPr>
              <w:t>250 000</w:t>
            </w:r>
          </w:p>
        </w:tc>
        <w:tc>
          <w:tcPr>
            <w:tcW w:w="1500" w:type="dxa"/>
            <w:tcBorders>
              <w:bottom w:val="single" w:sz="4" w:space="0" w:color="auto"/>
            </w:tcBorders>
            <w:shd w:val="clear" w:color="auto" w:fill="auto"/>
          </w:tcPr>
          <w:p w14:paraId="05AA8AB0" w14:textId="750D0986" w:rsidR="00EC2270" w:rsidRPr="00BC7892" w:rsidRDefault="00EC2270" w:rsidP="00954AAD">
            <w:pPr>
              <w:pStyle w:val="Corpsdetexte"/>
              <w:tabs>
                <w:tab w:val="left" w:pos="3000"/>
              </w:tabs>
              <w:jc w:val="center"/>
              <w:rPr>
                <w:rFonts w:ascii="Times New Roman" w:hAnsi="Times New Roman"/>
                <w:iCs/>
              </w:rPr>
            </w:pPr>
            <w:r w:rsidRPr="00BC7892">
              <w:rPr>
                <w:rFonts w:ascii="Times New Roman" w:hAnsi="Times New Roman"/>
                <w:b/>
              </w:rPr>
              <w:t>Sans</w:t>
            </w:r>
          </w:p>
        </w:tc>
        <w:tc>
          <w:tcPr>
            <w:tcW w:w="1498" w:type="dxa"/>
            <w:tcBorders>
              <w:bottom w:val="single" w:sz="4" w:space="0" w:color="auto"/>
            </w:tcBorders>
            <w:shd w:val="clear" w:color="auto" w:fill="auto"/>
          </w:tcPr>
          <w:p w14:paraId="7A974359" w14:textId="7B359BBF" w:rsidR="00EC2270" w:rsidRPr="00BC7892" w:rsidRDefault="00EC2270" w:rsidP="00954AAD">
            <w:pPr>
              <w:pStyle w:val="Corpsdetexte"/>
              <w:tabs>
                <w:tab w:val="left" w:pos="3000"/>
              </w:tabs>
              <w:jc w:val="center"/>
              <w:rPr>
                <w:rFonts w:ascii="Times New Roman" w:hAnsi="Times New Roman"/>
                <w:iCs/>
              </w:rPr>
            </w:pPr>
            <w:r w:rsidRPr="00BC7892">
              <w:rPr>
                <w:rFonts w:ascii="Times New Roman" w:hAnsi="Times New Roman"/>
                <w:b/>
              </w:rPr>
              <w:t>2 000 000</w:t>
            </w:r>
          </w:p>
        </w:tc>
      </w:tr>
      <w:tr w:rsidR="00EC2270" w:rsidRPr="00BC7892" w14:paraId="36DA93B0" w14:textId="77777777" w:rsidTr="001E765E">
        <w:trPr>
          <w:trHeight w:val="260"/>
        </w:trPr>
        <w:tc>
          <w:tcPr>
            <w:tcW w:w="1508" w:type="dxa"/>
            <w:shd w:val="clear" w:color="auto" w:fill="auto"/>
          </w:tcPr>
          <w:p w14:paraId="275BD090" w14:textId="40AC5C63" w:rsidR="00EC2270" w:rsidRPr="00BC7892" w:rsidRDefault="00EC2270" w:rsidP="00954AAD">
            <w:pPr>
              <w:pStyle w:val="Corpsdetexte"/>
              <w:tabs>
                <w:tab w:val="left" w:pos="3000"/>
              </w:tabs>
              <w:jc w:val="center"/>
              <w:rPr>
                <w:rFonts w:ascii="Times New Roman" w:hAnsi="Times New Roman"/>
                <w:iCs/>
              </w:rPr>
            </w:pPr>
            <w:r w:rsidRPr="00BC7892">
              <w:rPr>
                <w:rFonts w:ascii="Times New Roman" w:hAnsi="Times New Roman"/>
                <w:iCs/>
              </w:rPr>
              <w:t>4</w:t>
            </w:r>
          </w:p>
        </w:tc>
        <w:tc>
          <w:tcPr>
            <w:tcW w:w="3211" w:type="dxa"/>
            <w:shd w:val="clear" w:color="auto" w:fill="auto"/>
          </w:tcPr>
          <w:p w14:paraId="085CE594" w14:textId="0AD98E29" w:rsidR="00EC2270" w:rsidRPr="00BC7892" w:rsidRDefault="00EC2270" w:rsidP="00954AAD">
            <w:pPr>
              <w:pStyle w:val="Corpsdetexte"/>
              <w:tabs>
                <w:tab w:val="left" w:pos="3000"/>
              </w:tabs>
              <w:jc w:val="both"/>
              <w:rPr>
                <w:rFonts w:ascii="Times New Roman" w:hAnsi="Times New Roman"/>
                <w:iCs/>
              </w:rPr>
            </w:pPr>
            <w:r w:rsidRPr="00BC7892">
              <w:rPr>
                <w:rFonts w:ascii="Times New Roman" w:hAnsi="Times New Roman"/>
                <w:iCs/>
              </w:rPr>
              <w:t xml:space="preserve">Secteur Est </w:t>
            </w:r>
          </w:p>
        </w:tc>
        <w:tc>
          <w:tcPr>
            <w:tcW w:w="2031" w:type="dxa"/>
            <w:tcBorders>
              <w:bottom w:val="single" w:sz="4" w:space="0" w:color="auto"/>
            </w:tcBorders>
            <w:shd w:val="clear" w:color="auto" w:fill="auto"/>
          </w:tcPr>
          <w:p w14:paraId="6EE01A42" w14:textId="65AA21D1" w:rsidR="00EC2270" w:rsidRPr="00BC7892" w:rsidRDefault="00EC2270" w:rsidP="00DF4D24">
            <w:pPr>
              <w:pStyle w:val="Corpsdetexte"/>
              <w:tabs>
                <w:tab w:val="left" w:pos="3000"/>
              </w:tabs>
              <w:jc w:val="center"/>
              <w:rPr>
                <w:rFonts w:ascii="Times New Roman" w:hAnsi="Times New Roman"/>
                <w:iCs/>
              </w:rPr>
            </w:pPr>
            <w:r w:rsidRPr="00BC7892">
              <w:rPr>
                <w:rFonts w:ascii="Times New Roman" w:hAnsi="Times New Roman"/>
                <w:iCs/>
              </w:rPr>
              <w:t>100 000</w:t>
            </w:r>
          </w:p>
        </w:tc>
        <w:tc>
          <w:tcPr>
            <w:tcW w:w="1500" w:type="dxa"/>
            <w:tcBorders>
              <w:bottom w:val="single" w:sz="4" w:space="0" w:color="auto"/>
            </w:tcBorders>
            <w:shd w:val="clear" w:color="auto" w:fill="auto"/>
          </w:tcPr>
          <w:p w14:paraId="3AEAE7EE" w14:textId="10334AE6" w:rsidR="00EC2270" w:rsidRPr="00BC7892" w:rsidRDefault="00EC2270" w:rsidP="00954AAD">
            <w:pPr>
              <w:pStyle w:val="Corpsdetexte"/>
              <w:tabs>
                <w:tab w:val="left" w:pos="3000"/>
              </w:tabs>
              <w:jc w:val="center"/>
              <w:rPr>
                <w:rFonts w:ascii="Times New Roman" w:hAnsi="Times New Roman"/>
                <w:iCs/>
              </w:rPr>
            </w:pPr>
            <w:r w:rsidRPr="00BC7892">
              <w:rPr>
                <w:rFonts w:ascii="Times New Roman" w:hAnsi="Times New Roman"/>
                <w:b/>
              </w:rPr>
              <w:t>Sans</w:t>
            </w:r>
          </w:p>
        </w:tc>
        <w:tc>
          <w:tcPr>
            <w:tcW w:w="1498" w:type="dxa"/>
            <w:tcBorders>
              <w:bottom w:val="single" w:sz="4" w:space="0" w:color="auto"/>
            </w:tcBorders>
            <w:shd w:val="clear" w:color="auto" w:fill="auto"/>
          </w:tcPr>
          <w:p w14:paraId="60D06C60" w14:textId="52A4EB24" w:rsidR="00EC2270" w:rsidRPr="00BC7892" w:rsidRDefault="00EC2270" w:rsidP="00954AAD">
            <w:pPr>
              <w:pStyle w:val="Corpsdetexte"/>
              <w:tabs>
                <w:tab w:val="left" w:pos="3000"/>
              </w:tabs>
              <w:jc w:val="center"/>
              <w:rPr>
                <w:rFonts w:ascii="Times New Roman" w:hAnsi="Times New Roman"/>
                <w:iCs/>
              </w:rPr>
            </w:pPr>
            <w:r w:rsidRPr="00BC7892">
              <w:rPr>
                <w:rFonts w:ascii="Times New Roman" w:hAnsi="Times New Roman"/>
                <w:b/>
              </w:rPr>
              <w:t>2 000 000</w:t>
            </w:r>
          </w:p>
        </w:tc>
      </w:tr>
      <w:tr w:rsidR="00EC2270" w:rsidRPr="00BC7892" w14:paraId="39B568E0" w14:textId="77777777" w:rsidTr="001E765E">
        <w:trPr>
          <w:trHeight w:val="260"/>
        </w:trPr>
        <w:tc>
          <w:tcPr>
            <w:tcW w:w="4719" w:type="dxa"/>
            <w:gridSpan w:val="2"/>
            <w:shd w:val="clear" w:color="auto" w:fill="auto"/>
          </w:tcPr>
          <w:p w14:paraId="105D4796" w14:textId="77777777" w:rsidR="00EC2270" w:rsidRPr="00BC7892" w:rsidRDefault="00EC2270" w:rsidP="00954AAD">
            <w:pPr>
              <w:pStyle w:val="Corpsdetexte"/>
              <w:tabs>
                <w:tab w:val="left" w:pos="3000"/>
              </w:tabs>
              <w:jc w:val="right"/>
              <w:rPr>
                <w:rFonts w:ascii="Times New Roman" w:hAnsi="Times New Roman"/>
                <w:b/>
                <w:iCs/>
              </w:rPr>
            </w:pPr>
            <w:r w:rsidRPr="00BC7892">
              <w:rPr>
                <w:rFonts w:ascii="Times New Roman" w:hAnsi="Times New Roman"/>
                <w:b/>
                <w:iCs/>
              </w:rPr>
              <w:t>TOTAL ANNUEL</w:t>
            </w:r>
          </w:p>
        </w:tc>
        <w:tc>
          <w:tcPr>
            <w:tcW w:w="2031" w:type="dxa"/>
            <w:tcBorders>
              <w:right w:val="single" w:sz="4" w:space="0" w:color="auto"/>
            </w:tcBorders>
            <w:shd w:val="clear" w:color="auto" w:fill="auto"/>
          </w:tcPr>
          <w:p w14:paraId="658FEE8D" w14:textId="7FDC067B" w:rsidR="00EC2270" w:rsidRPr="00BC7892" w:rsidRDefault="00EC2270" w:rsidP="00DF4D24">
            <w:pPr>
              <w:pStyle w:val="Corpsdetexte"/>
              <w:tabs>
                <w:tab w:val="left" w:pos="3000"/>
              </w:tabs>
              <w:jc w:val="center"/>
              <w:rPr>
                <w:rFonts w:ascii="Times New Roman" w:hAnsi="Times New Roman"/>
                <w:iCs/>
              </w:rPr>
            </w:pPr>
            <w:r w:rsidRPr="00BC7892">
              <w:rPr>
                <w:rFonts w:ascii="Times New Roman" w:hAnsi="Times New Roman"/>
                <w:iCs/>
              </w:rPr>
              <w:t>680 000</w:t>
            </w:r>
          </w:p>
        </w:tc>
        <w:tc>
          <w:tcPr>
            <w:tcW w:w="1500" w:type="dxa"/>
            <w:tcBorders>
              <w:top w:val="single" w:sz="4" w:space="0" w:color="auto"/>
              <w:left w:val="nil"/>
              <w:bottom w:val="nil"/>
              <w:right w:val="nil"/>
            </w:tcBorders>
            <w:shd w:val="clear" w:color="auto" w:fill="auto"/>
          </w:tcPr>
          <w:p w14:paraId="177AA0CB" w14:textId="77777777" w:rsidR="00EC2270" w:rsidRPr="00BC7892" w:rsidRDefault="00EC2270" w:rsidP="00954AAD">
            <w:pPr>
              <w:pStyle w:val="Corpsdetexte"/>
              <w:tabs>
                <w:tab w:val="left" w:pos="3000"/>
              </w:tabs>
              <w:jc w:val="center"/>
              <w:rPr>
                <w:rFonts w:ascii="Times New Roman" w:hAnsi="Times New Roman"/>
                <w:iCs/>
              </w:rPr>
            </w:pPr>
          </w:p>
        </w:tc>
        <w:tc>
          <w:tcPr>
            <w:tcW w:w="1498" w:type="dxa"/>
            <w:tcBorders>
              <w:top w:val="single" w:sz="4" w:space="0" w:color="auto"/>
              <w:left w:val="nil"/>
              <w:bottom w:val="nil"/>
              <w:right w:val="nil"/>
            </w:tcBorders>
            <w:shd w:val="clear" w:color="auto" w:fill="auto"/>
          </w:tcPr>
          <w:p w14:paraId="56774C42" w14:textId="77777777" w:rsidR="00EC2270" w:rsidRPr="00BC7892" w:rsidRDefault="00EC2270" w:rsidP="00954AAD">
            <w:pPr>
              <w:pStyle w:val="Corpsdetexte"/>
              <w:tabs>
                <w:tab w:val="left" w:pos="3000"/>
              </w:tabs>
              <w:jc w:val="center"/>
              <w:rPr>
                <w:rFonts w:ascii="Times New Roman" w:hAnsi="Times New Roman"/>
                <w:iCs/>
              </w:rPr>
            </w:pPr>
          </w:p>
        </w:tc>
      </w:tr>
      <w:tr w:rsidR="00EC2270" w:rsidRPr="00BC7892" w14:paraId="06FB1D1C" w14:textId="77777777" w:rsidTr="001E765E">
        <w:trPr>
          <w:trHeight w:val="260"/>
        </w:trPr>
        <w:tc>
          <w:tcPr>
            <w:tcW w:w="4719" w:type="dxa"/>
            <w:gridSpan w:val="2"/>
            <w:shd w:val="clear" w:color="auto" w:fill="auto"/>
          </w:tcPr>
          <w:p w14:paraId="7F853E99" w14:textId="77777777" w:rsidR="00EC2270" w:rsidRPr="00BC7892" w:rsidRDefault="00EC2270" w:rsidP="00954AAD">
            <w:pPr>
              <w:pStyle w:val="Corpsdetexte"/>
              <w:tabs>
                <w:tab w:val="left" w:pos="3000"/>
              </w:tabs>
              <w:jc w:val="right"/>
              <w:rPr>
                <w:rFonts w:ascii="Times New Roman" w:hAnsi="Times New Roman"/>
                <w:iCs/>
              </w:rPr>
            </w:pPr>
            <w:r w:rsidRPr="00BC7892">
              <w:rPr>
                <w:rFonts w:ascii="Times New Roman" w:hAnsi="Times New Roman"/>
                <w:b/>
              </w:rPr>
              <w:t>TOTAL PLURIANNUEL</w:t>
            </w:r>
          </w:p>
        </w:tc>
        <w:tc>
          <w:tcPr>
            <w:tcW w:w="2031" w:type="dxa"/>
            <w:tcBorders>
              <w:right w:val="single" w:sz="4" w:space="0" w:color="auto"/>
            </w:tcBorders>
            <w:shd w:val="clear" w:color="auto" w:fill="auto"/>
          </w:tcPr>
          <w:p w14:paraId="35BF82FF" w14:textId="69099448" w:rsidR="00EC2270" w:rsidRPr="00BC7892" w:rsidRDefault="00EC2270" w:rsidP="00DF4D24">
            <w:pPr>
              <w:pStyle w:val="Corpsdetexte"/>
              <w:tabs>
                <w:tab w:val="left" w:pos="3000"/>
              </w:tabs>
              <w:jc w:val="center"/>
              <w:rPr>
                <w:rFonts w:ascii="Times New Roman" w:hAnsi="Times New Roman"/>
                <w:iCs/>
              </w:rPr>
            </w:pPr>
            <w:r w:rsidRPr="00BC7892">
              <w:rPr>
                <w:rFonts w:ascii="Times New Roman" w:hAnsi="Times New Roman"/>
                <w:iCs/>
              </w:rPr>
              <w:t>2 720 000</w:t>
            </w:r>
          </w:p>
        </w:tc>
        <w:tc>
          <w:tcPr>
            <w:tcW w:w="1500" w:type="dxa"/>
            <w:tcBorders>
              <w:top w:val="nil"/>
              <w:left w:val="nil"/>
              <w:bottom w:val="nil"/>
              <w:right w:val="nil"/>
            </w:tcBorders>
            <w:shd w:val="clear" w:color="auto" w:fill="auto"/>
          </w:tcPr>
          <w:p w14:paraId="2374923D" w14:textId="77777777" w:rsidR="00EC2270" w:rsidRPr="00BC7892" w:rsidRDefault="00EC2270" w:rsidP="00954AAD">
            <w:pPr>
              <w:pStyle w:val="Corpsdetexte"/>
              <w:tabs>
                <w:tab w:val="left" w:pos="3000"/>
              </w:tabs>
              <w:jc w:val="center"/>
              <w:rPr>
                <w:rFonts w:ascii="Times New Roman" w:hAnsi="Times New Roman"/>
                <w:iCs/>
              </w:rPr>
            </w:pPr>
          </w:p>
        </w:tc>
        <w:tc>
          <w:tcPr>
            <w:tcW w:w="1498" w:type="dxa"/>
            <w:tcBorders>
              <w:top w:val="nil"/>
              <w:left w:val="nil"/>
              <w:bottom w:val="nil"/>
              <w:right w:val="nil"/>
            </w:tcBorders>
            <w:shd w:val="clear" w:color="auto" w:fill="auto"/>
          </w:tcPr>
          <w:p w14:paraId="4A1AF378" w14:textId="77777777" w:rsidR="00EC2270" w:rsidRPr="00BC7892" w:rsidRDefault="00EC2270" w:rsidP="00954AAD">
            <w:pPr>
              <w:pStyle w:val="Corpsdetexte"/>
              <w:tabs>
                <w:tab w:val="left" w:pos="3000"/>
              </w:tabs>
              <w:jc w:val="center"/>
              <w:rPr>
                <w:rFonts w:ascii="Times New Roman" w:hAnsi="Times New Roman"/>
                <w:iCs/>
              </w:rPr>
            </w:pPr>
          </w:p>
        </w:tc>
      </w:tr>
    </w:tbl>
    <w:p w14:paraId="6A987ED4" w14:textId="77777777" w:rsidR="006820DB" w:rsidRPr="00BC7892" w:rsidRDefault="006820DB" w:rsidP="006820DB">
      <w:pPr>
        <w:contextualSpacing/>
        <w:jc w:val="both"/>
        <w:rPr>
          <w:rFonts w:ascii="Times New Roman" w:hAnsi="Times New Roman"/>
          <w:sz w:val="24"/>
          <w:szCs w:val="24"/>
        </w:rPr>
      </w:pPr>
    </w:p>
    <w:p w14:paraId="77468C0A" w14:textId="0EDD85E9" w:rsidR="00D21130" w:rsidRPr="00BC7892" w:rsidRDefault="00536DB8" w:rsidP="00E3076E">
      <w:pPr>
        <w:spacing w:after="0"/>
        <w:jc w:val="both"/>
        <w:rPr>
          <w:rFonts w:ascii="Times New Roman" w:hAnsi="Times New Roman"/>
          <w:sz w:val="24"/>
          <w:szCs w:val="24"/>
        </w:rPr>
      </w:pPr>
      <w:r w:rsidRPr="00BC7892">
        <w:rPr>
          <w:rFonts w:ascii="Times New Roman" w:hAnsi="Times New Roman"/>
          <w:sz w:val="24"/>
          <w:szCs w:val="24"/>
        </w:rPr>
        <w:t>Le</w:t>
      </w:r>
      <w:r w:rsidR="006B32D4" w:rsidRPr="00BC7892">
        <w:rPr>
          <w:rFonts w:ascii="Times New Roman" w:hAnsi="Times New Roman"/>
          <w:sz w:val="24"/>
          <w:szCs w:val="24"/>
        </w:rPr>
        <w:t>s</w:t>
      </w:r>
      <w:r w:rsidRPr="00BC7892">
        <w:rPr>
          <w:rFonts w:ascii="Times New Roman" w:hAnsi="Times New Roman"/>
          <w:sz w:val="24"/>
          <w:szCs w:val="24"/>
        </w:rPr>
        <w:t xml:space="preserve"> candidat</w:t>
      </w:r>
      <w:r w:rsidR="006B32D4" w:rsidRPr="00BC7892">
        <w:rPr>
          <w:rFonts w:ascii="Times New Roman" w:hAnsi="Times New Roman"/>
          <w:sz w:val="24"/>
          <w:szCs w:val="24"/>
        </w:rPr>
        <w:t>s</w:t>
      </w:r>
      <w:r w:rsidRPr="00BC7892">
        <w:rPr>
          <w:rFonts w:ascii="Times New Roman" w:hAnsi="Times New Roman"/>
          <w:sz w:val="24"/>
          <w:szCs w:val="24"/>
        </w:rPr>
        <w:t xml:space="preserve"> peu</w:t>
      </w:r>
      <w:r w:rsidR="006B32D4" w:rsidRPr="00BC7892">
        <w:rPr>
          <w:rFonts w:ascii="Times New Roman" w:hAnsi="Times New Roman"/>
          <w:sz w:val="24"/>
          <w:szCs w:val="24"/>
        </w:rPr>
        <w:t>ven</w:t>
      </w:r>
      <w:r w:rsidRPr="00BC7892">
        <w:rPr>
          <w:rFonts w:ascii="Times New Roman" w:hAnsi="Times New Roman"/>
          <w:sz w:val="24"/>
          <w:szCs w:val="24"/>
        </w:rPr>
        <w:t>t soumissionner pour un ou plusieurs lots.</w:t>
      </w:r>
      <w:r w:rsidRPr="00BC7892">
        <w:rPr>
          <w:rFonts w:ascii="Times New Roman" w:hAnsi="Times New Roman"/>
          <w:color w:val="339933"/>
          <w:sz w:val="24"/>
          <w:szCs w:val="24"/>
        </w:rPr>
        <w:t xml:space="preserve"> </w:t>
      </w:r>
      <w:r w:rsidR="00D21130" w:rsidRPr="00BC7892">
        <w:rPr>
          <w:rFonts w:ascii="Times New Roman" w:hAnsi="Times New Roman"/>
          <w:sz w:val="24"/>
          <w:szCs w:val="24"/>
        </w:rPr>
        <w:t xml:space="preserve">Un maximum de </w:t>
      </w:r>
      <w:r w:rsidR="00B52B5F" w:rsidRPr="00BC7892">
        <w:rPr>
          <w:rFonts w:ascii="Times New Roman" w:hAnsi="Times New Roman"/>
          <w:sz w:val="24"/>
          <w:szCs w:val="24"/>
        </w:rPr>
        <w:t>1</w:t>
      </w:r>
      <w:r w:rsidR="00D21130" w:rsidRPr="00BC7892">
        <w:rPr>
          <w:rFonts w:ascii="Times New Roman" w:hAnsi="Times New Roman"/>
          <w:sz w:val="24"/>
          <w:szCs w:val="24"/>
        </w:rPr>
        <w:t xml:space="preserve"> lot sera attribué à chaque candidat</w:t>
      </w:r>
      <w:r w:rsidR="00E149CB" w:rsidRPr="00BC7892">
        <w:rPr>
          <w:rFonts w:ascii="Times New Roman" w:hAnsi="Times New Roman"/>
          <w:sz w:val="24"/>
          <w:szCs w:val="24"/>
        </w:rPr>
        <w:t>, dans les conditions de l’article 6.3 du présent règlement de la consultation</w:t>
      </w:r>
      <w:r w:rsidR="00D21130" w:rsidRPr="00BC7892">
        <w:rPr>
          <w:rFonts w:ascii="Times New Roman" w:hAnsi="Times New Roman"/>
          <w:sz w:val="24"/>
          <w:szCs w:val="24"/>
        </w:rPr>
        <w:t>. Dans le cas où les candidats n’auraient pas la capacité de réaliser la totalité des lots auxquels ils ont soumissionné, ils indiqueront le nombre maximum de lots qu’ils souhaitent se voir attribuer</w:t>
      </w:r>
      <w:r w:rsidR="00E149CB" w:rsidRPr="00BC7892">
        <w:rPr>
          <w:rFonts w:ascii="Times New Roman" w:hAnsi="Times New Roman"/>
          <w:sz w:val="24"/>
          <w:szCs w:val="24"/>
        </w:rPr>
        <w:t>, ainsi que l’ordre de préférence</w:t>
      </w:r>
      <w:r w:rsidR="00D21130" w:rsidRPr="00BC7892">
        <w:rPr>
          <w:rFonts w:ascii="Times New Roman" w:hAnsi="Times New Roman"/>
          <w:sz w:val="24"/>
          <w:szCs w:val="24"/>
        </w:rPr>
        <w:t>.</w:t>
      </w:r>
    </w:p>
    <w:p w14:paraId="68775397" w14:textId="77777777" w:rsidR="00DB125F" w:rsidRPr="00BC7892" w:rsidRDefault="00DB125F" w:rsidP="00E3076E">
      <w:pPr>
        <w:spacing w:after="0"/>
        <w:jc w:val="both"/>
        <w:rPr>
          <w:rFonts w:ascii="Times New Roman" w:hAnsi="Times New Roman"/>
          <w:color w:val="FF6699"/>
          <w:sz w:val="24"/>
          <w:szCs w:val="24"/>
          <w:u w:val="single"/>
        </w:rPr>
      </w:pPr>
    </w:p>
    <w:p w14:paraId="4C9FB247" w14:textId="38F208D0" w:rsidR="00B52B5F" w:rsidRPr="00BC7892" w:rsidRDefault="00536DB8" w:rsidP="00B52B5F">
      <w:pPr>
        <w:pStyle w:val="Titre2"/>
        <w:rPr>
          <w:rFonts w:ascii="Times New Roman" w:hAnsi="Times New Roman"/>
          <w:sz w:val="24"/>
          <w:szCs w:val="24"/>
        </w:rPr>
      </w:pPr>
      <w:bookmarkStart w:id="11" w:name="_Toc233960626"/>
      <w:r w:rsidRPr="00BC7892">
        <w:rPr>
          <w:rFonts w:ascii="Times New Roman" w:hAnsi="Times New Roman"/>
          <w:sz w:val="24"/>
          <w:szCs w:val="24"/>
        </w:rPr>
        <w:t>4.</w:t>
      </w:r>
      <w:r w:rsidR="00B52B5F" w:rsidRPr="00BC7892">
        <w:rPr>
          <w:rFonts w:ascii="Times New Roman" w:hAnsi="Times New Roman"/>
          <w:sz w:val="24"/>
          <w:szCs w:val="24"/>
        </w:rPr>
        <w:t>4</w:t>
      </w:r>
      <w:r w:rsidR="00A53025" w:rsidRPr="00BC7892">
        <w:rPr>
          <w:rFonts w:ascii="Times New Roman" w:hAnsi="Times New Roman"/>
          <w:sz w:val="24"/>
          <w:szCs w:val="24"/>
        </w:rPr>
        <w:t xml:space="preserve"> </w:t>
      </w:r>
      <w:r w:rsidR="008057CF" w:rsidRPr="00BC7892">
        <w:rPr>
          <w:rFonts w:ascii="Times New Roman" w:hAnsi="Times New Roman"/>
          <w:sz w:val="24"/>
          <w:szCs w:val="24"/>
        </w:rPr>
        <w:t>–</w:t>
      </w:r>
      <w:r w:rsidRPr="00BC7892">
        <w:rPr>
          <w:rFonts w:ascii="Times New Roman" w:hAnsi="Times New Roman"/>
          <w:sz w:val="24"/>
          <w:szCs w:val="24"/>
        </w:rPr>
        <w:t xml:space="preserve"> </w:t>
      </w:r>
      <w:r w:rsidR="00203DF5" w:rsidRPr="00BC7892">
        <w:rPr>
          <w:rFonts w:ascii="Times New Roman" w:hAnsi="Times New Roman"/>
          <w:sz w:val="24"/>
          <w:szCs w:val="24"/>
        </w:rPr>
        <w:t>Variantes</w:t>
      </w:r>
      <w:bookmarkEnd w:id="11"/>
      <w:r w:rsidR="008057CF" w:rsidRPr="00BC7892">
        <w:rPr>
          <w:rFonts w:ascii="Times New Roman" w:hAnsi="Times New Roman"/>
          <w:sz w:val="24"/>
          <w:szCs w:val="24"/>
        </w:rPr>
        <w:t xml:space="preserve"> </w:t>
      </w:r>
    </w:p>
    <w:p w14:paraId="213BE502" w14:textId="3A7516A2" w:rsidR="00A70A1B" w:rsidRPr="00BC7892" w:rsidRDefault="00536DB8" w:rsidP="00B52B5F">
      <w:pPr>
        <w:tabs>
          <w:tab w:val="left" w:pos="8790"/>
        </w:tabs>
        <w:jc w:val="both"/>
        <w:rPr>
          <w:rFonts w:ascii="Times New Roman" w:hAnsi="Times New Roman"/>
          <w:sz w:val="24"/>
          <w:szCs w:val="24"/>
        </w:rPr>
      </w:pPr>
      <w:r w:rsidRPr="00BC7892">
        <w:rPr>
          <w:rFonts w:ascii="Times New Roman" w:hAnsi="Times New Roman"/>
          <w:sz w:val="24"/>
          <w:szCs w:val="24"/>
        </w:rPr>
        <w:t xml:space="preserve">Les variantes ne sont pas autorisées. </w:t>
      </w:r>
      <w:r w:rsidR="00910377" w:rsidRPr="00BC7892">
        <w:rPr>
          <w:rFonts w:ascii="Times New Roman" w:hAnsi="Times New Roman"/>
          <w:sz w:val="24"/>
          <w:szCs w:val="24"/>
        </w:rPr>
        <w:tab/>
      </w:r>
    </w:p>
    <w:p w14:paraId="35C088D5" w14:textId="4070C3E9" w:rsidR="00925532" w:rsidRPr="00BC7892" w:rsidRDefault="00925532" w:rsidP="00925532">
      <w:pPr>
        <w:pStyle w:val="Titre2"/>
        <w:rPr>
          <w:rFonts w:ascii="Times New Roman" w:hAnsi="Times New Roman"/>
          <w:sz w:val="24"/>
          <w:szCs w:val="24"/>
        </w:rPr>
      </w:pPr>
      <w:bookmarkStart w:id="12" w:name="_Toc233960627"/>
      <w:bookmarkStart w:id="13" w:name="_Hlk170807397"/>
      <w:r w:rsidRPr="00BC7892">
        <w:rPr>
          <w:rFonts w:ascii="Times New Roman" w:hAnsi="Times New Roman"/>
          <w:sz w:val="24"/>
          <w:szCs w:val="24"/>
        </w:rPr>
        <w:t>4.</w:t>
      </w:r>
      <w:r w:rsidR="00DF4D24" w:rsidRPr="00BC7892">
        <w:rPr>
          <w:rFonts w:ascii="Times New Roman" w:hAnsi="Times New Roman"/>
          <w:sz w:val="24"/>
          <w:szCs w:val="24"/>
        </w:rPr>
        <w:t>5</w:t>
      </w:r>
      <w:r w:rsidR="00A53025" w:rsidRPr="00BC7892">
        <w:rPr>
          <w:rFonts w:ascii="Times New Roman" w:hAnsi="Times New Roman"/>
          <w:sz w:val="24"/>
          <w:szCs w:val="24"/>
        </w:rPr>
        <w:t xml:space="preserve"> </w:t>
      </w:r>
      <w:r w:rsidRPr="00BC7892">
        <w:rPr>
          <w:rFonts w:ascii="Times New Roman" w:hAnsi="Times New Roman"/>
          <w:sz w:val="24"/>
          <w:szCs w:val="24"/>
        </w:rPr>
        <w:t>- Informations financière</w:t>
      </w:r>
      <w:r w:rsidR="004E3B2E" w:rsidRPr="00BC7892">
        <w:rPr>
          <w:rFonts w:ascii="Times New Roman" w:hAnsi="Times New Roman"/>
          <w:sz w:val="24"/>
          <w:szCs w:val="24"/>
        </w:rPr>
        <w:t>s</w:t>
      </w:r>
      <w:bookmarkEnd w:id="12"/>
      <w:r w:rsidRPr="00BC7892">
        <w:rPr>
          <w:rFonts w:ascii="Times New Roman" w:hAnsi="Times New Roman"/>
          <w:sz w:val="24"/>
          <w:szCs w:val="24"/>
        </w:rPr>
        <w:t xml:space="preserve"> </w:t>
      </w:r>
    </w:p>
    <w:p w14:paraId="6520979A" w14:textId="77777777" w:rsidR="00DF4D24" w:rsidRPr="00BC7892" w:rsidRDefault="00DF4D24" w:rsidP="00626ABF">
      <w:pPr>
        <w:jc w:val="both"/>
        <w:rPr>
          <w:rFonts w:ascii="Times New Roman" w:hAnsi="Times New Roman"/>
          <w:sz w:val="24"/>
          <w:szCs w:val="24"/>
        </w:rPr>
      </w:pPr>
    </w:p>
    <w:p w14:paraId="364E2DF8" w14:textId="40854DE3" w:rsidR="00FE1D40" w:rsidRPr="00BC7892" w:rsidRDefault="00896A29" w:rsidP="00626ABF">
      <w:pPr>
        <w:jc w:val="both"/>
        <w:rPr>
          <w:rFonts w:ascii="Times New Roman" w:hAnsi="Times New Roman"/>
          <w:color w:val="0000CC"/>
          <w:sz w:val="24"/>
          <w:szCs w:val="24"/>
        </w:rPr>
      </w:pPr>
      <w:r w:rsidRPr="00BC7892">
        <w:rPr>
          <w:rFonts w:ascii="Times New Roman" w:hAnsi="Times New Roman"/>
          <w:sz w:val="24"/>
          <w:szCs w:val="24"/>
        </w:rPr>
        <w:t xml:space="preserve">AVANCE </w:t>
      </w:r>
      <w:r w:rsidR="000679BE" w:rsidRPr="00BC7892">
        <w:rPr>
          <w:rFonts w:ascii="Times New Roman" w:hAnsi="Times New Roman"/>
          <w:sz w:val="24"/>
          <w:szCs w:val="24"/>
        </w:rPr>
        <w:t>–</w:t>
      </w:r>
      <w:r w:rsidRPr="00BC7892">
        <w:rPr>
          <w:rFonts w:ascii="Times New Roman" w:hAnsi="Times New Roman"/>
          <w:sz w:val="24"/>
          <w:szCs w:val="24"/>
        </w:rPr>
        <w:t xml:space="preserve"> </w:t>
      </w:r>
      <w:r w:rsidR="000679BE" w:rsidRPr="00BC7892">
        <w:rPr>
          <w:rFonts w:ascii="Times New Roman" w:hAnsi="Times New Roman"/>
          <w:sz w:val="24"/>
          <w:szCs w:val="24"/>
        </w:rPr>
        <w:t>Il n’est pas prévu d’avance car la durée de l’exécution des prestations est d’un mois au maximum.</w:t>
      </w:r>
    </w:p>
    <w:bookmarkEnd w:id="13"/>
    <w:p w14:paraId="775284A1" w14:textId="77777777" w:rsidR="000679BE" w:rsidRPr="00BC7892" w:rsidRDefault="00896A29" w:rsidP="000679BE">
      <w:pPr>
        <w:contextualSpacing/>
        <w:rPr>
          <w:rFonts w:ascii="Times New Roman" w:hAnsi="Times New Roman"/>
          <w:b/>
          <w:color w:val="000000"/>
          <w:sz w:val="24"/>
          <w:szCs w:val="24"/>
        </w:rPr>
      </w:pPr>
      <w:r w:rsidRPr="00BC7892">
        <w:rPr>
          <w:rFonts w:ascii="Times New Roman" w:hAnsi="Times New Roman"/>
          <w:sz w:val="24"/>
          <w:szCs w:val="24"/>
        </w:rPr>
        <w:t xml:space="preserve">FORME DU PRIX - </w:t>
      </w:r>
      <w:r w:rsidR="000679BE" w:rsidRPr="00BC7892">
        <w:rPr>
          <w:rFonts w:ascii="Times New Roman" w:hAnsi="Times New Roman"/>
          <w:bCs/>
          <w:sz w:val="24"/>
          <w:szCs w:val="24"/>
        </w:rPr>
        <w:t>Les prix du marché sont assortis d’une clause de révision.</w:t>
      </w:r>
    </w:p>
    <w:p w14:paraId="70464DB8" w14:textId="2A0C6F2A" w:rsidR="004A261B" w:rsidRDefault="004A261B" w:rsidP="002F01C2">
      <w:pPr>
        <w:jc w:val="both"/>
        <w:rPr>
          <w:rFonts w:ascii="Times New Roman" w:hAnsi="Times New Roman"/>
          <w:sz w:val="24"/>
          <w:szCs w:val="24"/>
        </w:rPr>
      </w:pPr>
    </w:p>
    <w:p w14:paraId="3A116AD6" w14:textId="493C5FA5" w:rsidR="001E765E" w:rsidRDefault="001E765E" w:rsidP="002F01C2">
      <w:pPr>
        <w:jc w:val="both"/>
        <w:rPr>
          <w:rFonts w:ascii="Times New Roman" w:hAnsi="Times New Roman"/>
          <w:sz w:val="24"/>
          <w:szCs w:val="24"/>
        </w:rPr>
      </w:pPr>
    </w:p>
    <w:p w14:paraId="2C2E16DB" w14:textId="77777777" w:rsidR="001E765E" w:rsidRPr="00BC7892" w:rsidRDefault="001E765E" w:rsidP="002F01C2">
      <w:pPr>
        <w:jc w:val="both"/>
        <w:rPr>
          <w:rFonts w:ascii="Times New Roman" w:hAnsi="Times New Roman"/>
          <w:sz w:val="24"/>
          <w:szCs w:val="24"/>
        </w:rPr>
      </w:pPr>
    </w:p>
    <w:p w14:paraId="542088C0" w14:textId="7004C20E" w:rsidR="00925532" w:rsidRPr="00BC7892" w:rsidRDefault="00925532" w:rsidP="00925532">
      <w:pPr>
        <w:pStyle w:val="Titre2"/>
        <w:rPr>
          <w:rFonts w:ascii="Times New Roman" w:hAnsi="Times New Roman"/>
          <w:sz w:val="24"/>
          <w:szCs w:val="24"/>
        </w:rPr>
      </w:pPr>
      <w:bookmarkStart w:id="14" w:name="_Toc233960628"/>
      <w:r w:rsidRPr="00BC7892">
        <w:rPr>
          <w:rFonts w:ascii="Times New Roman" w:hAnsi="Times New Roman"/>
          <w:sz w:val="24"/>
          <w:szCs w:val="24"/>
        </w:rPr>
        <w:lastRenderedPageBreak/>
        <w:t>4.</w:t>
      </w:r>
      <w:r w:rsidR="00B52B5F" w:rsidRPr="00BC7892">
        <w:rPr>
          <w:rFonts w:ascii="Times New Roman" w:hAnsi="Times New Roman"/>
          <w:sz w:val="24"/>
          <w:szCs w:val="24"/>
        </w:rPr>
        <w:t>7</w:t>
      </w:r>
      <w:r w:rsidR="00A53025" w:rsidRPr="00BC7892">
        <w:rPr>
          <w:rFonts w:ascii="Times New Roman" w:hAnsi="Times New Roman"/>
          <w:sz w:val="24"/>
          <w:szCs w:val="24"/>
        </w:rPr>
        <w:t xml:space="preserve"> </w:t>
      </w:r>
      <w:r w:rsidRPr="00BC7892">
        <w:rPr>
          <w:rFonts w:ascii="Times New Roman" w:hAnsi="Times New Roman"/>
          <w:sz w:val="24"/>
          <w:szCs w:val="24"/>
        </w:rPr>
        <w:t>- Conservation des données</w:t>
      </w:r>
      <w:bookmarkEnd w:id="14"/>
      <w:r w:rsidRPr="00BC7892">
        <w:rPr>
          <w:rFonts w:ascii="Times New Roman" w:hAnsi="Times New Roman"/>
          <w:sz w:val="24"/>
          <w:szCs w:val="24"/>
        </w:rPr>
        <w:t xml:space="preserve"> </w:t>
      </w:r>
    </w:p>
    <w:p w14:paraId="7F2AFFCB" w14:textId="77777777" w:rsidR="006511CD" w:rsidRPr="00BC7892" w:rsidRDefault="006511CD" w:rsidP="006511CD">
      <w:pPr>
        <w:pStyle w:val="Sansinterligne"/>
        <w:jc w:val="both"/>
        <w:rPr>
          <w:rFonts w:ascii="Times New Roman" w:hAnsi="Times New Roman"/>
          <w:sz w:val="24"/>
          <w:szCs w:val="24"/>
        </w:rPr>
      </w:pPr>
      <w:r w:rsidRPr="00BC7892">
        <w:rPr>
          <w:rFonts w:ascii="Times New Roman" w:hAnsi="Times New Roman"/>
          <w:sz w:val="24"/>
          <w:szCs w:val="24"/>
        </w:rPr>
        <w:t xml:space="preserve">En qualité de </w:t>
      </w:r>
      <w:r w:rsidR="000674A3" w:rsidRPr="00BC7892">
        <w:rPr>
          <w:rFonts w:ascii="Times New Roman" w:hAnsi="Times New Roman"/>
          <w:sz w:val="24"/>
          <w:szCs w:val="24"/>
        </w:rPr>
        <w:t xml:space="preserve">candidat </w:t>
      </w:r>
      <w:r w:rsidRPr="00BC7892">
        <w:rPr>
          <w:rFonts w:ascii="Times New Roman" w:hAnsi="Times New Roman"/>
          <w:sz w:val="24"/>
          <w:szCs w:val="24"/>
        </w:rPr>
        <w:t xml:space="preserve">au présent marché et en application de la loi du 6 janvier 1978 modifiée, relative à l'informatique, aux fichiers et aux libertés et du Règlement Général sur la Protection des Données du 27 avril 2016 (dit « RGPD »), le Département de La Réunion vous informe qu’il collecte des données personnelles vous concernant. </w:t>
      </w:r>
    </w:p>
    <w:p w14:paraId="2FA40AFB" w14:textId="49269050" w:rsidR="00900670" w:rsidRPr="00BC7892" w:rsidRDefault="006511CD" w:rsidP="006511CD">
      <w:pPr>
        <w:pStyle w:val="Sansinterligne"/>
        <w:jc w:val="both"/>
        <w:rPr>
          <w:rFonts w:ascii="Times New Roman" w:hAnsi="Times New Roman"/>
          <w:sz w:val="24"/>
          <w:szCs w:val="24"/>
        </w:rPr>
      </w:pPr>
      <w:r w:rsidRPr="00BC7892">
        <w:rPr>
          <w:rFonts w:ascii="Times New Roman" w:hAnsi="Times New Roman"/>
          <w:sz w:val="24"/>
          <w:szCs w:val="24"/>
        </w:rPr>
        <w:t xml:space="preserve">Les données sont utilisées pour le traitement </w:t>
      </w:r>
      <w:r w:rsidR="00900670" w:rsidRPr="00BC7892">
        <w:rPr>
          <w:rFonts w:ascii="Times New Roman" w:hAnsi="Times New Roman"/>
          <w:sz w:val="24"/>
          <w:szCs w:val="24"/>
        </w:rPr>
        <w:t>lié à la passation du présent marché public</w:t>
      </w:r>
      <w:r w:rsidRPr="00BC7892">
        <w:rPr>
          <w:rFonts w:ascii="Times New Roman" w:hAnsi="Times New Roman"/>
          <w:sz w:val="24"/>
          <w:szCs w:val="24"/>
        </w:rPr>
        <w:t xml:space="preserve">. La base légale de ce traitement est l’exécution des mesures précontractuelles et à l’établissement de la relation contractuelle. Des données personnelles vous concernant sont accessibles en interne par les agents habilités du Département. Les candidatures et les offres ainsi que les documents relatifs à la procédure de passation de l’avis d’appel public à concurrence sont conservés par la collectivité pendant 5 ans. </w:t>
      </w:r>
      <w:r w:rsidR="00900670" w:rsidRPr="00BC7892">
        <w:rPr>
          <w:rFonts w:ascii="Times New Roman" w:hAnsi="Times New Roman"/>
          <w:sz w:val="24"/>
          <w:szCs w:val="24"/>
        </w:rPr>
        <w:t xml:space="preserve">Les pièces constitutives du marché sont conservées pendant une durée minimale </w:t>
      </w:r>
      <w:r w:rsidR="00900670" w:rsidRPr="00BC7892">
        <w:rPr>
          <w:rFonts w:ascii="Times New Roman" w:hAnsi="Times New Roman"/>
          <w:color w:val="0000CC"/>
          <w:sz w:val="24"/>
          <w:szCs w:val="24"/>
        </w:rPr>
        <w:t>de dix ans pour les marchés de travaux</w:t>
      </w:r>
      <w:r w:rsidR="00B52B5F" w:rsidRPr="00BC7892">
        <w:rPr>
          <w:rFonts w:ascii="Times New Roman" w:hAnsi="Times New Roman"/>
          <w:color w:val="0000CC"/>
          <w:sz w:val="24"/>
          <w:szCs w:val="24"/>
        </w:rPr>
        <w:t xml:space="preserve"> </w:t>
      </w:r>
      <w:r w:rsidR="00900670" w:rsidRPr="00BC7892">
        <w:rPr>
          <w:rFonts w:ascii="Times New Roman" w:hAnsi="Times New Roman"/>
          <w:sz w:val="24"/>
          <w:szCs w:val="24"/>
        </w:rPr>
        <w:t xml:space="preserve">à compter de la fin de l'exécution du marché. </w:t>
      </w:r>
    </w:p>
    <w:p w14:paraId="4345F8F4" w14:textId="77777777" w:rsidR="006511CD" w:rsidRPr="00BC7892" w:rsidRDefault="006511CD" w:rsidP="006511CD">
      <w:pPr>
        <w:pStyle w:val="Sansinterligne"/>
        <w:jc w:val="both"/>
        <w:rPr>
          <w:rFonts w:ascii="Times New Roman" w:hAnsi="Times New Roman"/>
          <w:sz w:val="24"/>
          <w:szCs w:val="24"/>
        </w:rPr>
      </w:pPr>
      <w:r w:rsidRPr="00BC7892">
        <w:rPr>
          <w:rFonts w:ascii="Times New Roman" w:hAnsi="Times New Roman"/>
          <w:sz w:val="24"/>
          <w:szCs w:val="24"/>
        </w:rPr>
        <w:t xml:space="preserve">Vous pouvez accéder aux données vous concernant, demander à les rectifier ou à les effacer ou exercer votre droit à la limitation de traitement. Pour exercer ces droits ou pour toute question sur le traitement de vos données, vous pouvez contacter notre délégué à la protection des données par mail : </w:t>
      </w:r>
      <w:hyperlink r:id="rId10" w:history="1">
        <w:r w:rsidRPr="00BC7892">
          <w:rPr>
            <w:rStyle w:val="Lienhypertexte"/>
            <w:rFonts w:ascii="Times New Roman" w:hAnsi="Times New Roman"/>
            <w:sz w:val="24"/>
            <w:szCs w:val="24"/>
          </w:rPr>
          <w:t>dpo@cg974.fr</w:t>
        </w:r>
      </w:hyperlink>
      <w:r w:rsidRPr="00BC7892">
        <w:rPr>
          <w:rFonts w:ascii="Times New Roman" w:hAnsi="Times New Roman"/>
          <w:sz w:val="24"/>
          <w:szCs w:val="24"/>
        </w:rPr>
        <w:t xml:space="preserve"> </w:t>
      </w:r>
    </w:p>
    <w:p w14:paraId="6E6C8433" w14:textId="77777777" w:rsidR="006511CD" w:rsidRPr="00BC7892" w:rsidRDefault="006511CD" w:rsidP="006511CD">
      <w:pPr>
        <w:pStyle w:val="Sansinterligne"/>
        <w:jc w:val="both"/>
        <w:rPr>
          <w:rFonts w:ascii="Times New Roman" w:hAnsi="Times New Roman"/>
          <w:sz w:val="24"/>
          <w:szCs w:val="24"/>
        </w:rPr>
      </w:pPr>
      <w:r w:rsidRPr="00BC7892">
        <w:rPr>
          <w:rFonts w:ascii="Times New Roman" w:hAnsi="Times New Roman"/>
          <w:sz w:val="24"/>
          <w:szCs w:val="24"/>
        </w:rPr>
        <w:t xml:space="preserve">Si vous estimez, après nous avoir contactés, que vos droits « Informatique et Libertés » ne sont pas respectés, vous pouvez adresser une réclamation à la CNIL : </w:t>
      </w:r>
      <w:hyperlink r:id="rId11" w:history="1">
        <w:r w:rsidRPr="00BC7892">
          <w:rPr>
            <w:rStyle w:val="Lienhypertexte"/>
            <w:rFonts w:ascii="Times New Roman" w:hAnsi="Times New Roman"/>
            <w:sz w:val="24"/>
            <w:szCs w:val="24"/>
          </w:rPr>
          <w:t>https://www.cnil.fr/fr/plaintes</w:t>
        </w:r>
      </w:hyperlink>
      <w:r w:rsidRPr="00BC7892">
        <w:rPr>
          <w:rFonts w:ascii="Times New Roman" w:hAnsi="Times New Roman"/>
          <w:sz w:val="24"/>
          <w:szCs w:val="24"/>
        </w:rPr>
        <w:t xml:space="preserve"> </w:t>
      </w:r>
    </w:p>
    <w:p w14:paraId="54189761" w14:textId="33A05E8D" w:rsidR="002F01C2" w:rsidRPr="00BC7892" w:rsidRDefault="002F01C2" w:rsidP="002F01C2">
      <w:pPr>
        <w:pStyle w:val="Titre2"/>
        <w:rPr>
          <w:rFonts w:ascii="Times New Roman" w:hAnsi="Times New Roman"/>
          <w:sz w:val="24"/>
          <w:szCs w:val="24"/>
        </w:rPr>
      </w:pPr>
      <w:bookmarkStart w:id="15" w:name="_Toc233960629"/>
      <w:r w:rsidRPr="00BC7892">
        <w:rPr>
          <w:rFonts w:ascii="Times New Roman" w:hAnsi="Times New Roman"/>
          <w:sz w:val="24"/>
          <w:szCs w:val="24"/>
        </w:rPr>
        <w:t>4.</w:t>
      </w:r>
      <w:r w:rsidR="00B52B5F" w:rsidRPr="00BC7892">
        <w:rPr>
          <w:rFonts w:ascii="Times New Roman" w:hAnsi="Times New Roman"/>
          <w:sz w:val="24"/>
          <w:szCs w:val="24"/>
        </w:rPr>
        <w:t>8</w:t>
      </w:r>
      <w:r w:rsidR="00A53025" w:rsidRPr="00BC7892">
        <w:rPr>
          <w:rFonts w:ascii="Times New Roman" w:hAnsi="Times New Roman"/>
          <w:sz w:val="24"/>
          <w:szCs w:val="24"/>
        </w:rPr>
        <w:t xml:space="preserve"> </w:t>
      </w:r>
      <w:r w:rsidRPr="00BC7892">
        <w:rPr>
          <w:rFonts w:ascii="Times New Roman" w:hAnsi="Times New Roman"/>
          <w:sz w:val="24"/>
          <w:szCs w:val="24"/>
        </w:rPr>
        <w:t>- Lieu d’exécution</w:t>
      </w:r>
      <w:bookmarkEnd w:id="15"/>
      <w:r w:rsidRPr="00BC7892">
        <w:rPr>
          <w:rFonts w:ascii="Times New Roman" w:hAnsi="Times New Roman"/>
          <w:sz w:val="24"/>
          <w:szCs w:val="24"/>
        </w:rPr>
        <w:t xml:space="preserve"> </w:t>
      </w:r>
    </w:p>
    <w:p w14:paraId="5F7AF489" w14:textId="0ABB3C75" w:rsidR="00772684" w:rsidRPr="00BC7892" w:rsidRDefault="006B54F6" w:rsidP="00B54CDA">
      <w:pPr>
        <w:rPr>
          <w:rFonts w:ascii="Times New Roman" w:hAnsi="Times New Roman"/>
          <w:sz w:val="24"/>
          <w:szCs w:val="24"/>
        </w:rPr>
      </w:pPr>
      <w:r w:rsidRPr="00BC7892">
        <w:rPr>
          <w:rFonts w:ascii="Times New Roman" w:hAnsi="Times New Roman"/>
          <w:sz w:val="24"/>
          <w:szCs w:val="24"/>
        </w:rPr>
        <w:t xml:space="preserve">Les prestations sont à réaliser sur le territoire de La Réunion. </w:t>
      </w:r>
    </w:p>
    <w:p w14:paraId="0B04157F" w14:textId="77777777" w:rsidR="00772684" w:rsidRPr="00BC7892" w:rsidRDefault="00772684" w:rsidP="00B20D0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EEAF6"/>
        <w:jc w:val="center"/>
        <w:rPr>
          <w:rFonts w:ascii="Times New Roman" w:hAnsi="Times New Roman"/>
          <w:b/>
          <w:bCs/>
          <w:sz w:val="24"/>
          <w:szCs w:val="24"/>
        </w:rPr>
      </w:pPr>
      <w:r w:rsidRPr="00BC7892">
        <w:rPr>
          <w:rFonts w:ascii="Times New Roman" w:hAnsi="Times New Roman"/>
          <w:b/>
          <w:bCs/>
          <w:sz w:val="24"/>
          <w:szCs w:val="24"/>
        </w:rPr>
        <w:t>PARTIE 3 : DEROULE DE LA PROCEDURE</w:t>
      </w:r>
    </w:p>
    <w:p w14:paraId="36B967ED" w14:textId="77777777" w:rsidR="00203DF5" w:rsidRPr="00BC7892" w:rsidRDefault="00BD363A" w:rsidP="00203DF5">
      <w:pPr>
        <w:pStyle w:val="Titre1"/>
        <w:rPr>
          <w:rFonts w:ascii="Times New Roman" w:hAnsi="Times New Roman"/>
          <w:sz w:val="24"/>
          <w:szCs w:val="24"/>
          <w:u w:val="single"/>
          <w:lang w:val="fr-FR"/>
        </w:rPr>
      </w:pPr>
      <w:bookmarkStart w:id="16" w:name="_Toc233960630"/>
      <w:r w:rsidRPr="00BC7892">
        <w:rPr>
          <w:rFonts w:ascii="Times New Roman" w:hAnsi="Times New Roman"/>
          <w:sz w:val="24"/>
          <w:szCs w:val="24"/>
          <w:u w:val="single"/>
          <w:lang w:val="fr-FR"/>
        </w:rPr>
        <w:t xml:space="preserve">ARTICLE </w:t>
      </w:r>
      <w:r w:rsidR="00203DF5" w:rsidRPr="00BC7892">
        <w:rPr>
          <w:rFonts w:ascii="Times New Roman" w:hAnsi="Times New Roman"/>
          <w:sz w:val="24"/>
          <w:szCs w:val="24"/>
          <w:u w:val="single"/>
        </w:rPr>
        <w:t>5</w:t>
      </w:r>
      <w:r w:rsidRPr="00BC7892">
        <w:rPr>
          <w:rFonts w:ascii="Times New Roman" w:hAnsi="Times New Roman"/>
          <w:sz w:val="24"/>
          <w:szCs w:val="24"/>
          <w:u w:val="single"/>
          <w:lang w:val="fr-FR"/>
        </w:rPr>
        <w:t xml:space="preserve"> </w:t>
      </w:r>
      <w:r w:rsidR="00203DF5" w:rsidRPr="00BC7892">
        <w:rPr>
          <w:rFonts w:ascii="Times New Roman" w:hAnsi="Times New Roman"/>
          <w:sz w:val="24"/>
          <w:szCs w:val="24"/>
          <w:u w:val="single"/>
        </w:rPr>
        <w:t>- Conditions de participation</w:t>
      </w:r>
      <w:r w:rsidR="0016016C" w:rsidRPr="00BC7892">
        <w:rPr>
          <w:rFonts w:ascii="Times New Roman" w:hAnsi="Times New Roman"/>
          <w:sz w:val="24"/>
          <w:szCs w:val="24"/>
          <w:u w:val="single"/>
          <w:lang w:val="fr-FR"/>
        </w:rPr>
        <w:t xml:space="preserve"> à la consultation publique</w:t>
      </w:r>
      <w:bookmarkEnd w:id="16"/>
    </w:p>
    <w:p w14:paraId="01D4D12F" w14:textId="77777777" w:rsidR="00866A93" w:rsidRPr="00BC7892" w:rsidRDefault="00866A93" w:rsidP="00866A93">
      <w:pPr>
        <w:pStyle w:val="Titre2"/>
        <w:rPr>
          <w:rFonts w:ascii="Times New Roman" w:hAnsi="Times New Roman"/>
          <w:sz w:val="24"/>
          <w:szCs w:val="24"/>
        </w:rPr>
      </w:pPr>
      <w:bookmarkStart w:id="17" w:name="_Toc233960631"/>
      <w:r w:rsidRPr="00BC7892">
        <w:rPr>
          <w:rFonts w:ascii="Times New Roman" w:hAnsi="Times New Roman"/>
          <w:sz w:val="24"/>
          <w:szCs w:val="24"/>
        </w:rPr>
        <w:t>5.1</w:t>
      </w:r>
      <w:r w:rsidR="00A53025" w:rsidRPr="00BC7892">
        <w:rPr>
          <w:rFonts w:ascii="Times New Roman" w:hAnsi="Times New Roman"/>
          <w:sz w:val="24"/>
          <w:szCs w:val="24"/>
        </w:rPr>
        <w:t xml:space="preserve"> -</w:t>
      </w:r>
      <w:r w:rsidRPr="00BC7892">
        <w:rPr>
          <w:rFonts w:ascii="Times New Roman" w:hAnsi="Times New Roman"/>
          <w:sz w:val="24"/>
          <w:szCs w:val="24"/>
        </w:rPr>
        <w:t xml:space="preserve"> Conditions générales </w:t>
      </w:r>
      <w:r w:rsidR="0016016C" w:rsidRPr="00BC7892">
        <w:rPr>
          <w:rFonts w:ascii="Times New Roman" w:hAnsi="Times New Roman"/>
          <w:sz w:val="24"/>
          <w:szCs w:val="24"/>
        </w:rPr>
        <w:t>liées à la candidature</w:t>
      </w:r>
      <w:bookmarkEnd w:id="17"/>
      <w:r w:rsidRPr="00BC7892">
        <w:rPr>
          <w:rFonts w:ascii="Times New Roman" w:hAnsi="Times New Roman"/>
          <w:sz w:val="24"/>
          <w:szCs w:val="24"/>
        </w:rPr>
        <w:t xml:space="preserve"> </w:t>
      </w:r>
    </w:p>
    <w:p w14:paraId="5C69A2A2" w14:textId="77777777" w:rsidR="009C7EA4" w:rsidRPr="00BC7892" w:rsidRDefault="00552BDC" w:rsidP="001E765E">
      <w:pPr>
        <w:jc w:val="both"/>
        <w:rPr>
          <w:rFonts w:ascii="Times New Roman" w:hAnsi="Times New Roman"/>
          <w:sz w:val="24"/>
          <w:szCs w:val="24"/>
        </w:rPr>
      </w:pPr>
      <w:r w:rsidRPr="00BC7892">
        <w:rPr>
          <w:rFonts w:ascii="Times New Roman" w:hAnsi="Times New Roman"/>
          <w:sz w:val="24"/>
          <w:szCs w:val="24"/>
        </w:rPr>
        <w:t xml:space="preserve">MOTIFS D’EXCLUSION - </w:t>
      </w:r>
      <w:r w:rsidR="009C7EA4" w:rsidRPr="00BC7892">
        <w:rPr>
          <w:rFonts w:ascii="Times New Roman" w:hAnsi="Times New Roman"/>
          <w:sz w:val="24"/>
          <w:szCs w:val="24"/>
        </w:rPr>
        <w:t>Le candidat ne devra pas se trouver dans un des cas d’interdiction de soumissionner</w:t>
      </w:r>
      <w:r w:rsidR="00BB09CF" w:rsidRPr="00BC7892">
        <w:rPr>
          <w:rFonts w:ascii="Times New Roman" w:hAnsi="Times New Roman"/>
          <w:sz w:val="24"/>
          <w:szCs w:val="24"/>
        </w:rPr>
        <w:t xml:space="preserve"> obligatoires</w:t>
      </w:r>
      <w:r w:rsidR="009C7EA4" w:rsidRPr="00BC7892">
        <w:rPr>
          <w:rFonts w:ascii="Times New Roman" w:hAnsi="Times New Roman"/>
          <w:sz w:val="24"/>
          <w:szCs w:val="24"/>
        </w:rPr>
        <w:t xml:space="preserve"> mentionnés aux articles </w:t>
      </w:r>
      <w:r w:rsidR="00B17330" w:rsidRPr="00BC7892">
        <w:rPr>
          <w:rFonts w:ascii="Times New Roman" w:hAnsi="Times New Roman"/>
          <w:sz w:val="24"/>
          <w:szCs w:val="24"/>
        </w:rPr>
        <w:t>L</w:t>
      </w:r>
      <w:r w:rsidR="002C2834" w:rsidRPr="00BC7892">
        <w:rPr>
          <w:rFonts w:ascii="Times New Roman" w:hAnsi="Times New Roman"/>
          <w:sz w:val="24"/>
          <w:szCs w:val="24"/>
        </w:rPr>
        <w:t xml:space="preserve">. </w:t>
      </w:r>
      <w:r w:rsidR="00B17330" w:rsidRPr="00BC7892">
        <w:rPr>
          <w:rFonts w:ascii="Times New Roman" w:hAnsi="Times New Roman"/>
          <w:sz w:val="24"/>
          <w:szCs w:val="24"/>
        </w:rPr>
        <w:t xml:space="preserve"> 2141-1 </w:t>
      </w:r>
      <w:r w:rsidR="002C2834" w:rsidRPr="00BC7892">
        <w:rPr>
          <w:rFonts w:ascii="Times New Roman" w:hAnsi="Times New Roman"/>
          <w:sz w:val="24"/>
          <w:szCs w:val="24"/>
        </w:rPr>
        <w:t>à L. 2141-5</w:t>
      </w:r>
      <w:r w:rsidR="00B17330" w:rsidRPr="00BC7892">
        <w:rPr>
          <w:rFonts w:ascii="Times New Roman" w:hAnsi="Times New Roman"/>
          <w:sz w:val="24"/>
          <w:szCs w:val="24"/>
        </w:rPr>
        <w:t xml:space="preserve"> du Code de la commande publique</w:t>
      </w:r>
      <w:r w:rsidR="002C2834" w:rsidRPr="00BC7892">
        <w:rPr>
          <w:rFonts w:ascii="Times New Roman" w:hAnsi="Times New Roman"/>
          <w:sz w:val="24"/>
          <w:szCs w:val="24"/>
        </w:rPr>
        <w:t xml:space="preserve">. </w:t>
      </w:r>
    </w:p>
    <w:p w14:paraId="5B910149" w14:textId="77777777" w:rsidR="002C2834" w:rsidRPr="00BC7892" w:rsidRDefault="002C2834" w:rsidP="001E765E">
      <w:pPr>
        <w:jc w:val="both"/>
        <w:rPr>
          <w:rFonts w:ascii="Times New Roman" w:hAnsi="Times New Roman"/>
          <w:sz w:val="24"/>
          <w:szCs w:val="24"/>
        </w:rPr>
      </w:pPr>
      <w:bookmarkStart w:id="18" w:name="_Hlk169771988"/>
      <w:r w:rsidRPr="00BC7892">
        <w:rPr>
          <w:rFonts w:ascii="Times New Roman" w:hAnsi="Times New Roman"/>
          <w:sz w:val="24"/>
          <w:szCs w:val="24"/>
        </w:rPr>
        <w:t>Le candidat ne devra pas se trouver dans un des cas d’interdiction de soumissionner</w:t>
      </w:r>
      <w:r w:rsidR="00BB09CF" w:rsidRPr="00BC7892">
        <w:rPr>
          <w:rFonts w:ascii="Times New Roman" w:hAnsi="Times New Roman"/>
          <w:sz w:val="24"/>
          <w:szCs w:val="24"/>
        </w:rPr>
        <w:t xml:space="preserve"> facultatives</w:t>
      </w:r>
      <w:r w:rsidRPr="00BC7892">
        <w:rPr>
          <w:rFonts w:ascii="Times New Roman" w:hAnsi="Times New Roman"/>
          <w:sz w:val="24"/>
          <w:szCs w:val="24"/>
        </w:rPr>
        <w:t xml:space="preserve"> mentionnés aux articles L. 2141-7 à L. 2141-10 du Code de la Commande publique</w:t>
      </w:r>
      <w:r w:rsidR="009A7EE4" w:rsidRPr="00BC7892">
        <w:rPr>
          <w:rFonts w:ascii="Times New Roman" w:hAnsi="Times New Roman"/>
          <w:sz w:val="24"/>
          <w:szCs w:val="24"/>
        </w:rPr>
        <w:t xml:space="preserve">, sauf à présenter des preuves qu'il a pris des mesures de nature à démontrer sa fiabilité et que sa participation à la procédure de passation du marché n'est pas susceptible de porter atteinte à l'égalité de traitement des candidats, au sens de l’article L. 2141-11 du Code de la commande publique. </w:t>
      </w:r>
    </w:p>
    <w:bookmarkEnd w:id="18"/>
    <w:p w14:paraId="64EB3598" w14:textId="77777777" w:rsidR="00203DF5" w:rsidRPr="00BC7892" w:rsidRDefault="00552BDC" w:rsidP="001E765E">
      <w:pPr>
        <w:spacing w:after="0"/>
        <w:jc w:val="both"/>
        <w:rPr>
          <w:rFonts w:ascii="Times New Roman" w:hAnsi="Times New Roman"/>
          <w:sz w:val="24"/>
          <w:szCs w:val="24"/>
        </w:rPr>
      </w:pPr>
      <w:r w:rsidRPr="00BC7892">
        <w:rPr>
          <w:rFonts w:ascii="Times New Roman" w:hAnsi="Times New Roman"/>
          <w:sz w:val="24"/>
          <w:szCs w:val="24"/>
        </w:rPr>
        <w:t>CAPACITES -</w:t>
      </w:r>
      <w:r w:rsidRPr="00BC7892">
        <w:rPr>
          <w:rFonts w:ascii="Times New Roman" w:hAnsi="Times New Roman"/>
          <w:color w:val="FF6699"/>
          <w:sz w:val="24"/>
          <w:szCs w:val="24"/>
        </w:rPr>
        <w:t xml:space="preserve"> </w:t>
      </w:r>
      <w:r w:rsidR="0031319F" w:rsidRPr="00BC7892">
        <w:rPr>
          <w:rFonts w:ascii="Times New Roman" w:hAnsi="Times New Roman"/>
          <w:sz w:val="24"/>
          <w:szCs w:val="24"/>
        </w:rPr>
        <w:t xml:space="preserve">Conformément à l’article </w:t>
      </w:r>
      <w:r w:rsidR="00B17330" w:rsidRPr="00BC7892">
        <w:rPr>
          <w:rFonts w:ascii="Times New Roman" w:hAnsi="Times New Roman"/>
          <w:sz w:val="24"/>
          <w:szCs w:val="24"/>
        </w:rPr>
        <w:t>R</w:t>
      </w:r>
      <w:r w:rsidR="00D60955" w:rsidRPr="00BC7892">
        <w:rPr>
          <w:rFonts w:ascii="Times New Roman" w:hAnsi="Times New Roman"/>
          <w:sz w:val="24"/>
          <w:szCs w:val="24"/>
        </w:rPr>
        <w:t>.</w:t>
      </w:r>
      <w:r w:rsidR="00B17330" w:rsidRPr="00BC7892">
        <w:rPr>
          <w:rFonts w:ascii="Times New Roman" w:hAnsi="Times New Roman"/>
          <w:sz w:val="24"/>
          <w:szCs w:val="24"/>
        </w:rPr>
        <w:t xml:space="preserve"> 2142-6 et suivants du Code de la commande publique, et R</w:t>
      </w:r>
      <w:r w:rsidR="00D60955" w:rsidRPr="00BC7892">
        <w:rPr>
          <w:rFonts w:ascii="Times New Roman" w:hAnsi="Times New Roman"/>
          <w:sz w:val="24"/>
          <w:szCs w:val="24"/>
        </w:rPr>
        <w:t>.</w:t>
      </w:r>
      <w:r w:rsidR="00B17330" w:rsidRPr="00BC7892">
        <w:rPr>
          <w:rFonts w:ascii="Times New Roman" w:hAnsi="Times New Roman"/>
          <w:sz w:val="24"/>
          <w:szCs w:val="24"/>
        </w:rPr>
        <w:t xml:space="preserve"> 2142-13 et suivants du même code</w:t>
      </w:r>
      <w:r w:rsidR="0031319F" w:rsidRPr="00BC7892">
        <w:rPr>
          <w:rFonts w:ascii="Times New Roman" w:hAnsi="Times New Roman"/>
          <w:sz w:val="24"/>
          <w:szCs w:val="24"/>
        </w:rPr>
        <w:t>, l</w:t>
      </w:r>
      <w:r w:rsidR="00203DF5" w:rsidRPr="00BC7892">
        <w:rPr>
          <w:rFonts w:ascii="Times New Roman" w:hAnsi="Times New Roman"/>
          <w:sz w:val="24"/>
          <w:szCs w:val="24"/>
        </w:rPr>
        <w:t xml:space="preserve">e candidat devra présenter des capacités </w:t>
      </w:r>
      <w:r w:rsidR="009A7EE4" w:rsidRPr="00BC7892">
        <w:rPr>
          <w:rFonts w:ascii="Times New Roman" w:hAnsi="Times New Roman"/>
          <w:sz w:val="24"/>
          <w:szCs w:val="24"/>
        </w:rPr>
        <w:t xml:space="preserve">économiques et financières, ainsi que des capacités </w:t>
      </w:r>
      <w:r w:rsidR="00203DF5" w:rsidRPr="00BC7892">
        <w:rPr>
          <w:rFonts w:ascii="Times New Roman" w:hAnsi="Times New Roman"/>
          <w:sz w:val="24"/>
          <w:szCs w:val="24"/>
        </w:rPr>
        <w:t>techniques</w:t>
      </w:r>
      <w:r w:rsidR="009A7EE4" w:rsidRPr="00BC7892">
        <w:rPr>
          <w:rFonts w:ascii="Times New Roman" w:hAnsi="Times New Roman"/>
          <w:sz w:val="24"/>
          <w:szCs w:val="24"/>
        </w:rPr>
        <w:t xml:space="preserve"> et </w:t>
      </w:r>
      <w:r w:rsidR="00203DF5" w:rsidRPr="00BC7892">
        <w:rPr>
          <w:rFonts w:ascii="Times New Roman" w:hAnsi="Times New Roman"/>
          <w:sz w:val="24"/>
          <w:szCs w:val="24"/>
        </w:rPr>
        <w:t xml:space="preserve">professionnelles en rapport avec </w:t>
      </w:r>
      <w:r w:rsidR="009C7EA4" w:rsidRPr="00BC7892">
        <w:rPr>
          <w:rFonts w:ascii="Times New Roman" w:hAnsi="Times New Roman"/>
          <w:sz w:val="24"/>
          <w:szCs w:val="24"/>
        </w:rPr>
        <w:t>l</w:t>
      </w:r>
      <w:r w:rsidR="009A7EE4" w:rsidRPr="00BC7892">
        <w:rPr>
          <w:rFonts w:ascii="Times New Roman" w:hAnsi="Times New Roman"/>
          <w:sz w:val="24"/>
          <w:szCs w:val="24"/>
        </w:rPr>
        <w:t>’objet du</w:t>
      </w:r>
      <w:r w:rsidR="009C7EA4" w:rsidRPr="00BC7892">
        <w:rPr>
          <w:rFonts w:ascii="Times New Roman" w:hAnsi="Times New Roman"/>
          <w:sz w:val="24"/>
          <w:szCs w:val="24"/>
        </w:rPr>
        <w:t xml:space="preserve"> présent marché ou les lots auxquels le candidat soumissionne</w:t>
      </w:r>
      <w:r w:rsidR="00203DF5" w:rsidRPr="00BC7892">
        <w:rPr>
          <w:rFonts w:ascii="Times New Roman" w:hAnsi="Times New Roman"/>
          <w:sz w:val="24"/>
          <w:szCs w:val="24"/>
        </w:rPr>
        <w:t xml:space="preserve">. </w:t>
      </w:r>
    </w:p>
    <w:p w14:paraId="46054CEB" w14:textId="77777777" w:rsidR="00A074EE" w:rsidRPr="00BC7892" w:rsidRDefault="00A074EE" w:rsidP="00A074EE">
      <w:pPr>
        <w:pStyle w:val="Titre2"/>
        <w:rPr>
          <w:rFonts w:ascii="Times New Roman" w:hAnsi="Times New Roman"/>
          <w:sz w:val="24"/>
          <w:szCs w:val="24"/>
        </w:rPr>
      </w:pPr>
      <w:bookmarkStart w:id="19" w:name="_Toc233960632"/>
      <w:r w:rsidRPr="00BC7892">
        <w:rPr>
          <w:rFonts w:ascii="Times New Roman" w:hAnsi="Times New Roman"/>
          <w:sz w:val="24"/>
          <w:szCs w:val="24"/>
        </w:rPr>
        <w:t>5.</w:t>
      </w:r>
      <w:r w:rsidR="00866A93" w:rsidRPr="00BC7892">
        <w:rPr>
          <w:rFonts w:ascii="Times New Roman" w:hAnsi="Times New Roman"/>
          <w:sz w:val="24"/>
          <w:szCs w:val="24"/>
        </w:rPr>
        <w:t>2</w:t>
      </w:r>
      <w:r w:rsidR="00A53025" w:rsidRPr="00BC7892">
        <w:rPr>
          <w:rFonts w:ascii="Times New Roman" w:hAnsi="Times New Roman"/>
          <w:sz w:val="24"/>
          <w:szCs w:val="24"/>
        </w:rPr>
        <w:t xml:space="preserve"> </w:t>
      </w:r>
      <w:r w:rsidRPr="00BC7892">
        <w:rPr>
          <w:rFonts w:ascii="Times New Roman" w:hAnsi="Times New Roman"/>
          <w:sz w:val="24"/>
          <w:szCs w:val="24"/>
        </w:rPr>
        <w:t>- Conditions de participation propres au</w:t>
      </w:r>
      <w:r w:rsidR="00B51811" w:rsidRPr="00BC7892">
        <w:rPr>
          <w:rFonts w:ascii="Times New Roman" w:hAnsi="Times New Roman"/>
          <w:sz w:val="24"/>
          <w:szCs w:val="24"/>
        </w:rPr>
        <w:t>x</w:t>
      </w:r>
      <w:r w:rsidRPr="00BC7892">
        <w:rPr>
          <w:rFonts w:ascii="Times New Roman" w:hAnsi="Times New Roman"/>
          <w:sz w:val="24"/>
          <w:szCs w:val="24"/>
        </w:rPr>
        <w:t xml:space="preserve"> groupement</w:t>
      </w:r>
      <w:r w:rsidR="00B51811" w:rsidRPr="00BC7892">
        <w:rPr>
          <w:rFonts w:ascii="Times New Roman" w:hAnsi="Times New Roman"/>
          <w:sz w:val="24"/>
          <w:szCs w:val="24"/>
        </w:rPr>
        <w:t>s</w:t>
      </w:r>
      <w:bookmarkEnd w:id="19"/>
      <w:r w:rsidRPr="00BC7892">
        <w:rPr>
          <w:rFonts w:ascii="Times New Roman" w:hAnsi="Times New Roman"/>
          <w:sz w:val="24"/>
          <w:szCs w:val="24"/>
        </w:rPr>
        <w:t xml:space="preserve"> </w:t>
      </w:r>
    </w:p>
    <w:p w14:paraId="54649D66" w14:textId="77777777" w:rsidR="00D21170" w:rsidRPr="00BC7892" w:rsidRDefault="00925012" w:rsidP="00D21170">
      <w:pPr>
        <w:spacing w:after="0"/>
        <w:jc w:val="both"/>
        <w:rPr>
          <w:rFonts w:ascii="Times New Roman" w:hAnsi="Times New Roman"/>
          <w:sz w:val="24"/>
          <w:szCs w:val="24"/>
        </w:rPr>
      </w:pPr>
      <w:r w:rsidRPr="00BC7892">
        <w:rPr>
          <w:rFonts w:ascii="Times New Roman" w:hAnsi="Times New Roman"/>
          <w:sz w:val="24"/>
          <w:szCs w:val="24"/>
        </w:rPr>
        <w:t>Les opérateurs économiques peuvent présenter une candidature sous la forme d’un groupement d’entreprises.</w:t>
      </w:r>
      <w:r w:rsidR="00D21170" w:rsidRPr="00BC7892">
        <w:rPr>
          <w:rFonts w:ascii="Times New Roman" w:hAnsi="Times New Roman"/>
          <w:sz w:val="24"/>
          <w:szCs w:val="24"/>
        </w:rPr>
        <w:t xml:space="preserve"> Dans ce cas, conformément aux dispositions de l’article R.</w:t>
      </w:r>
      <w:r w:rsidR="00004833" w:rsidRPr="00BC7892">
        <w:rPr>
          <w:rFonts w:ascii="Times New Roman" w:hAnsi="Times New Roman"/>
          <w:sz w:val="24"/>
          <w:szCs w:val="24"/>
        </w:rPr>
        <w:t xml:space="preserve"> </w:t>
      </w:r>
      <w:r w:rsidR="00D21170" w:rsidRPr="00BC7892">
        <w:rPr>
          <w:rFonts w:ascii="Times New Roman" w:hAnsi="Times New Roman"/>
          <w:sz w:val="24"/>
          <w:szCs w:val="24"/>
        </w:rPr>
        <w:t xml:space="preserve">2142-25 du Code de la commande publique, l'appréciation des capacités d'un groupement d'opérateurs économiques (article 5.1 du présent </w:t>
      </w:r>
      <w:r w:rsidR="00F86487" w:rsidRPr="00BC7892">
        <w:rPr>
          <w:rFonts w:ascii="Times New Roman" w:hAnsi="Times New Roman"/>
          <w:sz w:val="24"/>
          <w:szCs w:val="24"/>
        </w:rPr>
        <w:t>règlement de la consultation</w:t>
      </w:r>
      <w:r w:rsidR="00D21170" w:rsidRPr="00BC7892">
        <w:rPr>
          <w:rFonts w:ascii="Times New Roman" w:hAnsi="Times New Roman"/>
          <w:sz w:val="24"/>
          <w:szCs w:val="24"/>
        </w:rPr>
        <w:t>) est globale. Il n'est pas exigé que chaque membre du groupement ait la totalité des capacités requises pour exécuter le marché.</w:t>
      </w:r>
    </w:p>
    <w:p w14:paraId="32F73D94" w14:textId="77777777" w:rsidR="00925012" w:rsidRPr="00BC7892" w:rsidRDefault="00925012" w:rsidP="00D21170">
      <w:pPr>
        <w:spacing w:after="0"/>
        <w:jc w:val="both"/>
        <w:rPr>
          <w:rFonts w:ascii="Times New Roman" w:hAnsi="Times New Roman"/>
          <w:sz w:val="24"/>
          <w:szCs w:val="24"/>
        </w:rPr>
      </w:pPr>
    </w:p>
    <w:p w14:paraId="12ECE5A7" w14:textId="77777777" w:rsidR="00E36E93" w:rsidRPr="00BC7892" w:rsidRDefault="00E36E93" w:rsidP="00E36E93">
      <w:pPr>
        <w:spacing w:after="0"/>
        <w:jc w:val="both"/>
        <w:rPr>
          <w:rFonts w:ascii="Times New Roman" w:hAnsi="Times New Roman"/>
          <w:sz w:val="24"/>
          <w:szCs w:val="24"/>
        </w:rPr>
      </w:pPr>
      <w:r w:rsidRPr="00BC7892">
        <w:rPr>
          <w:rFonts w:ascii="Times New Roman" w:hAnsi="Times New Roman"/>
          <w:sz w:val="24"/>
          <w:szCs w:val="24"/>
        </w:rPr>
        <w:lastRenderedPageBreak/>
        <w:t>Il est expressément interdit aux candidats de présenter plusieurs offres pour le même lot, que ce soit en qualité de candidats individuels ou en tant que membres de plusieurs groupements, simultanément ou successivement.</w:t>
      </w:r>
    </w:p>
    <w:p w14:paraId="25330572" w14:textId="77777777" w:rsidR="00E36E93" w:rsidRPr="00BC7892" w:rsidRDefault="00E36E93" w:rsidP="00E36E93">
      <w:pPr>
        <w:spacing w:after="0"/>
        <w:jc w:val="both"/>
        <w:rPr>
          <w:rFonts w:ascii="Times New Roman" w:hAnsi="Times New Roman"/>
          <w:sz w:val="24"/>
          <w:szCs w:val="24"/>
        </w:rPr>
      </w:pPr>
    </w:p>
    <w:p w14:paraId="3164AEB9" w14:textId="77777777" w:rsidR="00E36E93" w:rsidRPr="00BC7892" w:rsidRDefault="00E36E93" w:rsidP="00E36E93">
      <w:pPr>
        <w:spacing w:after="0"/>
        <w:jc w:val="both"/>
        <w:rPr>
          <w:rFonts w:ascii="Times New Roman" w:hAnsi="Times New Roman"/>
          <w:sz w:val="24"/>
          <w:szCs w:val="24"/>
        </w:rPr>
      </w:pPr>
      <w:r w:rsidRPr="00BC7892">
        <w:rPr>
          <w:rFonts w:ascii="Times New Roman" w:hAnsi="Times New Roman"/>
          <w:sz w:val="24"/>
          <w:szCs w:val="24"/>
        </w:rPr>
        <w:t>En cas de non-respect de cette interdiction, seule la dernière offre déposée sera analysée. Les autres offres seront déclarées irrégulières et seront écartées de la procédure conformément aux dispositions de l’article L. 2152-2 du Code de la commande publique.</w:t>
      </w:r>
    </w:p>
    <w:p w14:paraId="3712B2DF" w14:textId="77777777" w:rsidR="007651A3" w:rsidRPr="00BC7892" w:rsidRDefault="007651A3" w:rsidP="00D21170">
      <w:pPr>
        <w:spacing w:after="0"/>
        <w:jc w:val="both"/>
        <w:rPr>
          <w:rFonts w:ascii="Times New Roman" w:hAnsi="Times New Roman"/>
          <w:sz w:val="24"/>
          <w:szCs w:val="24"/>
        </w:rPr>
      </w:pPr>
    </w:p>
    <w:p w14:paraId="495771EE" w14:textId="7525AEFE" w:rsidR="00B51811" w:rsidRPr="00BC7892" w:rsidRDefault="00B51811" w:rsidP="00F86487">
      <w:pPr>
        <w:spacing w:after="0"/>
        <w:jc w:val="both"/>
        <w:rPr>
          <w:rFonts w:ascii="Times New Roman" w:hAnsi="Times New Roman"/>
          <w:sz w:val="24"/>
          <w:szCs w:val="24"/>
        </w:rPr>
      </w:pPr>
      <w:r w:rsidRPr="00BC7892">
        <w:rPr>
          <w:rFonts w:ascii="Times New Roman" w:hAnsi="Times New Roman"/>
          <w:sz w:val="24"/>
          <w:szCs w:val="24"/>
        </w:rPr>
        <w:t>Les candidats sont informés qu’en cas de groupement, après l’attribution du marché, la forme du groupement sera celle du groupement solidaire. Cette exigence est requise</w:t>
      </w:r>
      <w:r w:rsidR="00033886" w:rsidRPr="00BC7892">
        <w:rPr>
          <w:rFonts w:ascii="Times New Roman" w:hAnsi="Times New Roman"/>
          <w:sz w:val="24"/>
          <w:szCs w:val="24"/>
        </w:rPr>
        <w:t>, dans la mesure où cela est nécessaire à la bonne exécution du marché,</w:t>
      </w:r>
      <w:r w:rsidRPr="00BC7892">
        <w:rPr>
          <w:rFonts w:ascii="Times New Roman" w:hAnsi="Times New Roman"/>
          <w:sz w:val="24"/>
          <w:szCs w:val="24"/>
        </w:rPr>
        <w:t xml:space="preserve"> au motif </w:t>
      </w:r>
      <w:r w:rsidR="00B4324B" w:rsidRPr="00BC7892">
        <w:rPr>
          <w:rFonts w:ascii="Times New Roman" w:hAnsi="Times New Roman"/>
          <w:sz w:val="24"/>
          <w:szCs w:val="24"/>
        </w:rPr>
        <w:t xml:space="preserve">de préserver les intérêts du Département en cas de défaillance d’un membre du groupement. Elle se justifie par la nature et les caractéristiques du marché, qui nécessitent une exécution coordonnée et solidaire des prestations. </w:t>
      </w:r>
    </w:p>
    <w:p w14:paraId="7BC76FBA" w14:textId="77777777" w:rsidR="0058418B" w:rsidRPr="00BC7892" w:rsidRDefault="0058418B" w:rsidP="0058418B">
      <w:pPr>
        <w:pStyle w:val="Titre2"/>
        <w:rPr>
          <w:rFonts w:ascii="Times New Roman" w:hAnsi="Times New Roman"/>
          <w:sz w:val="24"/>
          <w:szCs w:val="24"/>
        </w:rPr>
      </w:pPr>
      <w:bookmarkStart w:id="20" w:name="_Toc233960633"/>
      <w:r w:rsidRPr="00BC7892">
        <w:rPr>
          <w:rFonts w:ascii="Times New Roman" w:hAnsi="Times New Roman"/>
          <w:sz w:val="24"/>
          <w:szCs w:val="24"/>
        </w:rPr>
        <w:t>5.</w:t>
      </w:r>
      <w:r w:rsidR="00866A93" w:rsidRPr="00BC7892">
        <w:rPr>
          <w:rFonts w:ascii="Times New Roman" w:hAnsi="Times New Roman"/>
          <w:sz w:val="24"/>
          <w:szCs w:val="24"/>
        </w:rPr>
        <w:t>3</w:t>
      </w:r>
      <w:r w:rsidR="00A53025" w:rsidRPr="00BC7892">
        <w:rPr>
          <w:rFonts w:ascii="Times New Roman" w:hAnsi="Times New Roman"/>
          <w:sz w:val="24"/>
          <w:szCs w:val="24"/>
        </w:rPr>
        <w:t xml:space="preserve"> </w:t>
      </w:r>
      <w:r w:rsidRPr="00BC7892">
        <w:rPr>
          <w:rFonts w:ascii="Times New Roman" w:hAnsi="Times New Roman"/>
          <w:sz w:val="24"/>
          <w:szCs w:val="24"/>
        </w:rPr>
        <w:t xml:space="preserve">- Dispositions relatives </w:t>
      </w:r>
      <w:r w:rsidR="00BB07B6" w:rsidRPr="00BC7892">
        <w:rPr>
          <w:rFonts w:ascii="Times New Roman" w:hAnsi="Times New Roman"/>
          <w:sz w:val="24"/>
          <w:szCs w:val="24"/>
        </w:rPr>
        <w:t>aux sous</w:t>
      </w:r>
      <w:r w:rsidRPr="00BC7892">
        <w:rPr>
          <w:rFonts w:ascii="Times New Roman" w:hAnsi="Times New Roman"/>
          <w:sz w:val="24"/>
          <w:szCs w:val="24"/>
        </w:rPr>
        <w:t>-traitan</w:t>
      </w:r>
      <w:r w:rsidR="009C7EA4" w:rsidRPr="00BC7892">
        <w:rPr>
          <w:rFonts w:ascii="Times New Roman" w:hAnsi="Times New Roman"/>
          <w:sz w:val="24"/>
          <w:szCs w:val="24"/>
        </w:rPr>
        <w:t>t</w:t>
      </w:r>
      <w:r w:rsidR="00665D8B" w:rsidRPr="00BC7892">
        <w:rPr>
          <w:rFonts w:ascii="Times New Roman" w:hAnsi="Times New Roman"/>
          <w:sz w:val="24"/>
          <w:szCs w:val="24"/>
        </w:rPr>
        <w:t>s</w:t>
      </w:r>
      <w:bookmarkEnd w:id="20"/>
      <w:r w:rsidRPr="00BC7892">
        <w:rPr>
          <w:rFonts w:ascii="Times New Roman" w:hAnsi="Times New Roman"/>
          <w:sz w:val="24"/>
          <w:szCs w:val="24"/>
        </w:rPr>
        <w:t xml:space="preserve"> </w:t>
      </w:r>
    </w:p>
    <w:p w14:paraId="2D163BB1" w14:textId="77777777" w:rsidR="00C85D44" w:rsidRPr="00BC7892" w:rsidRDefault="00C85D44" w:rsidP="00C85D44">
      <w:pPr>
        <w:jc w:val="both"/>
        <w:rPr>
          <w:rFonts w:ascii="Times New Roman" w:hAnsi="Times New Roman"/>
          <w:sz w:val="24"/>
          <w:szCs w:val="24"/>
        </w:rPr>
      </w:pPr>
      <w:r w:rsidRPr="00BC7892">
        <w:rPr>
          <w:rFonts w:ascii="Times New Roman" w:hAnsi="Times New Roman"/>
          <w:sz w:val="24"/>
          <w:szCs w:val="24"/>
        </w:rPr>
        <w:t xml:space="preserve">Le titulaire peut sous-traiter l'exécution de certaines parties des prestations à condition d'avoir obtenu du pouvoir adjudicateur l'acceptation de chaque sous-traitant et l'agrément de ses conditions de paiement. La sous-traitance intégrale est interdite. </w:t>
      </w:r>
    </w:p>
    <w:p w14:paraId="48FCB85D" w14:textId="77777777" w:rsidR="00C85D44" w:rsidRPr="00BC7892" w:rsidRDefault="00C85D44" w:rsidP="0058418B">
      <w:pPr>
        <w:jc w:val="both"/>
        <w:rPr>
          <w:rFonts w:ascii="Times New Roman" w:hAnsi="Times New Roman"/>
          <w:sz w:val="24"/>
          <w:szCs w:val="24"/>
        </w:rPr>
      </w:pPr>
      <w:r w:rsidRPr="00BC7892">
        <w:rPr>
          <w:rFonts w:ascii="Times New Roman" w:hAnsi="Times New Roman"/>
          <w:sz w:val="24"/>
          <w:szCs w:val="24"/>
        </w:rPr>
        <w:t>Dans cette hypothèse, les titulaires demeureront personnellement responsables de l'exécution de toutes les obligations résultant du marché public.</w:t>
      </w:r>
    </w:p>
    <w:p w14:paraId="22399111" w14:textId="77777777" w:rsidR="0058418B" w:rsidRPr="00BC7892" w:rsidRDefault="0058418B" w:rsidP="0058418B">
      <w:pPr>
        <w:jc w:val="both"/>
        <w:rPr>
          <w:rFonts w:ascii="Times New Roman" w:hAnsi="Times New Roman"/>
          <w:sz w:val="24"/>
          <w:szCs w:val="24"/>
        </w:rPr>
      </w:pPr>
      <w:r w:rsidRPr="00BC7892">
        <w:rPr>
          <w:rFonts w:ascii="Times New Roman" w:hAnsi="Times New Roman"/>
          <w:sz w:val="24"/>
          <w:szCs w:val="24"/>
        </w:rPr>
        <w:t>Dans le cas où un candidat soumissionne avec un ou plusieurs sous-traitants, chaque sous-traitant devra produire les pièces mentionnées à l’article 5.1 du présent règlement de consultation.</w:t>
      </w:r>
      <w:r w:rsidR="005C46CF" w:rsidRPr="00BC7892">
        <w:rPr>
          <w:rFonts w:ascii="Times New Roman" w:hAnsi="Times New Roman"/>
          <w:sz w:val="24"/>
          <w:szCs w:val="24"/>
        </w:rPr>
        <w:t xml:space="preserve"> Il pourra le faire à travers le formulaire DC4.</w:t>
      </w:r>
      <w:r w:rsidRPr="00BC7892">
        <w:rPr>
          <w:rFonts w:ascii="Times New Roman" w:hAnsi="Times New Roman"/>
          <w:sz w:val="24"/>
          <w:szCs w:val="24"/>
        </w:rPr>
        <w:t xml:space="preserve"> </w:t>
      </w:r>
    </w:p>
    <w:p w14:paraId="157F0561" w14:textId="77777777" w:rsidR="00DF1EBC" w:rsidRPr="00BC7892" w:rsidRDefault="00312CB4" w:rsidP="00DF1EBC">
      <w:pPr>
        <w:pStyle w:val="Titre2"/>
        <w:rPr>
          <w:rFonts w:ascii="Times New Roman" w:hAnsi="Times New Roman"/>
          <w:sz w:val="24"/>
          <w:szCs w:val="24"/>
        </w:rPr>
      </w:pPr>
      <w:bookmarkStart w:id="21" w:name="_Toc233960634"/>
      <w:r w:rsidRPr="00BC7892">
        <w:rPr>
          <w:rFonts w:ascii="Times New Roman" w:hAnsi="Times New Roman"/>
          <w:sz w:val="24"/>
          <w:szCs w:val="24"/>
        </w:rPr>
        <w:t>5.</w:t>
      </w:r>
      <w:r w:rsidR="00866A93" w:rsidRPr="00BC7892">
        <w:rPr>
          <w:rFonts w:ascii="Times New Roman" w:hAnsi="Times New Roman"/>
          <w:sz w:val="24"/>
          <w:szCs w:val="24"/>
        </w:rPr>
        <w:t>4</w:t>
      </w:r>
      <w:r w:rsidR="00A53025" w:rsidRPr="00BC7892">
        <w:rPr>
          <w:rFonts w:ascii="Times New Roman" w:hAnsi="Times New Roman"/>
          <w:sz w:val="24"/>
          <w:szCs w:val="24"/>
        </w:rPr>
        <w:t xml:space="preserve"> </w:t>
      </w:r>
      <w:r w:rsidR="00DF1EBC" w:rsidRPr="00BC7892">
        <w:rPr>
          <w:rFonts w:ascii="Times New Roman" w:hAnsi="Times New Roman"/>
          <w:sz w:val="24"/>
          <w:szCs w:val="24"/>
        </w:rPr>
        <w:t>- Modalités de retrait d</w:t>
      </w:r>
      <w:r w:rsidR="00505360" w:rsidRPr="00BC7892">
        <w:rPr>
          <w:rFonts w:ascii="Times New Roman" w:hAnsi="Times New Roman"/>
          <w:sz w:val="24"/>
          <w:szCs w:val="24"/>
        </w:rPr>
        <w:t>u</w:t>
      </w:r>
      <w:r w:rsidR="00DF1EBC" w:rsidRPr="00BC7892">
        <w:rPr>
          <w:rFonts w:ascii="Times New Roman" w:hAnsi="Times New Roman"/>
          <w:sz w:val="24"/>
          <w:szCs w:val="24"/>
        </w:rPr>
        <w:t xml:space="preserve"> dossier de consultation des entreprises</w:t>
      </w:r>
      <w:bookmarkEnd w:id="21"/>
      <w:r w:rsidR="00DF1EBC" w:rsidRPr="00BC7892">
        <w:rPr>
          <w:rFonts w:ascii="Times New Roman" w:hAnsi="Times New Roman"/>
          <w:sz w:val="24"/>
          <w:szCs w:val="24"/>
        </w:rPr>
        <w:t xml:space="preserve"> </w:t>
      </w:r>
    </w:p>
    <w:p w14:paraId="44FE29AA" w14:textId="4BA91E8F" w:rsidR="00866A93" w:rsidRPr="00BC7892" w:rsidRDefault="00866A93" w:rsidP="00866A93">
      <w:pPr>
        <w:jc w:val="both"/>
        <w:rPr>
          <w:rFonts w:ascii="Times New Roman" w:hAnsi="Times New Roman"/>
          <w:sz w:val="24"/>
          <w:szCs w:val="24"/>
        </w:rPr>
      </w:pPr>
      <w:r w:rsidRPr="00BC7892">
        <w:rPr>
          <w:rFonts w:ascii="Times New Roman" w:hAnsi="Times New Roman"/>
          <w:sz w:val="24"/>
          <w:szCs w:val="24"/>
        </w:rPr>
        <w:t>Le dossier de consultation</w:t>
      </w:r>
      <w:r w:rsidR="00A53025" w:rsidRPr="00BC7892">
        <w:rPr>
          <w:rFonts w:ascii="Times New Roman" w:hAnsi="Times New Roman"/>
          <w:sz w:val="24"/>
          <w:szCs w:val="24"/>
        </w:rPr>
        <w:t xml:space="preserve"> des entreprises (DCE)</w:t>
      </w:r>
      <w:r w:rsidRPr="00BC7892">
        <w:rPr>
          <w:rFonts w:ascii="Times New Roman" w:hAnsi="Times New Roman"/>
          <w:sz w:val="24"/>
          <w:szCs w:val="24"/>
        </w:rPr>
        <w:t xml:space="preserve"> est téléchargeable gratuitement et à tout moment sur internet à l’adresse suivante : </w:t>
      </w:r>
      <w:hyperlink r:id="rId12" w:history="1">
        <w:r w:rsidR="002957CB" w:rsidRPr="00BC7892">
          <w:rPr>
            <w:rStyle w:val="Lienhypertexte"/>
            <w:rFonts w:ascii="Times New Roman" w:hAnsi="Times New Roman"/>
            <w:sz w:val="24"/>
            <w:szCs w:val="24"/>
          </w:rPr>
          <w:t>https://marches-publics.departement974.fr/entreprise</w:t>
        </w:r>
      </w:hyperlink>
      <w:r w:rsidR="002957CB" w:rsidRPr="00BC7892">
        <w:rPr>
          <w:rFonts w:ascii="Times New Roman" w:hAnsi="Times New Roman"/>
          <w:sz w:val="24"/>
          <w:szCs w:val="24"/>
        </w:rPr>
        <w:t xml:space="preserve"> </w:t>
      </w:r>
    </w:p>
    <w:p w14:paraId="659126E9" w14:textId="77777777" w:rsidR="00DF1EBC" w:rsidRPr="00BC7892" w:rsidRDefault="00DF1EBC" w:rsidP="00DF1EBC">
      <w:pPr>
        <w:contextualSpacing/>
        <w:jc w:val="both"/>
        <w:rPr>
          <w:rFonts w:ascii="Times New Roman" w:hAnsi="Times New Roman"/>
          <w:sz w:val="24"/>
          <w:szCs w:val="24"/>
        </w:rPr>
      </w:pPr>
      <w:r w:rsidRPr="00BC7892">
        <w:rPr>
          <w:rFonts w:ascii="Times New Roman" w:hAnsi="Times New Roman"/>
          <w:sz w:val="24"/>
          <w:szCs w:val="24"/>
        </w:rPr>
        <w:t xml:space="preserve">Le dossier </w:t>
      </w:r>
      <w:r w:rsidR="00E102A4" w:rsidRPr="00BC7892">
        <w:rPr>
          <w:rFonts w:ascii="Times New Roman" w:hAnsi="Times New Roman"/>
          <w:sz w:val="24"/>
          <w:szCs w:val="24"/>
        </w:rPr>
        <w:t xml:space="preserve">de consultation </w:t>
      </w:r>
      <w:r w:rsidR="00A53025" w:rsidRPr="00BC7892">
        <w:rPr>
          <w:rFonts w:ascii="Times New Roman" w:hAnsi="Times New Roman"/>
          <w:sz w:val="24"/>
          <w:szCs w:val="24"/>
        </w:rPr>
        <w:t>des entreprises</w:t>
      </w:r>
      <w:r w:rsidRPr="00BC7892">
        <w:rPr>
          <w:rFonts w:ascii="Times New Roman" w:hAnsi="Times New Roman"/>
          <w:sz w:val="24"/>
          <w:szCs w:val="24"/>
        </w:rPr>
        <w:t xml:space="preserve"> contient les documents suivants :  </w:t>
      </w:r>
    </w:p>
    <w:p w14:paraId="0C8EB5C7" w14:textId="77777777" w:rsidR="00A53025" w:rsidRPr="00BC7892" w:rsidRDefault="00DF1EBC" w:rsidP="00DF1EBC">
      <w:pPr>
        <w:spacing w:after="0"/>
        <w:rPr>
          <w:rFonts w:ascii="Times New Roman" w:hAnsi="Times New Roman"/>
          <w:sz w:val="24"/>
          <w:szCs w:val="24"/>
        </w:rPr>
      </w:pPr>
      <w:r w:rsidRPr="00BC7892">
        <w:rPr>
          <w:rFonts w:ascii="Times New Roman" w:hAnsi="Times New Roman"/>
          <w:sz w:val="24"/>
          <w:szCs w:val="24"/>
        </w:rPr>
        <w:t>-</w:t>
      </w:r>
      <w:r w:rsidRPr="00BC7892">
        <w:rPr>
          <w:rFonts w:ascii="Times New Roman" w:hAnsi="Times New Roman"/>
          <w:sz w:val="24"/>
          <w:szCs w:val="24"/>
        </w:rPr>
        <w:tab/>
      </w:r>
      <w:r w:rsidR="00A53025" w:rsidRPr="00BC7892">
        <w:rPr>
          <w:rFonts w:ascii="Times New Roman" w:hAnsi="Times New Roman"/>
          <w:sz w:val="24"/>
          <w:szCs w:val="24"/>
        </w:rPr>
        <w:t>le présent règlement de la consultation,</w:t>
      </w:r>
    </w:p>
    <w:p w14:paraId="59E053CE" w14:textId="77777777" w:rsidR="00DF1EBC" w:rsidRPr="00BC7892" w:rsidRDefault="00A53025" w:rsidP="00A53025">
      <w:pPr>
        <w:spacing w:after="0"/>
        <w:rPr>
          <w:rFonts w:ascii="Times New Roman" w:hAnsi="Times New Roman"/>
          <w:sz w:val="24"/>
          <w:szCs w:val="24"/>
        </w:rPr>
      </w:pPr>
      <w:r w:rsidRPr="00BC7892">
        <w:rPr>
          <w:rFonts w:ascii="Times New Roman" w:hAnsi="Times New Roman"/>
          <w:sz w:val="24"/>
          <w:szCs w:val="24"/>
        </w:rPr>
        <w:t xml:space="preserve">- </w:t>
      </w:r>
      <w:r w:rsidRPr="00BC7892">
        <w:rPr>
          <w:rFonts w:ascii="Times New Roman" w:hAnsi="Times New Roman"/>
          <w:sz w:val="24"/>
          <w:szCs w:val="24"/>
        </w:rPr>
        <w:tab/>
      </w:r>
      <w:r w:rsidR="00DF1EBC" w:rsidRPr="00BC7892">
        <w:rPr>
          <w:rFonts w:ascii="Times New Roman" w:hAnsi="Times New Roman"/>
          <w:sz w:val="24"/>
          <w:szCs w:val="24"/>
        </w:rPr>
        <w:t>la note importante de simplification</w:t>
      </w:r>
      <w:r w:rsidR="00DD5B4F" w:rsidRPr="00BC7892">
        <w:rPr>
          <w:rFonts w:ascii="Times New Roman" w:hAnsi="Times New Roman"/>
          <w:sz w:val="24"/>
          <w:szCs w:val="24"/>
        </w:rPr>
        <w:t>,</w:t>
      </w:r>
      <w:r w:rsidR="00DF1EBC" w:rsidRPr="00BC7892">
        <w:rPr>
          <w:rFonts w:ascii="Times New Roman" w:hAnsi="Times New Roman"/>
          <w:sz w:val="24"/>
          <w:szCs w:val="24"/>
        </w:rPr>
        <w:t xml:space="preserve"> </w:t>
      </w:r>
    </w:p>
    <w:p w14:paraId="0DFBEEBD" w14:textId="77777777" w:rsidR="00DF1EBC" w:rsidRPr="00BC7892" w:rsidRDefault="00DF1EBC" w:rsidP="005D279B">
      <w:pPr>
        <w:spacing w:after="0"/>
        <w:rPr>
          <w:rFonts w:ascii="Times New Roman" w:hAnsi="Times New Roman"/>
          <w:sz w:val="24"/>
          <w:szCs w:val="24"/>
        </w:rPr>
      </w:pPr>
      <w:r w:rsidRPr="00BC7892">
        <w:rPr>
          <w:rFonts w:ascii="Times New Roman" w:hAnsi="Times New Roman"/>
          <w:sz w:val="24"/>
          <w:szCs w:val="24"/>
        </w:rPr>
        <w:t>-</w:t>
      </w:r>
      <w:r w:rsidRPr="00BC7892">
        <w:rPr>
          <w:rFonts w:ascii="Times New Roman" w:hAnsi="Times New Roman"/>
          <w:sz w:val="24"/>
          <w:szCs w:val="24"/>
        </w:rPr>
        <w:tab/>
        <w:t>le formulaire DR01</w:t>
      </w:r>
      <w:r w:rsidR="00A53025" w:rsidRPr="00BC7892">
        <w:rPr>
          <w:rFonts w:ascii="Times New Roman" w:hAnsi="Times New Roman"/>
          <w:sz w:val="24"/>
          <w:szCs w:val="24"/>
        </w:rPr>
        <w:t>,</w:t>
      </w:r>
      <w:r w:rsidR="00BB39AD" w:rsidRPr="00BC7892">
        <w:rPr>
          <w:rFonts w:ascii="Times New Roman" w:hAnsi="Times New Roman"/>
          <w:sz w:val="24"/>
          <w:szCs w:val="24"/>
        </w:rPr>
        <w:t xml:space="preserve"> à compléter</w:t>
      </w:r>
      <w:r w:rsidR="00A53025" w:rsidRPr="00BC7892">
        <w:rPr>
          <w:rFonts w:ascii="Times New Roman" w:hAnsi="Times New Roman"/>
          <w:sz w:val="24"/>
          <w:szCs w:val="24"/>
        </w:rPr>
        <w:t>,</w:t>
      </w:r>
    </w:p>
    <w:p w14:paraId="15028787" w14:textId="41B73ACA" w:rsidR="00DF1EBC" w:rsidRPr="00BC7892" w:rsidRDefault="00DF1EBC" w:rsidP="007B2B19">
      <w:pPr>
        <w:spacing w:after="0"/>
        <w:rPr>
          <w:rFonts w:ascii="Times New Roman" w:hAnsi="Times New Roman"/>
          <w:sz w:val="24"/>
          <w:szCs w:val="24"/>
        </w:rPr>
      </w:pPr>
      <w:r w:rsidRPr="00BC7892">
        <w:rPr>
          <w:rFonts w:ascii="Times New Roman" w:hAnsi="Times New Roman"/>
          <w:sz w:val="24"/>
          <w:szCs w:val="24"/>
        </w:rPr>
        <w:t>-</w:t>
      </w:r>
      <w:r w:rsidRPr="00BC7892">
        <w:rPr>
          <w:rFonts w:ascii="Times New Roman" w:hAnsi="Times New Roman"/>
          <w:sz w:val="24"/>
          <w:szCs w:val="24"/>
        </w:rPr>
        <w:tab/>
        <w:t xml:space="preserve">le </w:t>
      </w:r>
      <w:r w:rsidR="009437A0" w:rsidRPr="00BC7892">
        <w:rPr>
          <w:rFonts w:ascii="Times New Roman" w:hAnsi="Times New Roman"/>
          <w:color w:val="0000CC"/>
          <w:sz w:val="24"/>
          <w:szCs w:val="24"/>
        </w:rPr>
        <w:t>b</w:t>
      </w:r>
      <w:r w:rsidRPr="00BC7892">
        <w:rPr>
          <w:rFonts w:ascii="Times New Roman" w:hAnsi="Times New Roman"/>
          <w:color w:val="0000CC"/>
          <w:sz w:val="24"/>
          <w:szCs w:val="24"/>
        </w:rPr>
        <w:t xml:space="preserve">ordereau des </w:t>
      </w:r>
      <w:r w:rsidR="009437A0" w:rsidRPr="00BC7892">
        <w:rPr>
          <w:rFonts w:ascii="Times New Roman" w:hAnsi="Times New Roman"/>
          <w:color w:val="0000CC"/>
          <w:sz w:val="24"/>
          <w:szCs w:val="24"/>
        </w:rPr>
        <w:t>p</w:t>
      </w:r>
      <w:r w:rsidRPr="00BC7892">
        <w:rPr>
          <w:rFonts w:ascii="Times New Roman" w:hAnsi="Times New Roman"/>
          <w:color w:val="0000CC"/>
          <w:sz w:val="24"/>
          <w:szCs w:val="24"/>
        </w:rPr>
        <w:t xml:space="preserve">rix </w:t>
      </w:r>
      <w:r w:rsidR="009437A0" w:rsidRPr="00BC7892">
        <w:rPr>
          <w:rFonts w:ascii="Times New Roman" w:hAnsi="Times New Roman"/>
          <w:color w:val="0000CC"/>
          <w:sz w:val="24"/>
          <w:szCs w:val="24"/>
        </w:rPr>
        <w:t>u</w:t>
      </w:r>
      <w:r w:rsidRPr="00BC7892">
        <w:rPr>
          <w:rFonts w:ascii="Times New Roman" w:hAnsi="Times New Roman"/>
          <w:color w:val="0000CC"/>
          <w:sz w:val="24"/>
          <w:szCs w:val="24"/>
        </w:rPr>
        <w:t>nitaires</w:t>
      </w:r>
      <w:r w:rsidR="005E2109" w:rsidRPr="00BC7892">
        <w:rPr>
          <w:rFonts w:ascii="Times New Roman" w:hAnsi="Times New Roman"/>
          <w:color w:val="0000CC"/>
          <w:sz w:val="24"/>
          <w:szCs w:val="24"/>
        </w:rPr>
        <w:t xml:space="preserve"> valant </w:t>
      </w:r>
      <w:r w:rsidR="00BB39AD" w:rsidRPr="00BC7892">
        <w:rPr>
          <w:rFonts w:ascii="Times New Roman" w:hAnsi="Times New Roman"/>
          <w:color w:val="0000CC"/>
          <w:sz w:val="24"/>
          <w:szCs w:val="24"/>
        </w:rPr>
        <w:t>détail quantitatif et estimatif</w:t>
      </w:r>
      <w:r w:rsidR="00A53025" w:rsidRPr="00BC7892">
        <w:rPr>
          <w:rFonts w:ascii="Times New Roman" w:hAnsi="Times New Roman"/>
          <w:color w:val="0000CC"/>
          <w:sz w:val="24"/>
          <w:szCs w:val="24"/>
        </w:rPr>
        <w:t>,</w:t>
      </w:r>
      <w:r w:rsidR="00BB39AD" w:rsidRPr="00BC7892">
        <w:rPr>
          <w:rFonts w:ascii="Times New Roman" w:hAnsi="Times New Roman"/>
          <w:color w:val="0000CC"/>
          <w:sz w:val="24"/>
          <w:szCs w:val="24"/>
        </w:rPr>
        <w:t xml:space="preserve"> à complét</w:t>
      </w:r>
      <w:r w:rsidR="00170894" w:rsidRPr="00BC7892">
        <w:rPr>
          <w:rFonts w:ascii="Times New Roman" w:hAnsi="Times New Roman"/>
          <w:color w:val="0000CC"/>
          <w:sz w:val="24"/>
          <w:szCs w:val="24"/>
        </w:rPr>
        <w:t>er</w:t>
      </w:r>
      <w:r w:rsidRPr="00BC7892">
        <w:rPr>
          <w:rFonts w:ascii="Times New Roman" w:hAnsi="Times New Roman"/>
          <w:sz w:val="24"/>
          <w:szCs w:val="24"/>
        </w:rPr>
        <w:t xml:space="preserve"> </w:t>
      </w:r>
    </w:p>
    <w:p w14:paraId="1D1608BB" w14:textId="77777777" w:rsidR="003962D5" w:rsidRPr="00BC7892" w:rsidRDefault="00DF1EBC" w:rsidP="00DF1EBC">
      <w:pPr>
        <w:spacing w:after="0"/>
        <w:rPr>
          <w:rFonts w:ascii="Times New Roman" w:hAnsi="Times New Roman"/>
          <w:sz w:val="24"/>
          <w:szCs w:val="24"/>
        </w:rPr>
      </w:pPr>
      <w:r w:rsidRPr="00BC7892">
        <w:rPr>
          <w:rFonts w:ascii="Times New Roman" w:hAnsi="Times New Roman"/>
          <w:sz w:val="24"/>
          <w:szCs w:val="24"/>
        </w:rPr>
        <w:t>-</w:t>
      </w:r>
      <w:r w:rsidRPr="00BC7892">
        <w:rPr>
          <w:rFonts w:ascii="Times New Roman" w:hAnsi="Times New Roman"/>
          <w:sz w:val="24"/>
          <w:szCs w:val="24"/>
        </w:rPr>
        <w:tab/>
        <w:t xml:space="preserve">le cahier des clauses </w:t>
      </w:r>
      <w:r w:rsidR="00BB39AD" w:rsidRPr="00BC7892">
        <w:rPr>
          <w:rFonts w:ascii="Times New Roman" w:hAnsi="Times New Roman"/>
          <w:sz w:val="24"/>
          <w:szCs w:val="24"/>
        </w:rPr>
        <w:t xml:space="preserve">administratives </w:t>
      </w:r>
      <w:r w:rsidRPr="00BC7892">
        <w:rPr>
          <w:rFonts w:ascii="Times New Roman" w:hAnsi="Times New Roman"/>
          <w:sz w:val="24"/>
          <w:szCs w:val="24"/>
        </w:rPr>
        <w:t>p</w:t>
      </w:r>
      <w:r w:rsidR="003962D5" w:rsidRPr="00BC7892">
        <w:rPr>
          <w:rFonts w:ascii="Times New Roman" w:hAnsi="Times New Roman"/>
          <w:sz w:val="24"/>
          <w:szCs w:val="24"/>
        </w:rPr>
        <w:t>articulières</w:t>
      </w:r>
      <w:r w:rsidR="00BB39AD" w:rsidRPr="00BC7892">
        <w:rPr>
          <w:rFonts w:ascii="Times New Roman" w:hAnsi="Times New Roman"/>
          <w:sz w:val="24"/>
          <w:szCs w:val="24"/>
        </w:rPr>
        <w:t xml:space="preserve"> (CCAP)</w:t>
      </w:r>
      <w:r w:rsidR="00A53025" w:rsidRPr="00BC7892">
        <w:rPr>
          <w:rFonts w:ascii="Times New Roman" w:hAnsi="Times New Roman"/>
          <w:sz w:val="24"/>
          <w:szCs w:val="24"/>
        </w:rPr>
        <w:t>,</w:t>
      </w:r>
    </w:p>
    <w:p w14:paraId="7159BABB" w14:textId="5F3617A2" w:rsidR="00BB39AD" w:rsidRPr="00BC7892" w:rsidRDefault="00BB39AD" w:rsidP="00DF1EBC">
      <w:pPr>
        <w:spacing w:after="0"/>
        <w:rPr>
          <w:rFonts w:ascii="Times New Roman" w:hAnsi="Times New Roman"/>
          <w:sz w:val="24"/>
          <w:szCs w:val="24"/>
        </w:rPr>
      </w:pPr>
      <w:r w:rsidRPr="00BC7892">
        <w:rPr>
          <w:rFonts w:ascii="Times New Roman" w:hAnsi="Times New Roman"/>
          <w:sz w:val="24"/>
          <w:szCs w:val="24"/>
        </w:rPr>
        <w:t xml:space="preserve">- </w:t>
      </w:r>
      <w:r w:rsidRPr="00BC7892">
        <w:rPr>
          <w:rFonts w:ascii="Times New Roman" w:hAnsi="Times New Roman"/>
          <w:sz w:val="24"/>
          <w:szCs w:val="24"/>
        </w:rPr>
        <w:tab/>
        <w:t>le cahier des clauses techniques particulières (CCTP)</w:t>
      </w:r>
      <w:r w:rsidR="00A53025" w:rsidRPr="00BC7892">
        <w:rPr>
          <w:rFonts w:ascii="Times New Roman" w:hAnsi="Times New Roman"/>
          <w:sz w:val="24"/>
          <w:szCs w:val="24"/>
        </w:rPr>
        <w:t>,</w:t>
      </w:r>
    </w:p>
    <w:p w14:paraId="43069121" w14:textId="707EF26E" w:rsidR="00C859BD" w:rsidRPr="00BC7892" w:rsidRDefault="00C859BD" w:rsidP="00C859BD">
      <w:pPr>
        <w:spacing w:after="0"/>
        <w:ind w:firstLine="708"/>
        <w:rPr>
          <w:rFonts w:ascii="Times New Roman" w:hAnsi="Times New Roman"/>
          <w:sz w:val="24"/>
          <w:szCs w:val="24"/>
        </w:rPr>
      </w:pPr>
      <w:proofErr w:type="gramStart"/>
      <w:r w:rsidRPr="00BC7892">
        <w:rPr>
          <w:rFonts w:ascii="Times New Roman" w:hAnsi="Times New Roman"/>
          <w:sz w:val="24"/>
          <w:szCs w:val="24"/>
        </w:rPr>
        <w:t>le</w:t>
      </w:r>
      <w:proofErr w:type="gramEnd"/>
      <w:r w:rsidRPr="00BC7892">
        <w:rPr>
          <w:rFonts w:ascii="Times New Roman" w:hAnsi="Times New Roman"/>
          <w:sz w:val="24"/>
          <w:szCs w:val="24"/>
        </w:rPr>
        <w:t xml:space="preserve"> Descriptif des Prix Unitaires ( DPU)</w:t>
      </w:r>
    </w:p>
    <w:p w14:paraId="01E34D98" w14:textId="01ECD68E" w:rsidR="00B4324B" w:rsidRPr="00BC7892" w:rsidRDefault="003962D5" w:rsidP="003962D5">
      <w:pPr>
        <w:spacing w:after="0"/>
        <w:rPr>
          <w:rFonts w:ascii="Times New Roman" w:hAnsi="Times New Roman"/>
          <w:sz w:val="24"/>
          <w:szCs w:val="24"/>
        </w:rPr>
      </w:pPr>
      <w:r w:rsidRPr="00BC7892">
        <w:rPr>
          <w:rFonts w:ascii="Times New Roman" w:hAnsi="Times New Roman"/>
          <w:sz w:val="24"/>
          <w:szCs w:val="24"/>
        </w:rPr>
        <w:t>-</w:t>
      </w:r>
      <w:r w:rsidRPr="00BC7892">
        <w:rPr>
          <w:rFonts w:ascii="Times New Roman" w:hAnsi="Times New Roman"/>
          <w:sz w:val="24"/>
          <w:szCs w:val="24"/>
        </w:rPr>
        <w:tab/>
        <w:t>le cadre de réponse pour le mémoire technique</w:t>
      </w:r>
      <w:r w:rsidR="00A53025" w:rsidRPr="00BC7892">
        <w:rPr>
          <w:rFonts w:ascii="Times New Roman" w:hAnsi="Times New Roman"/>
          <w:sz w:val="24"/>
          <w:szCs w:val="24"/>
        </w:rPr>
        <w:t>,</w:t>
      </w:r>
      <w:r w:rsidR="00170894" w:rsidRPr="00BC7892">
        <w:rPr>
          <w:rFonts w:ascii="Times New Roman" w:hAnsi="Times New Roman"/>
          <w:sz w:val="24"/>
          <w:szCs w:val="24"/>
        </w:rPr>
        <w:t xml:space="preserve"> à compléter</w:t>
      </w:r>
      <w:r w:rsidR="00A53025" w:rsidRPr="00BC7892">
        <w:rPr>
          <w:rFonts w:ascii="Times New Roman" w:hAnsi="Times New Roman"/>
          <w:sz w:val="24"/>
          <w:szCs w:val="24"/>
        </w:rPr>
        <w:t>,</w:t>
      </w:r>
    </w:p>
    <w:p w14:paraId="40640294" w14:textId="5B93BEBE" w:rsidR="00B4324B" w:rsidRPr="00BC7892" w:rsidRDefault="00BF4E96" w:rsidP="003962D5">
      <w:pPr>
        <w:spacing w:after="0"/>
        <w:rPr>
          <w:rFonts w:ascii="Times New Roman" w:hAnsi="Times New Roman"/>
          <w:sz w:val="24"/>
          <w:szCs w:val="24"/>
        </w:rPr>
      </w:pPr>
      <w:r w:rsidRPr="00BC7892">
        <w:rPr>
          <w:rFonts w:ascii="Times New Roman" w:hAnsi="Times New Roman"/>
          <w:sz w:val="24"/>
          <w:szCs w:val="24"/>
        </w:rPr>
        <w:t>-</w:t>
      </w:r>
      <w:r w:rsidRPr="00BC7892">
        <w:rPr>
          <w:rFonts w:ascii="Times New Roman" w:hAnsi="Times New Roman"/>
          <w:sz w:val="24"/>
          <w:szCs w:val="24"/>
        </w:rPr>
        <w:tab/>
      </w:r>
      <w:r w:rsidR="00B4324B" w:rsidRPr="00BC7892">
        <w:rPr>
          <w:rFonts w:ascii="Times New Roman" w:hAnsi="Times New Roman"/>
          <w:sz w:val="24"/>
          <w:szCs w:val="24"/>
        </w:rPr>
        <w:t xml:space="preserve">le cadre </w:t>
      </w:r>
      <w:r w:rsidR="001E308D" w:rsidRPr="00BC7892">
        <w:rPr>
          <w:rFonts w:ascii="Times New Roman" w:hAnsi="Times New Roman"/>
          <w:sz w:val="24"/>
          <w:szCs w:val="24"/>
        </w:rPr>
        <w:t xml:space="preserve">de réponse pour le mémoire environnemental, à compléter. </w:t>
      </w:r>
    </w:p>
    <w:p w14:paraId="63544F2F" w14:textId="77777777" w:rsidR="0069709B" w:rsidRPr="00BC7892" w:rsidRDefault="0069709B" w:rsidP="003962D5">
      <w:pPr>
        <w:spacing w:after="0"/>
        <w:rPr>
          <w:rFonts w:ascii="Times New Roman" w:hAnsi="Times New Roman"/>
          <w:sz w:val="24"/>
          <w:szCs w:val="24"/>
        </w:rPr>
      </w:pPr>
    </w:p>
    <w:p w14:paraId="346EAF24" w14:textId="77777777" w:rsidR="00AC601B" w:rsidRPr="00BC7892" w:rsidRDefault="00AC601B" w:rsidP="00AC601B">
      <w:pPr>
        <w:pBdr>
          <w:top w:val="single" w:sz="4" w:space="1" w:color="auto"/>
          <w:left w:val="single" w:sz="4" w:space="4" w:color="auto"/>
          <w:bottom w:val="single" w:sz="4" w:space="1" w:color="auto"/>
          <w:right w:val="single" w:sz="4" w:space="4" w:color="auto"/>
        </w:pBdr>
        <w:spacing w:after="0"/>
        <w:jc w:val="both"/>
        <w:rPr>
          <w:rFonts w:ascii="Times New Roman" w:hAnsi="Times New Roman"/>
          <w:b/>
          <w:sz w:val="24"/>
          <w:szCs w:val="24"/>
        </w:rPr>
      </w:pPr>
      <w:r w:rsidRPr="00BC7892">
        <w:rPr>
          <w:rFonts w:ascii="Times New Roman" w:hAnsi="Times New Roman"/>
          <w:b/>
          <w:sz w:val="24"/>
          <w:szCs w:val="24"/>
        </w:rPr>
        <w:t>NB : l’acte d’engagement (AE) n’est pas compris dans le dossier de consultation des entreprises. Il ne sera transmis qu’à l’attributaire pressenti pour retranscrire son offre lors de la demande des pièces énumérées à l’article 7.1 du présent règlement.</w:t>
      </w:r>
    </w:p>
    <w:p w14:paraId="1541D597" w14:textId="77777777" w:rsidR="00A84894" w:rsidRPr="00BC7892" w:rsidRDefault="00312CB4" w:rsidP="00A84894">
      <w:pPr>
        <w:pStyle w:val="Titre2"/>
        <w:rPr>
          <w:rFonts w:ascii="Times New Roman" w:hAnsi="Times New Roman"/>
          <w:sz w:val="24"/>
          <w:szCs w:val="24"/>
        </w:rPr>
      </w:pPr>
      <w:bookmarkStart w:id="22" w:name="_Toc233960635"/>
      <w:r w:rsidRPr="00BC7892">
        <w:rPr>
          <w:rFonts w:ascii="Times New Roman" w:hAnsi="Times New Roman"/>
          <w:sz w:val="24"/>
          <w:szCs w:val="24"/>
        </w:rPr>
        <w:t>5.</w:t>
      </w:r>
      <w:r w:rsidR="00D425FC" w:rsidRPr="00BC7892">
        <w:rPr>
          <w:rFonts w:ascii="Times New Roman" w:hAnsi="Times New Roman"/>
          <w:sz w:val="24"/>
          <w:szCs w:val="24"/>
        </w:rPr>
        <w:t>5</w:t>
      </w:r>
      <w:r w:rsidR="00A53025" w:rsidRPr="00BC7892">
        <w:rPr>
          <w:rFonts w:ascii="Times New Roman" w:hAnsi="Times New Roman"/>
          <w:sz w:val="24"/>
          <w:szCs w:val="24"/>
        </w:rPr>
        <w:t xml:space="preserve"> </w:t>
      </w:r>
      <w:r w:rsidR="00A84894" w:rsidRPr="00BC7892">
        <w:rPr>
          <w:rFonts w:ascii="Times New Roman" w:hAnsi="Times New Roman"/>
          <w:sz w:val="24"/>
          <w:szCs w:val="24"/>
        </w:rPr>
        <w:t>- Renseignements complémentaires</w:t>
      </w:r>
      <w:bookmarkEnd w:id="22"/>
    </w:p>
    <w:p w14:paraId="19ABCFB5" w14:textId="7509E1FA" w:rsidR="001F6779" w:rsidRPr="00BC7892" w:rsidRDefault="001F6779" w:rsidP="00D52017">
      <w:pPr>
        <w:contextualSpacing/>
        <w:jc w:val="both"/>
        <w:rPr>
          <w:rFonts w:ascii="Times New Roman" w:hAnsi="Times New Roman"/>
          <w:b/>
          <w:sz w:val="24"/>
          <w:szCs w:val="24"/>
        </w:rPr>
      </w:pPr>
      <w:r w:rsidRPr="00BC7892">
        <w:rPr>
          <w:rFonts w:ascii="Times New Roman" w:hAnsi="Times New Roman"/>
          <w:sz w:val="24"/>
          <w:szCs w:val="24"/>
        </w:rPr>
        <w:t xml:space="preserve">Les candidats sont </w:t>
      </w:r>
      <w:r w:rsidR="00CE662D" w:rsidRPr="00BC7892">
        <w:rPr>
          <w:rFonts w:ascii="Times New Roman" w:hAnsi="Times New Roman"/>
          <w:sz w:val="24"/>
          <w:szCs w:val="24"/>
        </w:rPr>
        <w:t>invités</w:t>
      </w:r>
      <w:r w:rsidRPr="00BC7892">
        <w:rPr>
          <w:rFonts w:ascii="Times New Roman" w:hAnsi="Times New Roman"/>
          <w:sz w:val="24"/>
          <w:szCs w:val="24"/>
        </w:rPr>
        <w:t xml:space="preserve"> à formuler leurs demandes de </w:t>
      </w:r>
      <w:r w:rsidR="00A84894" w:rsidRPr="00BC7892">
        <w:rPr>
          <w:rFonts w:ascii="Times New Roman" w:hAnsi="Times New Roman"/>
          <w:sz w:val="24"/>
          <w:szCs w:val="24"/>
        </w:rPr>
        <w:t>renseignements complémentaires</w:t>
      </w:r>
      <w:r w:rsidRPr="00BC7892">
        <w:rPr>
          <w:rFonts w:ascii="Times New Roman" w:hAnsi="Times New Roman"/>
          <w:sz w:val="24"/>
          <w:szCs w:val="24"/>
        </w:rPr>
        <w:t xml:space="preserve">, </w:t>
      </w:r>
      <w:r w:rsidR="00DB1D50" w:rsidRPr="00BC7892">
        <w:rPr>
          <w:rFonts w:ascii="Times New Roman" w:hAnsi="Times New Roman"/>
          <w:b/>
          <w:sz w:val="24"/>
          <w:szCs w:val="24"/>
        </w:rPr>
        <w:t>au plus tard</w:t>
      </w:r>
      <w:r w:rsidRPr="00BC7892">
        <w:rPr>
          <w:rFonts w:ascii="Times New Roman" w:hAnsi="Times New Roman"/>
          <w:b/>
          <w:sz w:val="24"/>
          <w:szCs w:val="24"/>
        </w:rPr>
        <w:t xml:space="preserve"> 10 jours </w:t>
      </w:r>
      <w:r w:rsidR="00DB1D50" w:rsidRPr="00BC7892">
        <w:rPr>
          <w:rFonts w:ascii="Times New Roman" w:hAnsi="Times New Roman"/>
          <w:sz w:val="24"/>
          <w:szCs w:val="24"/>
        </w:rPr>
        <w:t xml:space="preserve">avant </w:t>
      </w:r>
      <w:r w:rsidRPr="00BC7892">
        <w:rPr>
          <w:rFonts w:ascii="Times New Roman" w:hAnsi="Times New Roman"/>
          <w:sz w:val="24"/>
          <w:szCs w:val="24"/>
        </w:rPr>
        <w:t xml:space="preserve">la date </w:t>
      </w:r>
      <w:r w:rsidR="00505360" w:rsidRPr="00BC7892">
        <w:rPr>
          <w:rFonts w:ascii="Times New Roman" w:hAnsi="Times New Roman"/>
          <w:sz w:val="24"/>
          <w:szCs w:val="24"/>
        </w:rPr>
        <w:t xml:space="preserve">limite </w:t>
      </w:r>
      <w:r w:rsidRPr="00BC7892">
        <w:rPr>
          <w:rFonts w:ascii="Times New Roman" w:hAnsi="Times New Roman"/>
          <w:sz w:val="24"/>
          <w:szCs w:val="24"/>
        </w:rPr>
        <w:t xml:space="preserve">de </w:t>
      </w:r>
      <w:r w:rsidR="00DF3189" w:rsidRPr="00BC7892">
        <w:rPr>
          <w:rFonts w:ascii="Times New Roman" w:hAnsi="Times New Roman"/>
          <w:sz w:val="24"/>
          <w:szCs w:val="24"/>
        </w:rPr>
        <w:t>réception</w:t>
      </w:r>
      <w:r w:rsidRPr="00BC7892">
        <w:rPr>
          <w:rFonts w:ascii="Times New Roman" w:hAnsi="Times New Roman"/>
          <w:sz w:val="24"/>
          <w:szCs w:val="24"/>
        </w:rPr>
        <w:t xml:space="preserve"> des offres, sur la plateforme à l’adresse :</w:t>
      </w:r>
      <w:r w:rsidR="00D52017" w:rsidRPr="00BC7892">
        <w:rPr>
          <w:rFonts w:ascii="Times New Roman" w:hAnsi="Times New Roman"/>
          <w:sz w:val="24"/>
          <w:szCs w:val="24"/>
        </w:rPr>
        <w:t xml:space="preserve"> </w:t>
      </w:r>
      <w:hyperlink r:id="rId13" w:history="1">
        <w:r w:rsidR="002957CB" w:rsidRPr="00BC7892">
          <w:rPr>
            <w:rStyle w:val="Lienhypertexte"/>
            <w:rFonts w:ascii="Times New Roman" w:hAnsi="Times New Roman"/>
            <w:sz w:val="24"/>
            <w:szCs w:val="24"/>
          </w:rPr>
          <w:t>https://marches-publics.departement974.fr/entreprise</w:t>
        </w:r>
      </w:hyperlink>
      <w:r w:rsidR="002957CB" w:rsidRPr="00BC7892">
        <w:rPr>
          <w:rFonts w:ascii="Times New Roman" w:hAnsi="Times New Roman"/>
          <w:sz w:val="24"/>
          <w:szCs w:val="24"/>
        </w:rPr>
        <w:t xml:space="preserve"> </w:t>
      </w:r>
    </w:p>
    <w:p w14:paraId="6F4C2207" w14:textId="77777777" w:rsidR="001F6779" w:rsidRPr="00BC7892" w:rsidRDefault="001F6779" w:rsidP="00D52017">
      <w:pPr>
        <w:contextualSpacing/>
        <w:jc w:val="both"/>
        <w:rPr>
          <w:rFonts w:ascii="Times New Roman" w:hAnsi="Times New Roman"/>
          <w:sz w:val="24"/>
          <w:szCs w:val="24"/>
        </w:rPr>
      </w:pPr>
    </w:p>
    <w:p w14:paraId="56C24720" w14:textId="77777777" w:rsidR="001F6779" w:rsidRPr="00BC7892" w:rsidRDefault="001F6779" w:rsidP="001F6779">
      <w:pPr>
        <w:jc w:val="both"/>
        <w:rPr>
          <w:rFonts w:ascii="Times New Roman" w:hAnsi="Times New Roman"/>
          <w:sz w:val="24"/>
          <w:szCs w:val="24"/>
        </w:rPr>
      </w:pPr>
      <w:r w:rsidRPr="00BC7892">
        <w:rPr>
          <w:rFonts w:ascii="Times New Roman" w:hAnsi="Times New Roman"/>
          <w:sz w:val="24"/>
          <w:szCs w:val="24"/>
        </w:rPr>
        <w:t xml:space="preserve">Les </w:t>
      </w:r>
      <w:r w:rsidR="00AA0B62" w:rsidRPr="00BC7892">
        <w:rPr>
          <w:rFonts w:ascii="Times New Roman" w:hAnsi="Times New Roman"/>
          <w:sz w:val="24"/>
          <w:szCs w:val="24"/>
        </w:rPr>
        <w:t>réponses aux questions des candidats et les compléments éventuels au DCE, seront</w:t>
      </w:r>
      <w:r w:rsidRPr="00BC7892">
        <w:rPr>
          <w:rFonts w:ascii="Times New Roman" w:hAnsi="Times New Roman"/>
          <w:sz w:val="24"/>
          <w:szCs w:val="24"/>
        </w:rPr>
        <w:t xml:space="preserve"> transmis au candidat</w:t>
      </w:r>
      <w:r w:rsidR="00505360" w:rsidRPr="00BC7892">
        <w:rPr>
          <w:rFonts w:ascii="Times New Roman" w:hAnsi="Times New Roman"/>
          <w:sz w:val="24"/>
          <w:szCs w:val="24"/>
        </w:rPr>
        <w:t xml:space="preserve"> </w:t>
      </w:r>
      <w:r w:rsidR="00170894" w:rsidRPr="00BC7892">
        <w:rPr>
          <w:rFonts w:ascii="Times New Roman" w:hAnsi="Times New Roman"/>
          <w:sz w:val="24"/>
          <w:szCs w:val="24"/>
        </w:rPr>
        <w:t xml:space="preserve">et portés à la connaissance de l’ensemble des opérateurs économiques sur le profil acheteur du Département </w:t>
      </w:r>
      <w:r w:rsidRPr="00BC7892">
        <w:rPr>
          <w:rFonts w:ascii="Times New Roman" w:hAnsi="Times New Roman"/>
          <w:b/>
          <w:sz w:val="24"/>
          <w:szCs w:val="24"/>
        </w:rPr>
        <w:t>6 jours au plus tard</w:t>
      </w:r>
      <w:r w:rsidRPr="00BC7892">
        <w:rPr>
          <w:rFonts w:ascii="Times New Roman" w:hAnsi="Times New Roman"/>
          <w:sz w:val="24"/>
          <w:szCs w:val="24"/>
        </w:rPr>
        <w:t xml:space="preserve"> avant la date limite </w:t>
      </w:r>
      <w:r w:rsidR="00505360" w:rsidRPr="00BC7892">
        <w:rPr>
          <w:rFonts w:ascii="Times New Roman" w:hAnsi="Times New Roman"/>
          <w:sz w:val="24"/>
          <w:szCs w:val="24"/>
        </w:rPr>
        <w:t xml:space="preserve">de </w:t>
      </w:r>
      <w:r w:rsidR="00DF3189" w:rsidRPr="00BC7892">
        <w:rPr>
          <w:rFonts w:ascii="Times New Roman" w:hAnsi="Times New Roman"/>
          <w:sz w:val="24"/>
          <w:szCs w:val="24"/>
        </w:rPr>
        <w:t>réception</w:t>
      </w:r>
      <w:r w:rsidR="00505360" w:rsidRPr="00BC7892">
        <w:rPr>
          <w:rFonts w:ascii="Times New Roman" w:hAnsi="Times New Roman"/>
          <w:sz w:val="24"/>
          <w:szCs w:val="24"/>
        </w:rPr>
        <w:t xml:space="preserve"> des offres</w:t>
      </w:r>
      <w:r w:rsidRPr="00BC7892">
        <w:rPr>
          <w:rFonts w:ascii="Times New Roman" w:hAnsi="Times New Roman"/>
          <w:sz w:val="24"/>
          <w:szCs w:val="24"/>
        </w:rPr>
        <w:t xml:space="preserve">. </w:t>
      </w:r>
    </w:p>
    <w:p w14:paraId="0A25A9A8" w14:textId="1C521B7F" w:rsidR="00203DF5" w:rsidRPr="00BC7892" w:rsidRDefault="00203DF5" w:rsidP="0064767D">
      <w:pPr>
        <w:pStyle w:val="Titre2"/>
        <w:rPr>
          <w:rFonts w:ascii="Times New Roman" w:hAnsi="Times New Roman"/>
          <w:sz w:val="24"/>
          <w:szCs w:val="24"/>
        </w:rPr>
      </w:pPr>
      <w:bookmarkStart w:id="23" w:name="_Toc233960636"/>
      <w:r w:rsidRPr="00BC7892">
        <w:rPr>
          <w:rFonts w:ascii="Times New Roman" w:hAnsi="Times New Roman"/>
          <w:sz w:val="24"/>
          <w:szCs w:val="24"/>
        </w:rPr>
        <w:t>5.</w:t>
      </w:r>
      <w:r w:rsidR="001E308D" w:rsidRPr="00BC7892">
        <w:rPr>
          <w:rFonts w:ascii="Times New Roman" w:hAnsi="Times New Roman"/>
          <w:sz w:val="24"/>
          <w:szCs w:val="24"/>
        </w:rPr>
        <w:t>6</w:t>
      </w:r>
      <w:r w:rsidR="00D52017" w:rsidRPr="00BC7892">
        <w:rPr>
          <w:rFonts w:ascii="Times New Roman" w:hAnsi="Times New Roman"/>
          <w:sz w:val="24"/>
          <w:szCs w:val="24"/>
        </w:rPr>
        <w:t xml:space="preserve"> </w:t>
      </w:r>
      <w:r w:rsidRPr="00BC7892">
        <w:rPr>
          <w:rFonts w:ascii="Times New Roman" w:hAnsi="Times New Roman"/>
          <w:sz w:val="24"/>
          <w:szCs w:val="24"/>
        </w:rPr>
        <w:t>- Pièces à remettre par tous les candidats</w:t>
      </w:r>
      <w:bookmarkEnd w:id="23"/>
    </w:p>
    <w:p w14:paraId="61EA541E" w14:textId="77777777" w:rsidR="00E102A4" w:rsidRPr="00BC7892" w:rsidRDefault="00626ABF" w:rsidP="00E102A4">
      <w:pPr>
        <w:tabs>
          <w:tab w:val="left" w:pos="576"/>
        </w:tabs>
        <w:suppressAutoHyphens/>
        <w:spacing w:before="120" w:after="0" w:line="240" w:lineRule="auto"/>
        <w:jc w:val="both"/>
        <w:rPr>
          <w:rFonts w:ascii="Times New Roman" w:hAnsi="Times New Roman"/>
          <w:sz w:val="24"/>
          <w:szCs w:val="24"/>
        </w:rPr>
      </w:pPr>
      <w:r w:rsidRPr="00BC7892">
        <w:rPr>
          <w:rFonts w:ascii="Times New Roman" w:hAnsi="Times New Roman"/>
          <w:sz w:val="24"/>
          <w:szCs w:val="24"/>
        </w:rPr>
        <w:t xml:space="preserve">Les </w:t>
      </w:r>
      <w:r w:rsidR="000674A3" w:rsidRPr="00BC7892">
        <w:rPr>
          <w:rFonts w:ascii="Times New Roman" w:hAnsi="Times New Roman"/>
          <w:sz w:val="24"/>
          <w:szCs w:val="24"/>
        </w:rPr>
        <w:t>candidats</w:t>
      </w:r>
      <w:r w:rsidRPr="00BC7892">
        <w:rPr>
          <w:rFonts w:ascii="Times New Roman" w:hAnsi="Times New Roman"/>
          <w:sz w:val="24"/>
          <w:szCs w:val="24"/>
        </w:rPr>
        <w:t xml:space="preserve"> sont informés </w:t>
      </w:r>
      <w:r w:rsidR="00D52017" w:rsidRPr="00BC7892">
        <w:rPr>
          <w:rFonts w:ascii="Times New Roman" w:hAnsi="Times New Roman"/>
          <w:sz w:val="24"/>
          <w:szCs w:val="24"/>
        </w:rPr>
        <w:t>qu’une réponse à la présente consultation vaut adhésion de leur part à l’ensemble des clauses incluses dans les documents de la consultation. S</w:t>
      </w:r>
      <w:r w:rsidRPr="00BC7892">
        <w:rPr>
          <w:rFonts w:ascii="Times New Roman" w:hAnsi="Times New Roman"/>
          <w:sz w:val="24"/>
          <w:szCs w:val="24"/>
        </w:rPr>
        <w:t>auf variantes autorisées</w:t>
      </w:r>
      <w:r w:rsidR="00863016" w:rsidRPr="00BC7892">
        <w:rPr>
          <w:rFonts w:ascii="Times New Roman" w:hAnsi="Times New Roman"/>
          <w:sz w:val="24"/>
          <w:szCs w:val="24"/>
        </w:rPr>
        <w:t xml:space="preserve"> ou imposées</w:t>
      </w:r>
      <w:r w:rsidRPr="00BC7892">
        <w:rPr>
          <w:rFonts w:ascii="Times New Roman" w:hAnsi="Times New Roman"/>
          <w:sz w:val="24"/>
          <w:szCs w:val="24"/>
        </w:rPr>
        <w:t xml:space="preserve">, les </w:t>
      </w:r>
      <w:r w:rsidR="00821444" w:rsidRPr="00BC7892">
        <w:rPr>
          <w:rFonts w:ascii="Times New Roman" w:hAnsi="Times New Roman"/>
          <w:sz w:val="24"/>
          <w:szCs w:val="24"/>
        </w:rPr>
        <w:t xml:space="preserve">dispositions prévues par les cahiers de charges sont intangibles. </w:t>
      </w:r>
    </w:p>
    <w:p w14:paraId="75A9E4AD" w14:textId="2F9923BF" w:rsidR="00203DF5" w:rsidRPr="00BC7892" w:rsidRDefault="00312CB4" w:rsidP="00720436">
      <w:pPr>
        <w:pStyle w:val="Titre3"/>
        <w:rPr>
          <w:rFonts w:ascii="Times New Roman" w:hAnsi="Times New Roman"/>
          <w:sz w:val="24"/>
          <w:szCs w:val="24"/>
        </w:rPr>
      </w:pPr>
      <w:r w:rsidRPr="00BC7892">
        <w:rPr>
          <w:rFonts w:ascii="Times New Roman" w:hAnsi="Times New Roman"/>
          <w:sz w:val="24"/>
          <w:szCs w:val="24"/>
        </w:rPr>
        <w:t>5.</w:t>
      </w:r>
      <w:r w:rsidR="001E308D" w:rsidRPr="00BC7892">
        <w:rPr>
          <w:rFonts w:ascii="Times New Roman" w:hAnsi="Times New Roman"/>
          <w:sz w:val="24"/>
          <w:szCs w:val="24"/>
        </w:rPr>
        <w:t>6</w:t>
      </w:r>
      <w:r w:rsidR="00DF1EBC" w:rsidRPr="00BC7892">
        <w:rPr>
          <w:rFonts w:ascii="Times New Roman" w:hAnsi="Times New Roman"/>
          <w:sz w:val="24"/>
          <w:szCs w:val="24"/>
        </w:rPr>
        <w:t>.1</w:t>
      </w:r>
      <w:r w:rsidR="00720436" w:rsidRPr="00BC7892">
        <w:rPr>
          <w:rFonts w:ascii="Times New Roman" w:hAnsi="Times New Roman"/>
          <w:sz w:val="24"/>
          <w:szCs w:val="24"/>
        </w:rPr>
        <w:t xml:space="preserve"> </w:t>
      </w:r>
      <w:r w:rsidR="00F44B42" w:rsidRPr="00BC7892">
        <w:rPr>
          <w:rFonts w:ascii="Times New Roman" w:hAnsi="Times New Roman"/>
          <w:sz w:val="24"/>
          <w:szCs w:val="24"/>
        </w:rPr>
        <w:t xml:space="preserve">- </w:t>
      </w:r>
      <w:r w:rsidR="00203DF5" w:rsidRPr="00BC7892">
        <w:rPr>
          <w:rFonts w:ascii="Times New Roman" w:hAnsi="Times New Roman"/>
          <w:sz w:val="24"/>
          <w:szCs w:val="24"/>
        </w:rPr>
        <w:t xml:space="preserve">Pièces se rapportant à la candidature </w:t>
      </w:r>
    </w:p>
    <w:p w14:paraId="11B6C2A0" w14:textId="77777777" w:rsidR="00203DF5" w:rsidRPr="00BC7892" w:rsidRDefault="00BB09CF" w:rsidP="00DF1EBC">
      <w:pPr>
        <w:contextualSpacing/>
        <w:jc w:val="both"/>
        <w:rPr>
          <w:rFonts w:ascii="Times New Roman" w:hAnsi="Times New Roman"/>
          <w:strike/>
          <w:sz w:val="24"/>
          <w:szCs w:val="24"/>
          <w:highlight w:val="yellow"/>
        </w:rPr>
      </w:pPr>
      <w:bookmarkStart w:id="24" w:name="_Hlk164157927"/>
      <w:r w:rsidRPr="00BC7892">
        <w:rPr>
          <w:rFonts w:ascii="Times New Roman" w:hAnsi="Times New Roman"/>
          <w:b/>
          <w:sz w:val="24"/>
          <w:szCs w:val="24"/>
        </w:rPr>
        <w:t>Au titre de la candidature</w:t>
      </w:r>
      <w:r w:rsidRPr="00BC7892">
        <w:rPr>
          <w:rFonts w:ascii="Times New Roman" w:hAnsi="Times New Roman"/>
          <w:sz w:val="24"/>
          <w:szCs w:val="24"/>
        </w:rPr>
        <w:t>,</w:t>
      </w:r>
      <w:r w:rsidRPr="00BC7892">
        <w:rPr>
          <w:rFonts w:ascii="Times New Roman" w:hAnsi="Times New Roman"/>
          <w:b/>
          <w:sz w:val="24"/>
          <w:szCs w:val="24"/>
        </w:rPr>
        <w:t xml:space="preserve"> </w:t>
      </w:r>
      <w:r w:rsidRPr="00BC7892">
        <w:rPr>
          <w:rFonts w:ascii="Times New Roman" w:hAnsi="Times New Roman"/>
          <w:sz w:val="24"/>
          <w:szCs w:val="24"/>
        </w:rPr>
        <w:t>l</w:t>
      </w:r>
      <w:r w:rsidR="00203DF5" w:rsidRPr="00BC7892">
        <w:rPr>
          <w:rFonts w:ascii="Times New Roman" w:hAnsi="Times New Roman"/>
          <w:sz w:val="24"/>
          <w:szCs w:val="24"/>
        </w:rPr>
        <w:t xml:space="preserve">es candidats </w:t>
      </w:r>
      <w:r w:rsidRPr="00BC7892">
        <w:rPr>
          <w:rFonts w:ascii="Times New Roman" w:hAnsi="Times New Roman"/>
          <w:sz w:val="24"/>
          <w:szCs w:val="24"/>
        </w:rPr>
        <w:t xml:space="preserve">remettent </w:t>
      </w:r>
      <w:r w:rsidR="00203DF5" w:rsidRPr="00BC7892">
        <w:rPr>
          <w:rFonts w:ascii="Times New Roman" w:hAnsi="Times New Roman"/>
          <w:sz w:val="24"/>
          <w:szCs w:val="24"/>
        </w:rPr>
        <w:t>le formulaire « déclaration sur l’honneur – DR 01 » figurant dans le dossier de consultation ou une décl</w:t>
      </w:r>
      <w:r w:rsidR="004D40D3" w:rsidRPr="00BC7892">
        <w:rPr>
          <w:rFonts w:ascii="Times New Roman" w:hAnsi="Times New Roman"/>
          <w:sz w:val="24"/>
          <w:szCs w:val="24"/>
        </w:rPr>
        <w:t xml:space="preserve">aration sur l’honneur </w:t>
      </w:r>
      <w:r w:rsidR="00130A59" w:rsidRPr="00BC7892">
        <w:rPr>
          <w:rFonts w:ascii="Times New Roman" w:hAnsi="Times New Roman"/>
          <w:sz w:val="24"/>
          <w:szCs w:val="24"/>
        </w:rPr>
        <w:t>équivalente</w:t>
      </w:r>
      <w:r w:rsidR="00AC601B" w:rsidRPr="00BC7892">
        <w:rPr>
          <w:rFonts w:ascii="Times New Roman" w:hAnsi="Times New Roman"/>
          <w:sz w:val="24"/>
          <w:szCs w:val="24"/>
        </w:rPr>
        <w:t xml:space="preserve">. </w:t>
      </w:r>
      <w:r w:rsidR="00130A59" w:rsidRPr="00BC7892">
        <w:rPr>
          <w:rFonts w:ascii="Times New Roman" w:hAnsi="Times New Roman"/>
          <w:sz w:val="24"/>
          <w:szCs w:val="24"/>
          <w:highlight w:val="yellow"/>
        </w:rPr>
        <w:t xml:space="preserve"> </w:t>
      </w:r>
    </w:p>
    <w:p w14:paraId="2B553EAE" w14:textId="77777777" w:rsidR="00BB09CF" w:rsidRPr="00BC7892" w:rsidRDefault="00BB09CF" w:rsidP="00FD1284">
      <w:pPr>
        <w:tabs>
          <w:tab w:val="left" w:pos="576"/>
        </w:tabs>
        <w:suppressAutoHyphens/>
        <w:spacing w:before="120" w:after="0" w:line="240" w:lineRule="auto"/>
        <w:jc w:val="both"/>
        <w:rPr>
          <w:rFonts w:ascii="Times New Roman" w:hAnsi="Times New Roman"/>
          <w:sz w:val="24"/>
          <w:szCs w:val="24"/>
        </w:rPr>
      </w:pPr>
      <w:r w:rsidRPr="00BC7892">
        <w:rPr>
          <w:rFonts w:ascii="Times New Roman" w:hAnsi="Times New Roman"/>
          <w:sz w:val="24"/>
          <w:szCs w:val="24"/>
        </w:rPr>
        <w:t xml:space="preserve">La signature de ce document </w:t>
      </w:r>
      <w:r w:rsidR="00821444" w:rsidRPr="00BC7892">
        <w:rPr>
          <w:rFonts w:ascii="Times New Roman" w:hAnsi="Times New Roman"/>
          <w:sz w:val="24"/>
          <w:szCs w:val="24"/>
        </w:rPr>
        <w:t xml:space="preserve">DR01 </w:t>
      </w:r>
      <w:r w:rsidRPr="00BC7892">
        <w:rPr>
          <w:rFonts w:ascii="Times New Roman" w:hAnsi="Times New Roman"/>
          <w:sz w:val="24"/>
          <w:szCs w:val="24"/>
        </w:rPr>
        <w:t xml:space="preserve">n’est pas obligatoire. </w:t>
      </w:r>
    </w:p>
    <w:p w14:paraId="005268CA" w14:textId="77777777" w:rsidR="00E40230" w:rsidRPr="00BC7892" w:rsidRDefault="00E40230" w:rsidP="00FD1284">
      <w:pPr>
        <w:tabs>
          <w:tab w:val="left" w:pos="576"/>
        </w:tabs>
        <w:suppressAutoHyphens/>
        <w:spacing w:before="120" w:after="0" w:line="240" w:lineRule="auto"/>
        <w:jc w:val="both"/>
        <w:rPr>
          <w:rFonts w:ascii="Times New Roman" w:hAnsi="Times New Roman"/>
          <w:sz w:val="24"/>
          <w:szCs w:val="24"/>
        </w:rPr>
      </w:pPr>
      <w:r w:rsidRPr="00BC7892">
        <w:rPr>
          <w:rFonts w:ascii="Times New Roman" w:hAnsi="Times New Roman"/>
          <w:sz w:val="24"/>
          <w:szCs w:val="24"/>
        </w:rPr>
        <w:t xml:space="preserve">Dans le cas où un candidat n’a pas remis </w:t>
      </w:r>
      <w:r w:rsidR="001F45BF" w:rsidRPr="00BC7892">
        <w:rPr>
          <w:rFonts w:ascii="Times New Roman" w:hAnsi="Times New Roman"/>
          <w:sz w:val="24"/>
          <w:szCs w:val="24"/>
        </w:rPr>
        <w:t>le formulaire « déclaration sur l’honneur – DR 01 » figurant dans le dossier de consultation ou une déclaration sur l’honneur équivalente</w:t>
      </w:r>
      <w:r w:rsidRPr="00BC7892">
        <w:rPr>
          <w:rFonts w:ascii="Times New Roman" w:hAnsi="Times New Roman"/>
          <w:sz w:val="24"/>
          <w:szCs w:val="24"/>
        </w:rPr>
        <w:t xml:space="preserve">, le pouvoir adjudicateur lui demandera de compléter son dossier de candidature, dans un </w:t>
      </w:r>
      <w:r w:rsidRPr="00BC7892">
        <w:rPr>
          <w:rFonts w:ascii="Times New Roman" w:hAnsi="Times New Roman"/>
          <w:b/>
          <w:sz w:val="24"/>
          <w:szCs w:val="24"/>
        </w:rPr>
        <w:t>délai de 5 jours</w:t>
      </w:r>
      <w:r w:rsidRPr="00BC7892">
        <w:rPr>
          <w:rFonts w:ascii="Times New Roman" w:hAnsi="Times New Roman"/>
          <w:sz w:val="24"/>
          <w:szCs w:val="24"/>
        </w:rPr>
        <w:t xml:space="preserve">. </w:t>
      </w:r>
      <w:r w:rsidR="00EC4AD3" w:rsidRPr="00BC7892">
        <w:rPr>
          <w:rFonts w:ascii="Times New Roman" w:hAnsi="Times New Roman"/>
          <w:sz w:val="24"/>
          <w:szCs w:val="24"/>
        </w:rPr>
        <w:t xml:space="preserve">A l’expiration de ce délai, si le candidat n’a pas produit les documents ou renseignements demandés, sa candidature </w:t>
      </w:r>
      <w:r w:rsidR="00863016" w:rsidRPr="00BC7892">
        <w:rPr>
          <w:rFonts w:ascii="Times New Roman" w:hAnsi="Times New Roman"/>
          <w:sz w:val="24"/>
          <w:szCs w:val="24"/>
        </w:rPr>
        <w:t>sera</w:t>
      </w:r>
      <w:r w:rsidR="00EC4AD3" w:rsidRPr="00BC7892">
        <w:rPr>
          <w:rFonts w:ascii="Times New Roman" w:hAnsi="Times New Roman"/>
          <w:sz w:val="24"/>
          <w:szCs w:val="24"/>
        </w:rPr>
        <w:t xml:space="preserve"> rejetée. </w:t>
      </w:r>
    </w:p>
    <w:p w14:paraId="748ABD1C" w14:textId="285BBED8" w:rsidR="00203DF5" w:rsidRPr="00BC7892" w:rsidRDefault="00F44B42" w:rsidP="00D53EC7">
      <w:pPr>
        <w:pStyle w:val="Titre3"/>
        <w:rPr>
          <w:rFonts w:ascii="Times New Roman" w:hAnsi="Times New Roman"/>
          <w:sz w:val="24"/>
          <w:szCs w:val="24"/>
        </w:rPr>
      </w:pPr>
      <w:bookmarkStart w:id="25" w:name="_Hlk170807783"/>
      <w:bookmarkEnd w:id="24"/>
      <w:r w:rsidRPr="00BC7892">
        <w:rPr>
          <w:rFonts w:ascii="Times New Roman" w:hAnsi="Times New Roman"/>
          <w:sz w:val="24"/>
          <w:szCs w:val="24"/>
        </w:rPr>
        <w:t>5</w:t>
      </w:r>
      <w:r w:rsidR="00312CB4" w:rsidRPr="00BC7892">
        <w:rPr>
          <w:rFonts w:ascii="Times New Roman" w:hAnsi="Times New Roman"/>
          <w:sz w:val="24"/>
          <w:szCs w:val="24"/>
        </w:rPr>
        <w:t>.</w:t>
      </w:r>
      <w:r w:rsidR="001E308D" w:rsidRPr="00BC7892">
        <w:rPr>
          <w:rFonts w:ascii="Times New Roman" w:hAnsi="Times New Roman"/>
          <w:sz w:val="24"/>
          <w:szCs w:val="24"/>
        </w:rPr>
        <w:t>6</w:t>
      </w:r>
      <w:r w:rsidR="00DF1EBC" w:rsidRPr="00BC7892">
        <w:rPr>
          <w:rFonts w:ascii="Times New Roman" w:hAnsi="Times New Roman"/>
          <w:sz w:val="24"/>
          <w:szCs w:val="24"/>
        </w:rPr>
        <w:t>.2</w:t>
      </w:r>
      <w:r w:rsidR="00720436" w:rsidRPr="00BC7892">
        <w:rPr>
          <w:rFonts w:ascii="Times New Roman" w:hAnsi="Times New Roman"/>
          <w:sz w:val="24"/>
          <w:szCs w:val="24"/>
        </w:rPr>
        <w:t xml:space="preserve"> </w:t>
      </w:r>
      <w:r w:rsidRPr="00BC7892">
        <w:rPr>
          <w:rFonts w:ascii="Times New Roman" w:hAnsi="Times New Roman"/>
          <w:sz w:val="24"/>
          <w:szCs w:val="24"/>
        </w:rPr>
        <w:t>- Pièce</w:t>
      </w:r>
      <w:r w:rsidR="000D7F38" w:rsidRPr="00BC7892">
        <w:rPr>
          <w:rFonts w:ascii="Times New Roman" w:hAnsi="Times New Roman"/>
          <w:sz w:val="24"/>
          <w:szCs w:val="24"/>
        </w:rPr>
        <w:t>s</w:t>
      </w:r>
      <w:r w:rsidRPr="00BC7892">
        <w:rPr>
          <w:rFonts w:ascii="Times New Roman" w:hAnsi="Times New Roman"/>
          <w:sz w:val="24"/>
          <w:szCs w:val="24"/>
        </w:rPr>
        <w:t xml:space="preserve"> se rapportant à l’offre</w:t>
      </w:r>
      <w:r w:rsidR="00DE70E3" w:rsidRPr="00BC7892">
        <w:rPr>
          <w:rFonts w:ascii="Times New Roman" w:hAnsi="Times New Roman"/>
          <w:sz w:val="24"/>
          <w:szCs w:val="24"/>
        </w:rPr>
        <w:t xml:space="preserve"> </w:t>
      </w:r>
    </w:p>
    <w:bookmarkEnd w:id="25"/>
    <w:p w14:paraId="0985D011" w14:textId="77777777" w:rsidR="00653B4F" w:rsidRPr="00BC7892" w:rsidRDefault="00653B4F" w:rsidP="00DE70E3">
      <w:pPr>
        <w:spacing w:after="0" w:line="240" w:lineRule="auto"/>
        <w:jc w:val="both"/>
        <w:rPr>
          <w:rFonts w:ascii="Times New Roman" w:hAnsi="Times New Roman"/>
          <w:b/>
          <w:sz w:val="24"/>
          <w:szCs w:val="24"/>
        </w:rPr>
      </w:pPr>
    </w:p>
    <w:p w14:paraId="6D8BC575" w14:textId="77777777" w:rsidR="00BB09CF" w:rsidRPr="00BC7892" w:rsidRDefault="00BB09CF" w:rsidP="00DE70E3">
      <w:pPr>
        <w:spacing w:after="0" w:line="240" w:lineRule="auto"/>
        <w:jc w:val="both"/>
        <w:rPr>
          <w:rFonts w:ascii="Times New Roman" w:hAnsi="Times New Roman"/>
          <w:sz w:val="24"/>
          <w:szCs w:val="24"/>
        </w:rPr>
      </w:pPr>
      <w:r w:rsidRPr="00BC7892">
        <w:rPr>
          <w:rFonts w:ascii="Times New Roman" w:hAnsi="Times New Roman"/>
          <w:b/>
          <w:sz w:val="24"/>
          <w:szCs w:val="24"/>
        </w:rPr>
        <w:t>Au titre de l’offre</w:t>
      </w:r>
      <w:r w:rsidRPr="00BC7892">
        <w:rPr>
          <w:rFonts w:ascii="Times New Roman" w:hAnsi="Times New Roman"/>
          <w:sz w:val="24"/>
          <w:szCs w:val="24"/>
        </w:rPr>
        <w:t xml:space="preserve">, les </w:t>
      </w:r>
      <w:r w:rsidR="00EF12F7" w:rsidRPr="00BC7892">
        <w:rPr>
          <w:rFonts w:ascii="Times New Roman" w:hAnsi="Times New Roman"/>
          <w:sz w:val="24"/>
          <w:szCs w:val="24"/>
        </w:rPr>
        <w:t>soumissionnaires</w:t>
      </w:r>
      <w:r w:rsidRPr="00BC7892">
        <w:rPr>
          <w:rFonts w:ascii="Times New Roman" w:hAnsi="Times New Roman"/>
          <w:sz w:val="24"/>
          <w:szCs w:val="24"/>
        </w:rPr>
        <w:t xml:space="preserve"> transmettent : </w:t>
      </w:r>
    </w:p>
    <w:p w14:paraId="26231CEE" w14:textId="77777777" w:rsidR="00DE70E3" w:rsidRPr="00BC7892" w:rsidRDefault="00DE70E3" w:rsidP="00DE70E3">
      <w:pPr>
        <w:spacing w:after="0" w:line="240" w:lineRule="auto"/>
        <w:jc w:val="both"/>
        <w:rPr>
          <w:rFonts w:ascii="Times New Roman" w:hAnsi="Times New Roman"/>
          <w:b/>
          <w:i/>
          <w:sz w:val="24"/>
          <w:szCs w:val="24"/>
        </w:rPr>
      </w:pPr>
    </w:p>
    <w:p w14:paraId="5722E28A" w14:textId="2844648D" w:rsidR="00C859BD" w:rsidRPr="00BC7892" w:rsidRDefault="00C859BD" w:rsidP="00C859BD">
      <w:pPr>
        <w:numPr>
          <w:ilvl w:val="0"/>
          <w:numId w:val="4"/>
        </w:numPr>
        <w:spacing w:after="0"/>
        <w:jc w:val="both"/>
        <w:rPr>
          <w:rFonts w:ascii="Times New Roman" w:hAnsi="Times New Roman"/>
          <w:b/>
          <w:sz w:val="24"/>
          <w:szCs w:val="24"/>
        </w:rPr>
      </w:pPr>
      <w:r w:rsidRPr="00BC7892">
        <w:rPr>
          <w:rFonts w:ascii="Times New Roman" w:hAnsi="Times New Roman"/>
          <w:b/>
          <w:sz w:val="24"/>
          <w:szCs w:val="24"/>
        </w:rPr>
        <w:t>Le BPU-DQE, complété ;</w:t>
      </w:r>
    </w:p>
    <w:p w14:paraId="38E1480E" w14:textId="77777777" w:rsidR="00C859BD" w:rsidRPr="00BC7892" w:rsidRDefault="00C859BD" w:rsidP="00C859BD">
      <w:pPr>
        <w:numPr>
          <w:ilvl w:val="0"/>
          <w:numId w:val="4"/>
        </w:numPr>
        <w:spacing w:after="0"/>
        <w:jc w:val="both"/>
        <w:rPr>
          <w:rFonts w:ascii="Times New Roman" w:hAnsi="Times New Roman"/>
          <w:b/>
          <w:sz w:val="24"/>
          <w:szCs w:val="24"/>
        </w:rPr>
      </w:pPr>
      <w:bookmarkStart w:id="26" w:name="_Hlk187214757"/>
      <w:r w:rsidRPr="00BC7892">
        <w:rPr>
          <w:rFonts w:ascii="Times New Roman" w:hAnsi="Times New Roman"/>
          <w:b/>
          <w:sz w:val="24"/>
          <w:szCs w:val="24"/>
        </w:rPr>
        <w:t>Le cadre de réponse ou le mémoire technique comprenant les éléments suivants :</w:t>
      </w:r>
    </w:p>
    <w:bookmarkEnd w:id="26"/>
    <w:p w14:paraId="359603FF" w14:textId="770C629D" w:rsidR="00C859BD" w:rsidRPr="00BC7892" w:rsidRDefault="00C859BD" w:rsidP="00C859BD">
      <w:pPr>
        <w:numPr>
          <w:ilvl w:val="0"/>
          <w:numId w:val="34"/>
        </w:numPr>
        <w:spacing w:after="0"/>
        <w:contextualSpacing/>
        <w:rPr>
          <w:rFonts w:ascii="Times New Roman" w:hAnsi="Times New Roman"/>
          <w:color w:val="000000"/>
          <w:sz w:val="24"/>
          <w:szCs w:val="24"/>
        </w:rPr>
      </w:pPr>
      <w:r w:rsidRPr="00BC7892">
        <w:rPr>
          <w:rFonts w:ascii="Times New Roman" w:hAnsi="Times New Roman"/>
          <w:color w:val="000000"/>
          <w:sz w:val="24"/>
          <w:szCs w:val="24"/>
        </w:rPr>
        <w:t xml:space="preserve">La valeur intrinsèque des produits </w:t>
      </w:r>
      <w:r w:rsidR="00ED3731">
        <w:rPr>
          <w:rFonts w:ascii="Times New Roman" w:hAnsi="Times New Roman"/>
          <w:color w:val="000000"/>
          <w:sz w:val="24"/>
          <w:szCs w:val="24"/>
        </w:rPr>
        <w:t xml:space="preserve">qui </w:t>
      </w:r>
      <w:r w:rsidRPr="00BC7892">
        <w:rPr>
          <w:rFonts w:ascii="Times New Roman" w:hAnsi="Times New Roman"/>
          <w:color w:val="000000"/>
          <w:sz w:val="24"/>
          <w:szCs w:val="24"/>
        </w:rPr>
        <w:t>sera évaluée en fonction de ses caractéristiques et de ses propriétés </w:t>
      </w:r>
    </w:p>
    <w:p w14:paraId="57242F58" w14:textId="0B1DCB2B" w:rsidR="00C859BD" w:rsidRPr="00BC7892" w:rsidRDefault="006E3178" w:rsidP="00C859BD">
      <w:pPr>
        <w:numPr>
          <w:ilvl w:val="0"/>
          <w:numId w:val="34"/>
        </w:numPr>
        <w:spacing w:after="0"/>
        <w:contextualSpacing/>
        <w:rPr>
          <w:rFonts w:ascii="Times New Roman" w:hAnsi="Times New Roman"/>
          <w:color w:val="000000"/>
          <w:sz w:val="24"/>
          <w:szCs w:val="24"/>
        </w:rPr>
      </w:pPr>
      <w:r w:rsidRPr="00BC7892">
        <w:rPr>
          <w:rFonts w:ascii="Times New Roman" w:hAnsi="Times New Roman"/>
          <w:color w:val="000000"/>
          <w:sz w:val="24"/>
          <w:szCs w:val="24"/>
        </w:rPr>
        <w:t>La méthodologie</w:t>
      </w:r>
      <w:r w:rsidR="00ED3731">
        <w:rPr>
          <w:rFonts w:ascii="Times New Roman" w:hAnsi="Times New Roman"/>
          <w:color w:val="000000"/>
          <w:sz w:val="24"/>
          <w:szCs w:val="24"/>
        </w:rPr>
        <w:t xml:space="preserve"> qui</w:t>
      </w:r>
      <w:r w:rsidRPr="00BC7892">
        <w:rPr>
          <w:rFonts w:ascii="Times New Roman" w:hAnsi="Times New Roman"/>
          <w:color w:val="000000"/>
          <w:sz w:val="24"/>
          <w:szCs w:val="24"/>
        </w:rPr>
        <w:t xml:space="preserve"> précise et le phasage des travaux envisagés sur une journée de travail pour le marquage d’un axe et de deux rives (en indiquant les moyens humains et les moyens matériels affectés), gestion des aléas (intempéries, retards…), faire apparaître les rendements escomptés</w:t>
      </w:r>
    </w:p>
    <w:p w14:paraId="32ADABD5" w14:textId="04336A8E" w:rsidR="006E3178" w:rsidRPr="00BC7892" w:rsidRDefault="006E3178" w:rsidP="00C859BD">
      <w:pPr>
        <w:numPr>
          <w:ilvl w:val="0"/>
          <w:numId w:val="34"/>
        </w:numPr>
        <w:spacing w:after="0"/>
        <w:contextualSpacing/>
        <w:rPr>
          <w:rFonts w:ascii="Times New Roman" w:hAnsi="Times New Roman"/>
          <w:color w:val="000000"/>
          <w:sz w:val="24"/>
          <w:szCs w:val="24"/>
        </w:rPr>
      </w:pPr>
      <w:r w:rsidRPr="00BC7892">
        <w:rPr>
          <w:rFonts w:ascii="Times New Roman" w:hAnsi="Times New Roman"/>
          <w:color w:val="000000"/>
          <w:sz w:val="24"/>
          <w:szCs w:val="24"/>
        </w:rPr>
        <w:t xml:space="preserve">L'organisation mise en œuvre pour les interventions de nuits     </w:t>
      </w:r>
    </w:p>
    <w:p w14:paraId="438B7B7D" w14:textId="28F1E576" w:rsidR="006E3178" w:rsidRPr="00BC7892" w:rsidRDefault="006E3178" w:rsidP="00C859BD">
      <w:pPr>
        <w:numPr>
          <w:ilvl w:val="0"/>
          <w:numId w:val="34"/>
        </w:numPr>
        <w:spacing w:after="0"/>
        <w:contextualSpacing/>
        <w:rPr>
          <w:rFonts w:ascii="Times New Roman" w:hAnsi="Times New Roman"/>
          <w:color w:val="000000"/>
          <w:sz w:val="24"/>
          <w:szCs w:val="24"/>
        </w:rPr>
      </w:pPr>
      <w:r w:rsidRPr="00BC7892">
        <w:rPr>
          <w:rFonts w:ascii="Times New Roman" w:hAnsi="Times New Roman"/>
          <w:color w:val="000000"/>
          <w:sz w:val="24"/>
          <w:szCs w:val="24"/>
        </w:rPr>
        <w:t>Contrôle et suivi des prestations : indiquer les moyens mis en œuvre par l’entreprise pour suivre la réalisation des prestations (applications web, etc…)</w:t>
      </w:r>
    </w:p>
    <w:p w14:paraId="5120B547" w14:textId="77777777" w:rsidR="006E3178" w:rsidRPr="00BC7892" w:rsidRDefault="006E3178" w:rsidP="006E3178">
      <w:pPr>
        <w:numPr>
          <w:ilvl w:val="0"/>
          <w:numId w:val="4"/>
        </w:numPr>
        <w:spacing w:after="0"/>
        <w:jc w:val="both"/>
        <w:rPr>
          <w:rFonts w:ascii="Times New Roman" w:hAnsi="Times New Roman"/>
          <w:b/>
          <w:sz w:val="24"/>
          <w:szCs w:val="24"/>
        </w:rPr>
      </w:pPr>
      <w:r w:rsidRPr="00BC7892">
        <w:rPr>
          <w:rFonts w:ascii="Times New Roman" w:hAnsi="Times New Roman"/>
          <w:b/>
          <w:sz w:val="24"/>
          <w:szCs w:val="24"/>
        </w:rPr>
        <w:t>Le cadre de réponse ou le mémoire performance environnementale</w:t>
      </w:r>
    </w:p>
    <w:p w14:paraId="62FC9789" w14:textId="0CF96717" w:rsidR="006E3178" w:rsidRPr="00BC7892" w:rsidRDefault="006E3178" w:rsidP="006E3178">
      <w:pPr>
        <w:numPr>
          <w:ilvl w:val="0"/>
          <w:numId w:val="34"/>
        </w:numPr>
        <w:spacing w:after="0"/>
        <w:contextualSpacing/>
        <w:rPr>
          <w:rFonts w:ascii="Times New Roman" w:hAnsi="Times New Roman"/>
          <w:color w:val="000000"/>
          <w:sz w:val="24"/>
          <w:szCs w:val="24"/>
        </w:rPr>
      </w:pPr>
      <w:r w:rsidRPr="00BC7892">
        <w:rPr>
          <w:rFonts w:ascii="Times New Roman" w:hAnsi="Times New Roman"/>
          <w:color w:val="000000"/>
          <w:sz w:val="24"/>
          <w:szCs w:val="24"/>
        </w:rPr>
        <w:t>Méthodes de gestion des déchets (collecte, suivi, traitement, traçabilité)</w:t>
      </w:r>
    </w:p>
    <w:p w14:paraId="23979E18" w14:textId="77777777" w:rsidR="006E3178" w:rsidRPr="00BC7892" w:rsidRDefault="006E3178" w:rsidP="006E3178">
      <w:pPr>
        <w:numPr>
          <w:ilvl w:val="0"/>
          <w:numId w:val="34"/>
        </w:numPr>
        <w:spacing w:after="0"/>
        <w:contextualSpacing/>
        <w:rPr>
          <w:rFonts w:ascii="Times New Roman" w:hAnsi="Times New Roman"/>
          <w:color w:val="000000"/>
          <w:sz w:val="24"/>
          <w:szCs w:val="24"/>
        </w:rPr>
      </w:pPr>
      <w:r w:rsidRPr="00BC7892">
        <w:rPr>
          <w:rFonts w:ascii="Times New Roman" w:hAnsi="Times New Roman"/>
          <w:color w:val="000000"/>
          <w:sz w:val="24"/>
          <w:szCs w:val="24"/>
        </w:rPr>
        <w:t>Utilisation de produits biosourcés</w:t>
      </w:r>
    </w:p>
    <w:p w14:paraId="4CFB5ED8" w14:textId="6A09A39A" w:rsidR="006E3178" w:rsidRPr="00BC7892" w:rsidRDefault="006E3178" w:rsidP="006E3178">
      <w:pPr>
        <w:numPr>
          <w:ilvl w:val="0"/>
          <w:numId w:val="34"/>
        </w:numPr>
        <w:spacing w:after="0"/>
        <w:contextualSpacing/>
        <w:rPr>
          <w:rFonts w:ascii="Times New Roman" w:hAnsi="Times New Roman"/>
          <w:color w:val="000000"/>
          <w:sz w:val="24"/>
          <w:szCs w:val="24"/>
        </w:rPr>
      </w:pPr>
      <w:r w:rsidRPr="00BC7892">
        <w:rPr>
          <w:rFonts w:ascii="Times New Roman" w:hAnsi="Times New Roman"/>
          <w:color w:val="000000"/>
          <w:sz w:val="24"/>
          <w:szCs w:val="24"/>
        </w:rPr>
        <w:t>Teneur en COV</w:t>
      </w:r>
    </w:p>
    <w:p w14:paraId="0ED63665" w14:textId="6119542C" w:rsidR="006E3178" w:rsidRPr="00BC7892" w:rsidRDefault="006E3178" w:rsidP="006E3178">
      <w:pPr>
        <w:numPr>
          <w:ilvl w:val="0"/>
          <w:numId w:val="34"/>
        </w:numPr>
        <w:spacing w:after="0"/>
        <w:contextualSpacing/>
        <w:rPr>
          <w:rFonts w:ascii="Times New Roman" w:hAnsi="Times New Roman"/>
          <w:color w:val="000000"/>
          <w:sz w:val="24"/>
          <w:szCs w:val="24"/>
        </w:rPr>
      </w:pPr>
      <w:r w:rsidRPr="00BC7892">
        <w:rPr>
          <w:rFonts w:ascii="Times New Roman" w:hAnsi="Times New Roman"/>
          <w:color w:val="000000"/>
          <w:sz w:val="24"/>
          <w:szCs w:val="24"/>
        </w:rPr>
        <w:t>Les mesures mises en œuvre par l’entreprise en matière de qualité et de performance environnementale, appréciées notamment au regard des certifications obtenues et des caractéristiques environnementales des produits proposés.</w:t>
      </w:r>
    </w:p>
    <w:p w14:paraId="782B5129" w14:textId="68B1C53B" w:rsidR="006E3178" w:rsidRPr="00BC7892" w:rsidRDefault="006E3178" w:rsidP="006E3178">
      <w:pPr>
        <w:numPr>
          <w:ilvl w:val="0"/>
          <w:numId w:val="34"/>
        </w:numPr>
        <w:spacing w:after="0"/>
        <w:contextualSpacing/>
        <w:rPr>
          <w:rFonts w:ascii="Times New Roman" w:hAnsi="Times New Roman"/>
          <w:color w:val="000000"/>
          <w:sz w:val="24"/>
          <w:szCs w:val="24"/>
        </w:rPr>
      </w:pPr>
      <w:r w:rsidRPr="00BC7892">
        <w:rPr>
          <w:rFonts w:ascii="Times New Roman" w:hAnsi="Times New Roman"/>
          <w:color w:val="000000"/>
          <w:sz w:val="24"/>
          <w:szCs w:val="24"/>
        </w:rPr>
        <w:t>Mobilité durable (équipements bas carbone)</w:t>
      </w:r>
    </w:p>
    <w:p w14:paraId="06E86651" w14:textId="77777777" w:rsidR="006E3178" w:rsidRPr="00BC7892" w:rsidRDefault="006E3178" w:rsidP="006E3178">
      <w:pPr>
        <w:spacing w:after="0"/>
        <w:ind w:left="1428"/>
        <w:contextualSpacing/>
        <w:rPr>
          <w:rFonts w:ascii="Times New Roman" w:hAnsi="Times New Roman"/>
          <w:color w:val="000000"/>
          <w:sz w:val="24"/>
          <w:szCs w:val="24"/>
        </w:rPr>
      </w:pPr>
    </w:p>
    <w:p w14:paraId="32AE6993" w14:textId="77777777" w:rsidR="006E3178" w:rsidRPr="00BC7892" w:rsidRDefault="006E3178" w:rsidP="006E3178">
      <w:pPr>
        <w:jc w:val="both"/>
        <w:rPr>
          <w:rFonts w:ascii="Times New Roman" w:hAnsi="Times New Roman"/>
          <w:sz w:val="24"/>
          <w:szCs w:val="24"/>
        </w:rPr>
      </w:pPr>
      <w:r w:rsidRPr="00BC7892">
        <w:rPr>
          <w:rFonts w:ascii="Times New Roman" w:hAnsi="Times New Roman"/>
          <w:sz w:val="24"/>
          <w:szCs w:val="24"/>
        </w:rPr>
        <w:t>L’utilisation du cadre des mémoires n’est pas obligatoire. Le cas échéant, si le soumissionnaire décide de ne pas utiliser le cadre des mémoires, un renvoi vers les grandes thématiques du cadre des mémoires doit être fait.</w:t>
      </w:r>
    </w:p>
    <w:p w14:paraId="011FF373" w14:textId="6F91E407" w:rsidR="006E3178" w:rsidRPr="00BC7892" w:rsidRDefault="006E3178" w:rsidP="00D102BA">
      <w:pPr>
        <w:numPr>
          <w:ilvl w:val="0"/>
          <w:numId w:val="35"/>
        </w:numPr>
        <w:ind w:left="360"/>
        <w:rPr>
          <w:rFonts w:ascii="Times New Roman" w:hAnsi="Times New Roman"/>
          <w:sz w:val="24"/>
          <w:szCs w:val="24"/>
        </w:rPr>
      </w:pPr>
      <w:r w:rsidRPr="00BC7892">
        <w:rPr>
          <w:rFonts w:ascii="Times New Roman" w:hAnsi="Times New Roman"/>
          <w:sz w:val="24"/>
          <w:szCs w:val="24"/>
        </w:rPr>
        <w:t>A défaut de transmission d</w:t>
      </w:r>
      <w:r w:rsidR="00D102BA" w:rsidRPr="00BC7892">
        <w:rPr>
          <w:rFonts w:ascii="Times New Roman" w:hAnsi="Times New Roman"/>
          <w:sz w:val="24"/>
          <w:szCs w:val="24"/>
        </w:rPr>
        <w:t>u</w:t>
      </w:r>
      <w:r w:rsidRPr="00BC7892">
        <w:rPr>
          <w:rFonts w:ascii="Times New Roman" w:hAnsi="Times New Roman"/>
          <w:sz w:val="24"/>
          <w:szCs w:val="24"/>
        </w:rPr>
        <w:t xml:space="preserve"> cadre de réponse ou d</w:t>
      </w:r>
      <w:r w:rsidR="00D102BA" w:rsidRPr="00BC7892">
        <w:rPr>
          <w:rFonts w:ascii="Times New Roman" w:hAnsi="Times New Roman"/>
          <w:sz w:val="24"/>
          <w:szCs w:val="24"/>
        </w:rPr>
        <w:t>u</w:t>
      </w:r>
      <w:r w:rsidRPr="00BC7892">
        <w:rPr>
          <w:rFonts w:ascii="Times New Roman" w:hAnsi="Times New Roman"/>
          <w:sz w:val="24"/>
          <w:szCs w:val="24"/>
        </w:rPr>
        <w:t xml:space="preserve"> mémoire technique</w:t>
      </w:r>
      <w:r w:rsidR="00D102BA" w:rsidRPr="00BC7892">
        <w:rPr>
          <w:rFonts w:ascii="Times New Roman" w:hAnsi="Times New Roman"/>
          <w:sz w:val="24"/>
          <w:szCs w:val="24"/>
        </w:rPr>
        <w:t>, du cadre de réponse ou du mémoire</w:t>
      </w:r>
      <w:r w:rsidRPr="00BC7892">
        <w:rPr>
          <w:rFonts w:ascii="Times New Roman" w:hAnsi="Times New Roman"/>
          <w:sz w:val="24"/>
          <w:szCs w:val="24"/>
        </w:rPr>
        <w:t xml:space="preserve"> environnemental,</w:t>
      </w:r>
      <w:r w:rsidR="00D102BA" w:rsidRPr="00BC7892">
        <w:rPr>
          <w:rFonts w:ascii="Times New Roman" w:hAnsi="Times New Roman"/>
          <w:sz w:val="24"/>
          <w:szCs w:val="24"/>
        </w:rPr>
        <w:t xml:space="preserve"> du BPU-DQE, l’offre sera considérée irrégulière.</w:t>
      </w:r>
    </w:p>
    <w:p w14:paraId="51BC8CC8" w14:textId="77777777" w:rsidR="00384E92" w:rsidRPr="00BC7892" w:rsidRDefault="00384E92" w:rsidP="00384E92">
      <w:pPr>
        <w:pBdr>
          <w:top w:val="single" w:sz="4" w:space="1" w:color="auto"/>
          <w:left w:val="single" w:sz="4" w:space="4" w:color="auto"/>
          <w:bottom w:val="single" w:sz="4" w:space="1" w:color="auto"/>
          <w:right w:val="single" w:sz="4" w:space="4" w:color="auto"/>
        </w:pBdr>
        <w:tabs>
          <w:tab w:val="left" w:pos="576"/>
        </w:tabs>
        <w:suppressAutoHyphens/>
        <w:spacing w:before="120" w:after="0" w:line="240" w:lineRule="auto"/>
        <w:jc w:val="both"/>
        <w:rPr>
          <w:rFonts w:ascii="Times New Roman" w:hAnsi="Times New Roman"/>
          <w:b/>
          <w:sz w:val="24"/>
          <w:szCs w:val="24"/>
        </w:rPr>
      </w:pPr>
      <w:r w:rsidRPr="00BC7892">
        <w:rPr>
          <w:rFonts w:ascii="Times New Roman" w:hAnsi="Times New Roman"/>
          <w:b/>
          <w:sz w:val="24"/>
          <w:szCs w:val="24"/>
        </w:rPr>
        <w:lastRenderedPageBreak/>
        <w:t>La signature de ces documents n’est pas obligatoire. La remise d’une offre, même non signée, vous engage pour la consultation concernée.</w:t>
      </w:r>
    </w:p>
    <w:p w14:paraId="4971C81F" w14:textId="77777777" w:rsidR="00384E92" w:rsidRPr="00BC7892" w:rsidRDefault="00384E92" w:rsidP="00384E92">
      <w:pPr>
        <w:pBdr>
          <w:top w:val="single" w:sz="4" w:space="1" w:color="auto"/>
          <w:left w:val="single" w:sz="4" w:space="4" w:color="auto"/>
          <w:bottom w:val="single" w:sz="4" w:space="1" w:color="auto"/>
          <w:right w:val="single" w:sz="4" w:space="4" w:color="auto"/>
        </w:pBdr>
        <w:tabs>
          <w:tab w:val="left" w:pos="576"/>
        </w:tabs>
        <w:suppressAutoHyphens/>
        <w:spacing w:before="120" w:after="0" w:line="240" w:lineRule="auto"/>
        <w:jc w:val="both"/>
        <w:rPr>
          <w:rFonts w:ascii="Times New Roman" w:hAnsi="Times New Roman"/>
          <w:b/>
          <w:sz w:val="24"/>
          <w:szCs w:val="24"/>
        </w:rPr>
      </w:pPr>
      <w:r w:rsidRPr="00BC7892">
        <w:rPr>
          <w:rFonts w:ascii="Times New Roman" w:hAnsi="Times New Roman"/>
          <w:b/>
          <w:sz w:val="24"/>
          <w:szCs w:val="24"/>
        </w:rPr>
        <w:t xml:space="preserve">Les pièces contractuelles seront signées par l’attributaire dans les conditions de l’article 7.1 du présent règlement de la consultation. </w:t>
      </w:r>
    </w:p>
    <w:p w14:paraId="2D172395" w14:textId="77777777" w:rsidR="00EF12F7" w:rsidRPr="00BC7892" w:rsidRDefault="00EF12F7" w:rsidP="00EF12F7">
      <w:pPr>
        <w:rPr>
          <w:rFonts w:ascii="Times New Roman" w:hAnsi="Times New Roman"/>
          <w:color w:val="000000"/>
          <w:sz w:val="24"/>
          <w:szCs w:val="24"/>
        </w:rPr>
      </w:pPr>
    </w:p>
    <w:p w14:paraId="6BBCC831" w14:textId="15B9EB49" w:rsidR="00203DF5" w:rsidRPr="00BC7892" w:rsidRDefault="00203DF5" w:rsidP="00203DF5">
      <w:pPr>
        <w:pStyle w:val="Titre2"/>
        <w:rPr>
          <w:rFonts w:ascii="Times New Roman" w:hAnsi="Times New Roman"/>
          <w:sz w:val="24"/>
          <w:szCs w:val="24"/>
        </w:rPr>
      </w:pPr>
      <w:bookmarkStart w:id="27" w:name="_Toc233960637"/>
      <w:r w:rsidRPr="00BC7892">
        <w:rPr>
          <w:rFonts w:ascii="Times New Roman" w:hAnsi="Times New Roman"/>
          <w:sz w:val="24"/>
          <w:szCs w:val="24"/>
        </w:rPr>
        <w:t>5.</w:t>
      </w:r>
      <w:r w:rsidR="003B3D54" w:rsidRPr="00BC7892">
        <w:rPr>
          <w:rFonts w:ascii="Times New Roman" w:hAnsi="Times New Roman"/>
          <w:sz w:val="24"/>
          <w:szCs w:val="24"/>
        </w:rPr>
        <w:t>7</w:t>
      </w:r>
      <w:r w:rsidR="00720436" w:rsidRPr="00BC7892">
        <w:rPr>
          <w:rFonts w:ascii="Times New Roman" w:hAnsi="Times New Roman"/>
          <w:sz w:val="24"/>
          <w:szCs w:val="24"/>
        </w:rPr>
        <w:t xml:space="preserve"> </w:t>
      </w:r>
      <w:r w:rsidRPr="00BC7892">
        <w:rPr>
          <w:rFonts w:ascii="Times New Roman" w:hAnsi="Times New Roman"/>
          <w:sz w:val="24"/>
          <w:szCs w:val="24"/>
        </w:rPr>
        <w:t>- Modalités de remise des plis</w:t>
      </w:r>
      <w:bookmarkEnd w:id="27"/>
    </w:p>
    <w:p w14:paraId="4459016D" w14:textId="1A1AD1D5" w:rsidR="00203DF5" w:rsidRPr="00BC7892" w:rsidRDefault="00203DF5" w:rsidP="00D53EC7">
      <w:pPr>
        <w:pStyle w:val="Titre3"/>
        <w:rPr>
          <w:rFonts w:ascii="Times New Roman" w:hAnsi="Times New Roman"/>
          <w:sz w:val="24"/>
          <w:szCs w:val="24"/>
        </w:rPr>
      </w:pPr>
      <w:bookmarkStart w:id="28" w:name="_Hlk170807960"/>
      <w:r w:rsidRPr="00BC7892">
        <w:rPr>
          <w:rFonts w:ascii="Times New Roman" w:hAnsi="Times New Roman"/>
          <w:sz w:val="24"/>
          <w:szCs w:val="24"/>
        </w:rPr>
        <w:t>5</w:t>
      </w:r>
      <w:r w:rsidR="00312CB4" w:rsidRPr="00BC7892">
        <w:rPr>
          <w:rFonts w:ascii="Times New Roman" w:hAnsi="Times New Roman"/>
          <w:sz w:val="24"/>
          <w:szCs w:val="24"/>
        </w:rPr>
        <w:t>.</w:t>
      </w:r>
      <w:r w:rsidR="003B3D54" w:rsidRPr="00BC7892">
        <w:rPr>
          <w:rFonts w:ascii="Times New Roman" w:hAnsi="Times New Roman"/>
          <w:sz w:val="24"/>
          <w:szCs w:val="24"/>
        </w:rPr>
        <w:t>7</w:t>
      </w:r>
      <w:r w:rsidR="00DF1EBC" w:rsidRPr="00BC7892">
        <w:rPr>
          <w:rFonts w:ascii="Times New Roman" w:hAnsi="Times New Roman"/>
          <w:sz w:val="24"/>
          <w:szCs w:val="24"/>
        </w:rPr>
        <w:t>.1</w:t>
      </w:r>
      <w:r w:rsidR="00720436" w:rsidRPr="00BC7892">
        <w:rPr>
          <w:rFonts w:ascii="Times New Roman" w:hAnsi="Times New Roman"/>
          <w:sz w:val="24"/>
          <w:szCs w:val="24"/>
        </w:rPr>
        <w:t xml:space="preserve"> </w:t>
      </w:r>
      <w:r w:rsidR="00F44B42" w:rsidRPr="00BC7892">
        <w:rPr>
          <w:rFonts w:ascii="Times New Roman" w:hAnsi="Times New Roman"/>
          <w:sz w:val="24"/>
          <w:szCs w:val="24"/>
        </w:rPr>
        <w:t xml:space="preserve">- </w:t>
      </w:r>
      <w:r w:rsidR="00B237CD" w:rsidRPr="00BC7892">
        <w:rPr>
          <w:rFonts w:ascii="Times New Roman" w:hAnsi="Times New Roman"/>
          <w:sz w:val="24"/>
          <w:szCs w:val="24"/>
        </w:rPr>
        <w:t>Date de remise des plis</w:t>
      </w:r>
      <w:r w:rsidR="00015BC6" w:rsidRPr="00BC7892">
        <w:rPr>
          <w:rFonts w:ascii="Times New Roman" w:hAnsi="Times New Roman"/>
          <w:sz w:val="24"/>
          <w:szCs w:val="24"/>
        </w:rPr>
        <w:t xml:space="preserve"> et délai de validité des offres</w:t>
      </w:r>
    </w:p>
    <w:bookmarkEnd w:id="28"/>
    <w:p w14:paraId="259895BB" w14:textId="77777777" w:rsidR="00203DF5" w:rsidRPr="00BC7892" w:rsidRDefault="00D528E6" w:rsidP="007F546A">
      <w:pPr>
        <w:contextualSpacing/>
        <w:jc w:val="both"/>
        <w:rPr>
          <w:rFonts w:ascii="Times New Roman" w:hAnsi="Times New Roman"/>
          <w:sz w:val="24"/>
          <w:szCs w:val="24"/>
        </w:rPr>
      </w:pPr>
      <w:r w:rsidRPr="00BC7892">
        <w:rPr>
          <w:rFonts w:ascii="Times New Roman" w:hAnsi="Times New Roman"/>
          <w:b/>
          <w:sz w:val="24"/>
          <w:szCs w:val="24"/>
        </w:rPr>
        <w:t>La d</w:t>
      </w:r>
      <w:r w:rsidR="00203DF5" w:rsidRPr="00BC7892">
        <w:rPr>
          <w:rFonts w:ascii="Times New Roman" w:hAnsi="Times New Roman"/>
          <w:b/>
          <w:sz w:val="24"/>
          <w:szCs w:val="24"/>
        </w:rPr>
        <w:t>ate l</w:t>
      </w:r>
      <w:r w:rsidRPr="00BC7892">
        <w:rPr>
          <w:rFonts w:ascii="Times New Roman" w:hAnsi="Times New Roman"/>
          <w:b/>
          <w:sz w:val="24"/>
          <w:szCs w:val="24"/>
        </w:rPr>
        <w:t xml:space="preserve">imite de </w:t>
      </w:r>
      <w:r w:rsidR="00A641FA" w:rsidRPr="00BC7892">
        <w:rPr>
          <w:rFonts w:ascii="Times New Roman" w:hAnsi="Times New Roman"/>
          <w:b/>
          <w:sz w:val="24"/>
          <w:szCs w:val="24"/>
        </w:rPr>
        <w:t>r</w:t>
      </w:r>
      <w:r w:rsidR="00DF3189" w:rsidRPr="00BC7892">
        <w:rPr>
          <w:rFonts w:ascii="Times New Roman" w:hAnsi="Times New Roman"/>
          <w:b/>
          <w:sz w:val="24"/>
          <w:szCs w:val="24"/>
        </w:rPr>
        <w:t>éception</w:t>
      </w:r>
      <w:r w:rsidRPr="00BC7892">
        <w:rPr>
          <w:rFonts w:ascii="Times New Roman" w:hAnsi="Times New Roman"/>
          <w:b/>
          <w:sz w:val="24"/>
          <w:szCs w:val="24"/>
        </w:rPr>
        <w:t xml:space="preserve"> des offres est indiquée en page de garde</w:t>
      </w:r>
      <w:r w:rsidR="00D425FC" w:rsidRPr="00BC7892">
        <w:rPr>
          <w:rFonts w:ascii="Times New Roman" w:hAnsi="Times New Roman"/>
          <w:b/>
          <w:sz w:val="24"/>
          <w:szCs w:val="24"/>
        </w:rPr>
        <w:t>.</w:t>
      </w:r>
      <w:r w:rsidR="001257EF" w:rsidRPr="00BC7892">
        <w:rPr>
          <w:rFonts w:ascii="Times New Roman" w:hAnsi="Times New Roman"/>
          <w:b/>
          <w:sz w:val="24"/>
          <w:szCs w:val="24"/>
        </w:rPr>
        <w:t xml:space="preserve"> </w:t>
      </w:r>
      <w:r w:rsidR="001257EF" w:rsidRPr="00BC7892">
        <w:rPr>
          <w:rFonts w:ascii="Times New Roman" w:hAnsi="Times New Roman"/>
          <w:sz w:val="24"/>
          <w:szCs w:val="24"/>
        </w:rPr>
        <w:t>Les candidats sont seuls responsables du respect de la date de dépôt. Les offres qui parviendraient après la date et heure limite ne seront pas acceptées.</w:t>
      </w:r>
    </w:p>
    <w:p w14:paraId="69B4E652" w14:textId="77777777" w:rsidR="007F546A" w:rsidRPr="00BC7892" w:rsidRDefault="007F546A" w:rsidP="007F546A">
      <w:pPr>
        <w:contextualSpacing/>
        <w:jc w:val="both"/>
        <w:rPr>
          <w:rFonts w:ascii="Times New Roman" w:hAnsi="Times New Roman"/>
          <w:b/>
          <w:sz w:val="24"/>
          <w:szCs w:val="24"/>
        </w:rPr>
      </w:pPr>
    </w:p>
    <w:p w14:paraId="5BF4CB41" w14:textId="5D1AC6EC" w:rsidR="00203DF5" w:rsidRPr="00BC7892" w:rsidRDefault="007F546A" w:rsidP="007F546A">
      <w:pPr>
        <w:jc w:val="both"/>
        <w:rPr>
          <w:rFonts w:ascii="Times New Roman" w:hAnsi="Times New Roman"/>
          <w:sz w:val="24"/>
          <w:szCs w:val="24"/>
        </w:rPr>
      </w:pPr>
      <w:r w:rsidRPr="00BC7892">
        <w:rPr>
          <w:rFonts w:ascii="Times New Roman" w:hAnsi="Times New Roman"/>
          <w:sz w:val="24"/>
          <w:szCs w:val="24"/>
        </w:rPr>
        <w:t>Le d</w:t>
      </w:r>
      <w:r w:rsidR="00203DF5" w:rsidRPr="00BC7892">
        <w:rPr>
          <w:rFonts w:ascii="Times New Roman" w:hAnsi="Times New Roman"/>
          <w:sz w:val="24"/>
          <w:szCs w:val="24"/>
        </w:rPr>
        <w:t>élai</w:t>
      </w:r>
      <w:r w:rsidR="00A804E6" w:rsidRPr="00BC7892">
        <w:rPr>
          <w:rFonts w:ascii="Times New Roman" w:hAnsi="Times New Roman"/>
          <w:sz w:val="24"/>
          <w:szCs w:val="24"/>
        </w:rPr>
        <w:t xml:space="preserve"> limite</w:t>
      </w:r>
      <w:r w:rsidR="00203DF5" w:rsidRPr="00BC7892">
        <w:rPr>
          <w:rFonts w:ascii="Times New Roman" w:hAnsi="Times New Roman"/>
          <w:sz w:val="24"/>
          <w:szCs w:val="24"/>
        </w:rPr>
        <w:t xml:space="preserve"> de validité des offres </w:t>
      </w:r>
      <w:r w:rsidRPr="00BC7892">
        <w:rPr>
          <w:rFonts w:ascii="Times New Roman" w:hAnsi="Times New Roman"/>
          <w:sz w:val="24"/>
          <w:szCs w:val="24"/>
        </w:rPr>
        <w:t>est de</w:t>
      </w:r>
      <w:r w:rsidR="00203DF5" w:rsidRPr="00BC7892">
        <w:rPr>
          <w:rFonts w:ascii="Times New Roman" w:hAnsi="Times New Roman"/>
          <w:sz w:val="24"/>
          <w:szCs w:val="24"/>
        </w:rPr>
        <w:t xml:space="preserve"> </w:t>
      </w:r>
      <w:r w:rsidR="003B3D54" w:rsidRPr="00BC7892">
        <w:rPr>
          <w:rFonts w:ascii="Times New Roman" w:hAnsi="Times New Roman"/>
          <w:sz w:val="24"/>
          <w:szCs w:val="24"/>
        </w:rPr>
        <w:t>5</w:t>
      </w:r>
      <w:r w:rsidR="00203DF5" w:rsidRPr="00BC7892">
        <w:rPr>
          <w:rFonts w:ascii="Times New Roman" w:hAnsi="Times New Roman"/>
          <w:sz w:val="24"/>
          <w:szCs w:val="24"/>
        </w:rPr>
        <w:t xml:space="preserve"> mois</w:t>
      </w:r>
      <w:r w:rsidR="004D40D3" w:rsidRPr="00BC7892">
        <w:rPr>
          <w:rFonts w:ascii="Times New Roman" w:hAnsi="Times New Roman"/>
          <w:sz w:val="24"/>
          <w:szCs w:val="24"/>
        </w:rPr>
        <w:t xml:space="preserve"> </w:t>
      </w:r>
      <w:r w:rsidR="00203DF5" w:rsidRPr="00BC7892">
        <w:rPr>
          <w:rFonts w:ascii="Times New Roman" w:hAnsi="Times New Roman"/>
          <w:sz w:val="24"/>
          <w:szCs w:val="24"/>
        </w:rPr>
        <w:t>à compter de la date limite de réception des offres.</w:t>
      </w:r>
      <w:r w:rsidR="00015BC6" w:rsidRPr="00BC7892">
        <w:rPr>
          <w:rFonts w:ascii="Times New Roman" w:hAnsi="Times New Roman"/>
          <w:sz w:val="24"/>
          <w:szCs w:val="24"/>
        </w:rPr>
        <w:t xml:space="preserve"> </w:t>
      </w:r>
    </w:p>
    <w:p w14:paraId="592652EE" w14:textId="5A28A24E" w:rsidR="00203DF5" w:rsidRPr="00BC7892" w:rsidRDefault="00F44B42" w:rsidP="00D53EC7">
      <w:pPr>
        <w:pStyle w:val="Titre3"/>
        <w:rPr>
          <w:rFonts w:ascii="Times New Roman" w:hAnsi="Times New Roman"/>
          <w:sz w:val="24"/>
          <w:szCs w:val="24"/>
        </w:rPr>
      </w:pPr>
      <w:bookmarkStart w:id="29" w:name="_Hlk163721805"/>
      <w:r w:rsidRPr="00BC7892">
        <w:rPr>
          <w:rFonts w:ascii="Times New Roman" w:hAnsi="Times New Roman"/>
          <w:sz w:val="24"/>
          <w:szCs w:val="24"/>
        </w:rPr>
        <w:t>5</w:t>
      </w:r>
      <w:r w:rsidR="003B3D54" w:rsidRPr="00BC7892">
        <w:rPr>
          <w:rFonts w:ascii="Times New Roman" w:hAnsi="Times New Roman"/>
          <w:sz w:val="24"/>
          <w:szCs w:val="24"/>
        </w:rPr>
        <w:t>.7</w:t>
      </w:r>
      <w:r w:rsidR="00DF1EBC" w:rsidRPr="00BC7892">
        <w:rPr>
          <w:rFonts w:ascii="Times New Roman" w:hAnsi="Times New Roman"/>
          <w:sz w:val="24"/>
          <w:szCs w:val="24"/>
        </w:rPr>
        <w:t>.2</w:t>
      </w:r>
      <w:r w:rsidR="00720436" w:rsidRPr="00BC7892">
        <w:rPr>
          <w:rFonts w:ascii="Times New Roman" w:hAnsi="Times New Roman"/>
          <w:sz w:val="24"/>
          <w:szCs w:val="24"/>
        </w:rPr>
        <w:t xml:space="preserve"> </w:t>
      </w:r>
      <w:r w:rsidRPr="00BC7892">
        <w:rPr>
          <w:rFonts w:ascii="Times New Roman" w:hAnsi="Times New Roman"/>
          <w:sz w:val="24"/>
          <w:szCs w:val="24"/>
        </w:rPr>
        <w:t xml:space="preserve">- </w:t>
      </w:r>
      <w:r w:rsidR="00203DF5" w:rsidRPr="00BC7892">
        <w:rPr>
          <w:rFonts w:ascii="Times New Roman" w:hAnsi="Times New Roman"/>
          <w:sz w:val="24"/>
          <w:szCs w:val="24"/>
        </w:rPr>
        <w:t>Modalités de présentation</w:t>
      </w:r>
      <w:r w:rsidR="00015BC6" w:rsidRPr="00BC7892">
        <w:rPr>
          <w:rFonts w:ascii="Times New Roman" w:hAnsi="Times New Roman"/>
          <w:sz w:val="24"/>
          <w:szCs w:val="24"/>
        </w:rPr>
        <w:t xml:space="preserve"> et de remise </w:t>
      </w:r>
      <w:r w:rsidR="00203DF5" w:rsidRPr="00BC7892">
        <w:rPr>
          <w:rFonts w:ascii="Times New Roman" w:hAnsi="Times New Roman"/>
          <w:sz w:val="24"/>
          <w:szCs w:val="24"/>
        </w:rPr>
        <w:t>des plis</w:t>
      </w:r>
      <w:r w:rsidR="00E4132F" w:rsidRPr="00BC7892">
        <w:rPr>
          <w:rFonts w:ascii="Times New Roman" w:hAnsi="Times New Roman"/>
          <w:sz w:val="24"/>
          <w:szCs w:val="24"/>
        </w:rPr>
        <w:t xml:space="preserve"> </w:t>
      </w:r>
    </w:p>
    <w:bookmarkEnd w:id="29"/>
    <w:p w14:paraId="2E4857E4" w14:textId="77777777" w:rsidR="007F546A" w:rsidRPr="00BC7892" w:rsidRDefault="00203DF5" w:rsidP="007F546A">
      <w:pPr>
        <w:spacing w:after="0"/>
        <w:jc w:val="both"/>
        <w:rPr>
          <w:rFonts w:ascii="Times New Roman" w:hAnsi="Times New Roman"/>
          <w:b/>
          <w:sz w:val="24"/>
          <w:szCs w:val="24"/>
        </w:rPr>
      </w:pPr>
      <w:r w:rsidRPr="00BC7892">
        <w:rPr>
          <w:rFonts w:ascii="Times New Roman" w:hAnsi="Times New Roman"/>
          <w:sz w:val="24"/>
          <w:szCs w:val="24"/>
        </w:rPr>
        <w:t xml:space="preserve">Les plis seront transmis </w:t>
      </w:r>
      <w:r w:rsidR="00413CE3" w:rsidRPr="00BC7892">
        <w:rPr>
          <w:rFonts w:ascii="Times New Roman" w:hAnsi="Times New Roman"/>
          <w:sz w:val="24"/>
          <w:szCs w:val="24"/>
        </w:rPr>
        <w:t xml:space="preserve">uniquement </w:t>
      </w:r>
      <w:r w:rsidR="00091ABB" w:rsidRPr="00BC7892">
        <w:rPr>
          <w:rFonts w:ascii="Times New Roman" w:hAnsi="Times New Roman"/>
          <w:sz w:val="24"/>
          <w:szCs w:val="24"/>
        </w:rPr>
        <w:t>par voie dématérialisée à l’adresse suivante </w:t>
      </w:r>
      <w:r w:rsidR="00091ABB" w:rsidRPr="00BC7892">
        <w:rPr>
          <w:rFonts w:ascii="Times New Roman" w:hAnsi="Times New Roman"/>
          <w:b/>
          <w:sz w:val="24"/>
          <w:szCs w:val="24"/>
        </w:rPr>
        <w:t xml:space="preserve">: </w:t>
      </w:r>
    </w:p>
    <w:p w14:paraId="06F08507" w14:textId="63BE85AB" w:rsidR="00811C58" w:rsidRPr="00BC7892" w:rsidRDefault="008549A9" w:rsidP="00811C58">
      <w:pPr>
        <w:jc w:val="center"/>
        <w:rPr>
          <w:rFonts w:ascii="Times New Roman" w:hAnsi="Times New Roman"/>
          <w:sz w:val="24"/>
          <w:szCs w:val="24"/>
        </w:rPr>
      </w:pPr>
      <w:hyperlink r:id="rId14" w:history="1">
        <w:r w:rsidR="00811C58" w:rsidRPr="00BC7892">
          <w:rPr>
            <w:rStyle w:val="Lienhypertexte"/>
            <w:rFonts w:ascii="Times New Roman" w:hAnsi="Times New Roman"/>
            <w:sz w:val="24"/>
            <w:szCs w:val="24"/>
          </w:rPr>
          <w:t>https://marches-publics.departement974.fr/entreprise</w:t>
        </w:r>
      </w:hyperlink>
    </w:p>
    <w:p w14:paraId="1E10D257" w14:textId="7CCE3D57" w:rsidR="007222A4" w:rsidRPr="00BC7892" w:rsidRDefault="00091ABB" w:rsidP="00091ABB">
      <w:pPr>
        <w:jc w:val="both"/>
        <w:rPr>
          <w:rFonts w:ascii="Times New Roman" w:hAnsi="Times New Roman"/>
          <w:sz w:val="24"/>
          <w:szCs w:val="24"/>
        </w:rPr>
      </w:pPr>
      <w:r w:rsidRPr="00BC7892">
        <w:rPr>
          <w:rFonts w:ascii="Times New Roman" w:hAnsi="Times New Roman"/>
          <w:sz w:val="24"/>
          <w:szCs w:val="24"/>
        </w:rPr>
        <w:t xml:space="preserve">La transmission des plis par courriel </w:t>
      </w:r>
      <w:r w:rsidR="00D425FC" w:rsidRPr="00BC7892">
        <w:rPr>
          <w:rFonts w:ascii="Times New Roman" w:hAnsi="Times New Roman"/>
          <w:sz w:val="24"/>
          <w:szCs w:val="24"/>
        </w:rPr>
        <w:t xml:space="preserve">ou tout autre moyen </w:t>
      </w:r>
      <w:r w:rsidRPr="00BC7892">
        <w:rPr>
          <w:rFonts w:ascii="Times New Roman" w:hAnsi="Times New Roman"/>
          <w:sz w:val="24"/>
          <w:szCs w:val="24"/>
        </w:rPr>
        <w:t xml:space="preserve">n’est pas </w:t>
      </w:r>
      <w:r w:rsidR="008549A9" w:rsidRPr="00BC7892">
        <w:rPr>
          <w:rFonts w:ascii="Times New Roman" w:hAnsi="Times New Roman"/>
          <w:sz w:val="24"/>
          <w:szCs w:val="24"/>
        </w:rPr>
        <w:t>autorisé</w:t>
      </w:r>
      <w:r w:rsidRPr="00BC7892">
        <w:rPr>
          <w:rFonts w:ascii="Times New Roman" w:hAnsi="Times New Roman"/>
          <w:sz w:val="24"/>
          <w:szCs w:val="24"/>
        </w:rPr>
        <w:t>.</w:t>
      </w:r>
      <w:r w:rsidRPr="00BC7892">
        <w:rPr>
          <w:rFonts w:ascii="Times New Roman" w:hAnsi="Times New Roman"/>
          <w:b/>
          <w:sz w:val="24"/>
          <w:szCs w:val="24"/>
        </w:rPr>
        <w:t xml:space="preserve"> </w:t>
      </w:r>
      <w:r w:rsidR="007222A4" w:rsidRPr="00BC7892">
        <w:rPr>
          <w:rFonts w:ascii="Times New Roman" w:hAnsi="Times New Roman"/>
          <w:sz w:val="24"/>
          <w:szCs w:val="24"/>
        </w:rPr>
        <w:t>Les documents et informations doivent être rédigés en langue française ou, à défaut, être accompagnées d'une traduction en français.</w:t>
      </w:r>
    </w:p>
    <w:p w14:paraId="06620510" w14:textId="40DDCE4B" w:rsidR="00E4132F" w:rsidRPr="00BC7892" w:rsidRDefault="00312CB4" w:rsidP="00E4132F">
      <w:pPr>
        <w:pStyle w:val="Titre3"/>
        <w:rPr>
          <w:rFonts w:ascii="Times New Roman" w:hAnsi="Times New Roman"/>
          <w:sz w:val="24"/>
          <w:szCs w:val="24"/>
        </w:rPr>
      </w:pPr>
      <w:bookmarkStart w:id="30" w:name="_Hlk170808054"/>
      <w:r w:rsidRPr="00BC7892">
        <w:rPr>
          <w:rFonts w:ascii="Times New Roman" w:hAnsi="Times New Roman"/>
          <w:sz w:val="24"/>
          <w:szCs w:val="24"/>
        </w:rPr>
        <w:t>5.</w:t>
      </w:r>
      <w:r w:rsidR="003B3D54" w:rsidRPr="00BC7892">
        <w:rPr>
          <w:rFonts w:ascii="Times New Roman" w:hAnsi="Times New Roman"/>
          <w:sz w:val="24"/>
          <w:szCs w:val="24"/>
        </w:rPr>
        <w:t>7</w:t>
      </w:r>
      <w:r w:rsidR="00E4132F" w:rsidRPr="00BC7892">
        <w:rPr>
          <w:rFonts w:ascii="Times New Roman" w:hAnsi="Times New Roman"/>
          <w:sz w:val="24"/>
          <w:szCs w:val="24"/>
        </w:rPr>
        <w:t>.</w:t>
      </w:r>
      <w:r w:rsidR="001C6DD2" w:rsidRPr="00BC7892">
        <w:rPr>
          <w:rFonts w:ascii="Times New Roman" w:hAnsi="Times New Roman"/>
          <w:sz w:val="24"/>
          <w:szCs w:val="24"/>
        </w:rPr>
        <w:t>3</w:t>
      </w:r>
      <w:r w:rsidR="00720436" w:rsidRPr="00BC7892">
        <w:rPr>
          <w:rFonts w:ascii="Times New Roman" w:hAnsi="Times New Roman"/>
          <w:sz w:val="24"/>
          <w:szCs w:val="24"/>
        </w:rPr>
        <w:t xml:space="preserve"> </w:t>
      </w:r>
      <w:r w:rsidR="00E4132F" w:rsidRPr="00BC7892">
        <w:rPr>
          <w:rFonts w:ascii="Times New Roman" w:hAnsi="Times New Roman"/>
          <w:sz w:val="24"/>
          <w:szCs w:val="24"/>
        </w:rPr>
        <w:t xml:space="preserve">- </w:t>
      </w:r>
      <w:r w:rsidR="007F546A" w:rsidRPr="00BC7892">
        <w:rPr>
          <w:rFonts w:ascii="Times New Roman" w:hAnsi="Times New Roman"/>
          <w:sz w:val="24"/>
          <w:szCs w:val="24"/>
        </w:rPr>
        <w:t>D</w:t>
      </w:r>
      <w:r w:rsidR="00E4132F" w:rsidRPr="00BC7892">
        <w:rPr>
          <w:rFonts w:ascii="Times New Roman" w:hAnsi="Times New Roman"/>
          <w:sz w:val="24"/>
          <w:szCs w:val="24"/>
        </w:rPr>
        <w:t>ématérialisation</w:t>
      </w:r>
    </w:p>
    <w:bookmarkEnd w:id="30"/>
    <w:p w14:paraId="7968E5CA" w14:textId="3106D332" w:rsidR="00E4132F" w:rsidRPr="00BC7892" w:rsidRDefault="00E4132F" w:rsidP="00E4132F">
      <w:pPr>
        <w:contextualSpacing/>
        <w:jc w:val="both"/>
        <w:rPr>
          <w:rFonts w:ascii="Times New Roman" w:hAnsi="Times New Roman"/>
          <w:sz w:val="24"/>
          <w:szCs w:val="24"/>
        </w:rPr>
      </w:pPr>
      <w:r w:rsidRPr="00BC7892">
        <w:rPr>
          <w:rFonts w:ascii="Times New Roman" w:hAnsi="Times New Roman"/>
          <w:sz w:val="24"/>
          <w:szCs w:val="24"/>
        </w:rPr>
        <w:t xml:space="preserve">Pour la remise des </w:t>
      </w:r>
      <w:r w:rsidR="00D425FC" w:rsidRPr="00BC7892">
        <w:rPr>
          <w:rFonts w:ascii="Times New Roman" w:hAnsi="Times New Roman"/>
          <w:sz w:val="24"/>
          <w:szCs w:val="24"/>
        </w:rPr>
        <w:t>plis</w:t>
      </w:r>
      <w:r w:rsidRPr="00BC7892">
        <w:rPr>
          <w:rFonts w:ascii="Times New Roman" w:hAnsi="Times New Roman"/>
          <w:sz w:val="24"/>
          <w:szCs w:val="24"/>
        </w:rPr>
        <w:t xml:space="preserve"> par voie électronique, le </w:t>
      </w:r>
      <w:r w:rsidR="00D425FC" w:rsidRPr="00BC7892">
        <w:rPr>
          <w:rFonts w:ascii="Times New Roman" w:hAnsi="Times New Roman"/>
          <w:sz w:val="24"/>
          <w:szCs w:val="24"/>
        </w:rPr>
        <w:t xml:space="preserve">candidat </w:t>
      </w:r>
      <w:r w:rsidRPr="00BC7892">
        <w:rPr>
          <w:rFonts w:ascii="Times New Roman" w:hAnsi="Times New Roman"/>
          <w:sz w:val="24"/>
          <w:szCs w:val="24"/>
        </w:rPr>
        <w:t>devra respecter les clauses générales indiquées sur le site de dématérialisation des marchés du Département de La Réunion</w:t>
      </w:r>
      <w:r w:rsidR="00CE662D" w:rsidRPr="00BC7892">
        <w:rPr>
          <w:rFonts w:ascii="Times New Roman" w:hAnsi="Times New Roman"/>
          <w:sz w:val="24"/>
          <w:szCs w:val="24"/>
        </w:rPr>
        <w:t xml:space="preserve"> : </w:t>
      </w:r>
      <w:hyperlink r:id="rId15" w:history="1">
        <w:r w:rsidR="00811C58" w:rsidRPr="00BC7892">
          <w:rPr>
            <w:rStyle w:val="Lienhypertexte"/>
            <w:rFonts w:ascii="Times New Roman" w:hAnsi="Times New Roman"/>
            <w:sz w:val="24"/>
            <w:szCs w:val="24"/>
          </w:rPr>
          <w:t>https://marches-publics.departement974.fr/entreprise</w:t>
        </w:r>
      </w:hyperlink>
      <w:r w:rsidR="00811C58" w:rsidRPr="00BC7892">
        <w:rPr>
          <w:rFonts w:ascii="Times New Roman" w:hAnsi="Times New Roman"/>
          <w:sz w:val="24"/>
          <w:szCs w:val="24"/>
        </w:rPr>
        <w:t xml:space="preserve"> </w:t>
      </w:r>
      <w:r w:rsidRPr="00BC7892">
        <w:rPr>
          <w:rFonts w:ascii="Times New Roman" w:hAnsi="Times New Roman"/>
          <w:sz w:val="24"/>
          <w:szCs w:val="24"/>
        </w:rPr>
        <w:t>.</w:t>
      </w:r>
    </w:p>
    <w:p w14:paraId="48447250" w14:textId="77777777" w:rsidR="00E4132F" w:rsidRPr="00BC7892" w:rsidRDefault="00E4132F" w:rsidP="00E4132F">
      <w:pPr>
        <w:tabs>
          <w:tab w:val="left" w:pos="284"/>
        </w:tabs>
        <w:ind w:left="284" w:hanging="284"/>
        <w:jc w:val="both"/>
        <w:rPr>
          <w:rFonts w:ascii="Times New Roman" w:hAnsi="Times New Roman"/>
          <w:sz w:val="24"/>
          <w:szCs w:val="24"/>
        </w:rPr>
      </w:pPr>
      <w:r w:rsidRPr="00BC7892">
        <w:rPr>
          <w:rFonts w:ascii="Times New Roman" w:hAnsi="Times New Roman"/>
          <w:sz w:val="24"/>
          <w:szCs w:val="24"/>
        </w:rPr>
        <w:t>•</w:t>
      </w:r>
      <w:r w:rsidRPr="00BC7892">
        <w:rPr>
          <w:rFonts w:ascii="Times New Roman" w:hAnsi="Times New Roman"/>
          <w:sz w:val="24"/>
          <w:szCs w:val="24"/>
        </w:rPr>
        <w:tab/>
        <w:t xml:space="preserve">Les jours et heures limites de remise des </w:t>
      </w:r>
      <w:r w:rsidR="00D425FC" w:rsidRPr="00BC7892">
        <w:rPr>
          <w:rFonts w:ascii="Times New Roman" w:hAnsi="Times New Roman"/>
          <w:sz w:val="24"/>
          <w:szCs w:val="24"/>
        </w:rPr>
        <w:t>plis</w:t>
      </w:r>
      <w:r w:rsidRPr="00BC7892">
        <w:rPr>
          <w:rFonts w:ascii="Times New Roman" w:hAnsi="Times New Roman"/>
          <w:sz w:val="24"/>
          <w:szCs w:val="24"/>
        </w:rPr>
        <w:t>, et les indications calendaires et horaires du site de dématérialisation du Département, sont celles de l’Ile de La Réunion (GMT + 4h00).</w:t>
      </w:r>
    </w:p>
    <w:p w14:paraId="04E251B0" w14:textId="77777777" w:rsidR="00E4132F" w:rsidRPr="00BC7892" w:rsidRDefault="00E4132F" w:rsidP="00A57D48">
      <w:pPr>
        <w:tabs>
          <w:tab w:val="left" w:pos="284"/>
        </w:tabs>
        <w:ind w:left="284" w:hanging="284"/>
        <w:jc w:val="both"/>
        <w:rPr>
          <w:rFonts w:ascii="Times New Roman" w:hAnsi="Times New Roman"/>
          <w:sz w:val="24"/>
          <w:szCs w:val="24"/>
        </w:rPr>
      </w:pPr>
      <w:r w:rsidRPr="00BC7892">
        <w:rPr>
          <w:rFonts w:ascii="Times New Roman" w:hAnsi="Times New Roman"/>
          <w:sz w:val="24"/>
          <w:szCs w:val="24"/>
        </w:rPr>
        <w:t>•</w:t>
      </w:r>
      <w:r w:rsidRPr="00BC7892">
        <w:rPr>
          <w:rFonts w:ascii="Times New Roman" w:hAnsi="Times New Roman"/>
          <w:sz w:val="24"/>
          <w:szCs w:val="24"/>
        </w:rPr>
        <w:tab/>
        <w:t xml:space="preserve">Les formats électroniques des documents dématérialisés remis par le </w:t>
      </w:r>
      <w:r w:rsidR="00A57D48" w:rsidRPr="00BC7892">
        <w:rPr>
          <w:rFonts w:ascii="Times New Roman" w:hAnsi="Times New Roman"/>
          <w:sz w:val="24"/>
          <w:szCs w:val="24"/>
        </w:rPr>
        <w:t>candidat</w:t>
      </w:r>
      <w:r w:rsidRPr="00BC7892">
        <w:rPr>
          <w:rFonts w:ascii="Times New Roman" w:hAnsi="Times New Roman"/>
          <w:sz w:val="24"/>
          <w:szCs w:val="24"/>
        </w:rPr>
        <w:t xml:space="preserve"> devront être ceux autorisés sur le site et décrits sous la rubrique Pratique</w:t>
      </w:r>
      <w:r w:rsidR="00A14254" w:rsidRPr="00BC7892">
        <w:rPr>
          <w:rFonts w:ascii="Times New Roman" w:hAnsi="Times New Roman"/>
          <w:sz w:val="24"/>
          <w:szCs w:val="24"/>
        </w:rPr>
        <w:t xml:space="preserve"> </w:t>
      </w:r>
      <w:r w:rsidRPr="00BC7892">
        <w:rPr>
          <w:rFonts w:ascii="Times New Roman" w:hAnsi="Times New Roman"/>
          <w:sz w:val="24"/>
          <w:szCs w:val="24"/>
        </w:rPr>
        <w:t>/ Conditions d’accès.</w:t>
      </w:r>
      <w:r w:rsidR="00A57D48" w:rsidRPr="00BC7892">
        <w:rPr>
          <w:rFonts w:ascii="Times New Roman" w:hAnsi="Times New Roman"/>
          <w:sz w:val="24"/>
          <w:szCs w:val="24"/>
        </w:rPr>
        <w:t xml:space="preserve"> </w:t>
      </w:r>
      <w:r w:rsidRPr="00BC7892">
        <w:rPr>
          <w:rFonts w:ascii="Times New Roman" w:hAnsi="Times New Roman"/>
          <w:sz w:val="24"/>
          <w:szCs w:val="24"/>
        </w:rPr>
        <w:t>En cas de non-respect de cette clause, si les documents ne peuvent être ouverts ou si leur ouverture requiert l’achat d’un logiciel, les plis seront rejetés.</w:t>
      </w:r>
    </w:p>
    <w:p w14:paraId="7964929E" w14:textId="77777777" w:rsidR="00E4132F" w:rsidRPr="00BC7892" w:rsidRDefault="00E4132F" w:rsidP="00E4132F">
      <w:pPr>
        <w:tabs>
          <w:tab w:val="left" w:pos="284"/>
        </w:tabs>
        <w:ind w:left="284" w:hanging="284"/>
        <w:jc w:val="both"/>
        <w:rPr>
          <w:rFonts w:ascii="Times New Roman" w:hAnsi="Times New Roman"/>
          <w:sz w:val="24"/>
          <w:szCs w:val="24"/>
        </w:rPr>
      </w:pPr>
      <w:r w:rsidRPr="00BC7892">
        <w:rPr>
          <w:rFonts w:ascii="Times New Roman" w:hAnsi="Times New Roman"/>
          <w:sz w:val="24"/>
          <w:szCs w:val="24"/>
        </w:rPr>
        <w:t>•</w:t>
      </w:r>
      <w:r w:rsidRPr="00BC7892">
        <w:rPr>
          <w:rFonts w:ascii="Times New Roman" w:hAnsi="Times New Roman"/>
          <w:sz w:val="24"/>
          <w:szCs w:val="24"/>
        </w:rPr>
        <w:tab/>
        <w:t>Le candidat devra fournir une adresse électronique qui devra être valide durant toute la procédure de passation du marché. Elle servira d’adresse de correspondance tout au long de la procédure.</w:t>
      </w:r>
    </w:p>
    <w:p w14:paraId="2259B4C1" w14:textId="77777777" w:rsidR="00E4132F" w:rsidRPr="00BC7892" w:rsidRDefault="00E4132F" w:rsidP="00E4132F">
      <w:pPr>
        <w:tabs>
          <w:tab w:val="left" w:pos="284"/>
        </w:tabs>
        <w:ind w:left="284" w:hanging="284"/>
        <w:jc w:val="both"/>
        <w:rPr>
          <w:rFonts w:ascii="Times New Roman" w:hAnsi="Times New Roman"/>
          <w:sz w:val="24"/>
          <w:szCs w:val="24"/>
        </w:rPr>
      </w:pPr>
      <w:r w:rsidRPr="00BC7892">
        <w:rPr>
          <w:rFonts w:ascii="Times New Roman" w:hAnsi="Times New Roman"/>
          <w:sz w:val="24"/>
          <w:szCs w:val="24"/>
        </w:rPr>
        <w:t>•</w:t>
      </w:r>
      <w:r w:rsidRPr="00BC7892">
        <w:rPr>
          <w:rFonts w:ascii="Times New Roman" w:hAnsi="Times New Roman"/>
          <w:sz w:val="24"/>
          <w:szCs w:val="24"/>
        </w:rPr>
        <w:tab/>
        <w:t>Les candidats acceptent, dans le cas où leur offre serait retenue, que celle-ci soit rematérialisée pour la mise au point du marché et son exécution.</w:t>
      </w:r>
    </w:p>
    <w:p w14:paraId="6678259B" w14:textId="77777777" w:rsidR="00CE662D" w:rsidRPr="00BC7892" w:rsidRDefault="00E4132F" w:rsidP="00E4132F">
      <w:pPr>
        <w:tabs>
          <w:tab w:val="left" w:pos="284"/>
        </w:tabs>
        <w:ind w:left="284" w:hanging="284"/>
        <w:jc w:val="both"/>
        <w:rPr>
          <w:rFonts w:ascii="Times New Roman" w:hAnsi="Times New Roman"/>
          <w:sz w:val="24"/>
          <w:szCs w:val="24"/>
        </w:rPr>
      </w:pPr>
      <w:r w:rsidRPr="00BC7892">
        <w:rPr>
          <w:rFonts w:ascii="Times New Roman" w:hAnsi="Times New Roman"/>
          <w:sz w:val="24"/>
          <w:szCs w:val="24"/>
        </w:rPr>
        <w:t>•</w:t>
      </w:r>
      <w:r w:rsidRPr="00BC7892">
        <w:rPr>
          <w:rFonts w:ascii="Times New Roman" w:hAnsi="Times New Roman"/>
          <w:sz w:val="24"/>
          <w:szCs w:val="24"/>
        </w:rPr>
        <w:tab/>
        <w:t xml:space="preserve">Le candidat peut déposer une copie de sauvegarde. Il doit la faire parvenir dans les délais impartis pour la remise des candidatures ou des offres. Cette copie de sauvegarde doit être placée dans un pli fermé comportant la mention lisible « copie de sauvegarde – NE PAS OUVRIR », le nom de l’entreprise, et l’identification de l’affaire. Elle doit être transmise à l’adresse </w:t>
      </w:r>
      <w:r w:rsidR="00CE662D" w:rsidRPr="00BC7892">
        <w:rPr>
          <w:rFonts w:ascii="Times New Roman" w:hAnsi="Times New Roman"/>
          <w:sz w:val="24"/>
          <w:szCs w:val="24"/>
        </w:rPr>
        <w:t>suivante</w:t>
      </w:r>
      <w:r w:rsidR="00D421F6" w:rsidRPr="00BC7892">
        <w:rPr>
          <w:rFonts w:ascii="Times New Roman" w:hAnsi="Times New Roman"/>
          <w:sz w:val="24"/>
          <w:szCs w:val="24"/>
        </w:rPr>
        <w:t xml:space="preserve"> : </w:t>
      </w:r>
    </w:p>
    <w:p w14:paraId="2A478ED1" w14:textId="77777777" w:rsidR="00E4132F" w:rsidRPr="00BC7892" w:rsidRDefault="00D421F6" w:rsidP="00D421F6">
      <w:pPr>
        <w:tabs>
          <w:tab w:val="left" w:pos="284"/>
        </w:tabs>
        <w:ind w:left="284" w:hanging="284"/>
        <w:contextualSpacing/>
        <w:jc w:val="center"/>
        <w:rPr>
          <w:rFonts w:ascii="Times New Roman" w:hAnsi="Times New Roman"/>
          <w:sz w:val="24"/>
          <w:szCs w:val="24"/>
        </w:rPr>
      </w:pPr>
      <w:r w:rsidRPr="00BC7892">
        <w:rPr>
          <w:rFonts w:ascii="Times New Roman" w:hAnsi="Times New Roman"/>
          <w:sz w:val="24"/>
          <w:szCs w:val="24"/>
        </w:rPr>
        <w:t>Département de la Réunion</w:t>
      </w:r>
    </w:p>
    <w:p w14:paraId="163EA3CC" w14:textId="77777777" w:rsidR="00D421F6" w:rsidRPr="00BC7892" w:rsidRDefault="00D421F6" w:rsidP="00D421F6">
      <w:pPr>
        <w:tabs>
          <w:tab w:val="left" w:pos="284"/>
        </w:tabs>
        <w:ind w:left="284" w:hanging="284"/>
        <w:contextualSpacing/>
        <w:jc w:val="center"/>
        <w:rPr>
          <w:rFonts w:ascii="Times New Roman" w:hAnsi="Times New Roman"/>
          <w:sz w:val="24"/>
          <w:szCs w:val="24"/>
        </w:rPr>
      </w:pPr>
      <w:r w:rsidRPr="00BC7892">
        <w:rPr>
          <w:rFonts w:ascii="Times New Roman" w:hAnsi="Times New Roman"/>
          <w:sz w:val="24"/>
          <w:szCs w:val="24"/>
        </w:rPr>
        <w:t>Direction de la commande publique</w:t>
      </w:r>
    </w:p>
    <w:p w14:paraId="7C1E819A" w14:textId="77777777" w:rsidR="00D421F6" w:rsidRPr="00BC7892" w:rsidRDefault="00D421F6" w:rsidP="00D421F6">
      <w:pPr>
        <w:tabs>
          <w:tab w:val="left" w:pos="284"/>
        </w:tabs>
        <w:ind w:left="284" w:hanging="284"/>
        <w:contextualSpacing/>
        <w:jc w:val="center"/>
        <w:rPr>
          <w:rFonts w:ascii="Times New Roman" w:hAnsi="Times New Roman"/>
          <w:sz w:val="24"/>
          <w:szCs w:val="24"/>
        </w:rPr>
      </w:pPr>
      <w:r w:rsidRPr="00BC7892">
        <w:rPr>
          <w:rFonts w:ascii="Times New Roman" w:hAnsi="Times New Roman"/>
          <w:sz w:val="24"/>
          <w:szCs w:val="24"/>
        </w:rPr>
        <w:t>31 rue de Paris – 97400 Saint-Denis</w:t>
      </w:r>
    </w:p>
    <w:p w14:paraId="395EEF80" w14:textId="77777777" w:rsidR="00D421F6" w:rsidRPr="00BC7892" w:rsidRDefault="00D421F6" w:rsidP="00D421F6">
      <w:pPr>
        <w:tabs>
          <w:tab w:val="left" w:pos="284"/>
        </w:tabs>
        <w:ind w:left="284" w:hanging="284"/>
        <w:contextualSpacing/>
        <w:jc w:val="center"/>
        <w:rPr>
          <w:rFonts w:ascii="Times New Roman" w:hAnsi="Times New Roman"/>
          <w:sz w:val="24"/>
          <w:szCs w:val="24"/>
        </w:rPr>
      </w:pPr>
      <w:r w:rsidRPr="00BC7892">
        <w:rPr>
          <w:rFonts w:ascii="Times New Roman" w:hAnsi="Times New Roman"/>
          <w:sz w:val="24"/>
          <w:szCs w:val="24"/>
        </w:rPr>
        <w:t>Horaires d’ouvertures : du lundi au jeudi de 8h à 12 h et de 13h à 16h.</w:t>
      </w:r>
    </w:p>
    <w:p w14:paraId="0A16D366" w14:textId="77777777" w:rsidR="00D421F6" w:rsidRPr="00BC7892" w:rsidRDefault="00D421F6" w:rsidP="00D421F6">
      <w:pPr>
        <w:tabs>
          <w:tab w:val="left" w:pos="284"/>
        </w:tabs>
        <w:ind w:left="284" w:hanging="284"/>
        <w:contextualSpacing/>
        <w:jc w:val="center"/>
        <w:rPr>
          <w:rFonts w:ascii="Times New Roman" w:hAnsi="Times New Roman"/>
          <w:sz w:val="24"/>
          <w:szCs w:val="24"/>
        </w:rPr>
      </w:pPr>
      <w:r w:rsidRPr="00BC7892">
        <w:rPr>
          <w:rFonts w:ascii="Times New Roman" w:hAnsi="Times New Roman"/>
          <w:sz w:val="24"/>
          <w:szCs w:val="24"/>
        </w:rPr>
        <w:t xml:space="preserve">Le vendredi de 8h à 12h et de 13h à 15h. </w:t>
      </w:r>
    </w:p>
    <w:p w14:paraId="631746CE" w14:textId="77777777" w:rsidR="00536DB8" w:rsidRPr="00BC7892" w:rsidRDefault="007F546A" w:rsidP="00F44B42">
      <w:pPr>
        <w:pStyle w:val="Titre1"/>
        <w:rPr>
          <w:rFonts w:ascii="Times New Roman" w:hAnsi="Times New Roman"/>
          <w:sz w:val="24"/>
          <w:szCs w:val="24"/>
          <w:u w:val="single"/>
          <w:lang w:val="fr-FR"/>
        </w:rPr>
      </w:pPr>
      <w:bookmarkStart w:id="31" w:name="_Toc233960638"/>
      <w:r w:rsidRPr="00BC7892">
        <w:rPr>
          <w:rFonts w:ascii="Times New Roman" w:hAnsi="Times New Roman"/>
          <w:sz w:val="24"/>
          <w:szCs w:val="24"/>
          <w:u w:val="single"/>
          <w:lang w:val="fr-FR"/>
        </w:rPr>
        <w:lastRenderedPageBreak/>
        <w:t>A</w:t>
      </w:r>
      <w:r w:rsidR="00BD363A" w:rsidRPr="00BC7892">
        <w:rPr>
          <w:rFonts w:ascii="Times New Roman" w:hAnsi="Times New Roman"/>
          <w:sz w:val="24"/>
          <w:szCs w:val="24"/>
          <w:u w:val="single"/>
          <w:lang w:val="fr-FR"/>
        </w:rPr>
        <w:t xml:space="preserve">RTICLE </w:t>
      </w:r>
      <w:r w:rsidR="00203DF5" w:rsidRPr="00BC7892">
        <w:rPr>
          <w:rFonts w:ascii="Times New Roman" w:hAnsi="Times New Roman"/>
          <w:sz w:val="24"/>
          <w:szCs w:val="24"/>
          <w:u w:val="single"/>
        </w:rPr>
        <w:t>6</w:t>
      </w:r>
      <w:r w:rsidR="00BD363A" w:rsidRPr="00BC7892">
        <w:rPr>
          <w:rFonts w:ascii="Times New Roman" w:hAnsi="Times New Roman"/>
          <w:sz w:val="24"/>
          <w:szCs w:val="24"/>
          <w:u w:val="single"/>
          <w:lang w:val="fr-FR"/>
        </w:rPr>
        <w:t xml:space="preserve"> </w:t>
      </w:r>
      <w:r w:rsidR="00203DF5" w:rsidRPr="00BC7892">
        <w:rPr>
          <w:rFonts w:ascii="Times New Roman" w:hAnsi="Times New Roman"/>
          <w:sz w:val="24"/>
          <w:szCs w:val="24"/>
          <w:u w:val="single"/>
        </w:rPr>
        <w:t xml:space="preserve">- </w:t>
      </w:r>
      <w:r w:rsidR="00BC7181" w:rsidRPr="00BC7892">
        <w:rPr>
          <w:rFonts w:ascii="Times New Roman" w:hAnsi="Times New Roman"/>
          <w:sz w:val="24"/>
          <w:szCs w:val="24"/>
          <w:u w:val="single"/>
          <w:lang w:val="fr-FR"/>
        </w:rPr>
        <w:t xml:space="preserve">Analyse </w:t>
      </w:r>
      <w:r w:rsidR="00BC37A6" w:rsidRPr="00BC7892">
        <w:rPr>
          <w:rFonts w:ascii="Times New Roman" w:hAnsi="Times New Roman"/>
          <w:sz w:val="24"/>
          <w:szCs w:val="24"/>
          <w:u w:val="single"/>
          <w:lang w:val="fr-FR"/>
        </w:rPr>
        <w:t>et classement</w:t>
      </w:r>
      <w:r w:rsidR="00BC37A6" w:rsidRPr="00BC7892">
        <w:rPr>
          <w:rFonts w:ascii="Times New Roman" w:hAnsi="Times New Roman"/>
          <w:sz w:val="24"/>
          <w:szCs w:val="24"/>
          <w:u w:val="single"/>
        </w:rPr>
        <w:t xml:space="preserve"> </w:t>
      </w:r>
      <w:r w:rsidR="00203DF5" w:rsidRPr="00BC7892">
        <w:rPr>
          <w:rFonts w:ascii="Times New Roman" w:hAnsi="Times New Roman"/>
          <w:sz w:val="24"/>
          <w:szCs w:val="24"/>
          <w:u w:val="single"/>
        </w:rPr>
        <w:t>des offres</w:t>
      </w:r>
      <w:bookmarkEnd w:id="31"/>
      <w:r w:rsidR="00203DF5" w:rsidRPr="00BC7892">
        <w:rPr>
          <w:rFonts w:ascii="Times New Roman" w:hAnsi="Times New Roman"/>
          <w:sz w:val="24"/>
          <w:szCs w:val="24"/>
          <w:u w:val="single"/>
        </w:rPr>
        <w:t xml:space="preserve"> </w:t>
      </w:r>
    </w:p>
    <w:p w14:paraId="0F04349D" w14:textId="77777777" w:rsidR="00203DF5" w:rsidRPr="00BC7892" w:rsidRDefault="00F44B42" w:rsidP="00F44B42">
      <w:pPr>
        <w:pStyle w:val="Titre2"/>
        <w:rPr>
          <w:rFonts w:ascii="Times New Roman" w:hAnsi="Times New Roman"/>
          <w:sz w:val="24"/>
          <w:szCs w:val="24"/>
        </w:rPr>
      </w:pPr>
      <w:bookmarkStart w:id="32" w:name="_Toc233960639"/>
      <w:bookmarkStart w:id="33" w:name="_Hlk170808204"/>
      <w:r w:rsidRPr="00BC7892">
        <w:rPr>
          <w:rFonts w:ascii="Times New Roman" w:hAnsi="Times New Roman"/>
          <w:sz w:val="24"/>
          <w:szCs w:val="24"/>
        </w:rPr>
        <w:t>6.1</w:t>
      </w:r>
      <w:r w:rsidR="00720436" w:rsidRPr="00BC7892">
        <w:rPr>
          <w:rFonts w:ascii="Times New Roman" w:hAnsi="Times New Roman"/>
          <w:sz w:val="24"/>
          <w:szCs w:val="24"/>
        </w:rPr>
        <w:t xml:space="preserve"> </w:t>
      </w:r>
      <w:r w:rsidRPr="00BC7892">
        <w:rPr>
          <w:rFonts w:ascii="Times New Roman" w:hAnsi="Times New Roman"/>
          <w:sz w:val="24"/>
          <w:szCs w:val="24"/>
        </w:rPr>
        <w:t xml:space="preserve">- </w:t>
      </w:r>
      <w:r w:rsidR="00203DF5" w:rsidRPr="00BC7892">
        <w:rPr>
          <w:rFonts w:ascii="Times New Roman" w:hAnsi="Times New Roman"/>
          <w:sz w:val="24"/>
          <w:szCs w:val="24"/>
        </w:rPr>
        <w:t>Opérations de vérifications</w:t>
      </w:r>
      <w:bookmarkEnd w:id="32"/>
    </w:p>
    <w:bookmarkEnd w:id="33"/>
    <w:p w14:paraId="2F633477" w14:textId="70296001" w:rsidR="00F02841" w:rsidRPr="00BC7892" w:rsidRDefault="006F24A6" w:rsidP="001E765E">
      <w:pPr>
        <w:jc w:val="both"/>
        <w:rPr>
          <w:rFonts w:ascii="Times New Roman" w:hAnsi="Times New Roman"/>
          <w:sz w:val="24"/>
          <w:szCs w:val="24"/>
        </w:rPr>
      </w:pPr>
      <w:r w:rsidRPr="00BC7892">
        <w:rPr>
          <w:rFonts w:ascii="Times New Roman" w:hAnsi="Times New Roman"/>
          <w:sz w:val="24"/>
          <w:szCs w:val="24"/>
        </w:rPr>
        <w:t xml:space="preserve">Des </w:t>
      </w:r>
      <w:r w:rsidR="00F02841" w:rsidRPr="00BC7892">
        <w:rPr>
          <w:rFonts w:ascii="Times New Roman" w:hAnsi="Times New Roman"/>
          <w:sz w:val="24"/>
          <w:szCs w:val="24"/>
        </w:rPr>
        <w:t xml:space="preserve">opérations </w:t>
      </w:r>
      <w:r w:rsidRPr="00BC7892">
        <w:rPr>
          <w:rFonts w:ascii="Times New Roman" w:hAnsi="Times New Roman"/>
          <w:sz w:val="24"/>
          <w:szCs w:val="24"/>
        </w:rPr>
        <w:t>d</w:t>
      </w:r>
      <w:r w:rsidR="00D102BA" w:rsidRPr="00BC7892">
        <w:rPr>
          <w:rFonts w:ascii="Times New Roman" w:hAnsi="Times New Roman"/>
          <w:sz w:val="24"/>
          <w:szCs w:val="24"/>
        </w:rPr>
        <w:t>e</w:t>
      </w:r>
      <w:r w:rsidRPr="00BC7892">
        <w:rPr>
          <w:rFonts w:ascii="Times New Roman" w:hAnsi="Times New Roman"/>
          <w:sz w:val="24"/>
          <w:szCs w:val="24"/>
        </w:rPr>
        <w:t xml:space="preserve"> vérifications </w:t>
      </w:r>
      <w:r w:rsidR="00F02841" w:rsidRPr="00BC7892">
        <w:rPr>
          <w:rFonts w:ascii="Times New Roman" w:hAnsi="Times New Roman"/>
          <w:sz w:val="24"/>
          <w:szCs w:val="24"/>
        </w:rPr>
        <w:t xml:space="preserve">seront mises en œuvre avant l’établissement du classement des offres. </w:t>
      </w:r>
    </w:p>
    <w:p w14:paraId="41826AB2" w14:textId="77777777" w:rsidR="00D528E6" w:rsidRPr="00BC7892" w:rsidRDefault="00203DF5" w:rsidP="001E765E">
      <w:pPr>
        <w:spacing w:after="0"/>
        <w:contextualSpacing/>
        <w:jc w:val="both"/>
        <w:rPr>
          <w:rFonts w:ascii="Times New Roman" w:hAnsi="Times New Roman"/>
          <w:sz w:val="24"/>
          <w:szCs w:val="24"/>
        </w:rPr>
      </w:pPr>
      <w:r w:rsidRPr="00BC7892">
        <w:rPr>
          <w:rFonts w:ascii="Times New Roman" w:hAnsi="Times New Roman"/>
          <w:sz w:val="24"/>
          <w:szCs w:val="24"/>
        </w:rPr>
        <w:t xml:space="preserve">Pour le présent marché, il est demandé aux </w:t>
      </w:r>
      <w:r w:rsidR="001243DB" w:rsidRPr="00BC7892">
        <w:rPr>
          <w:rFonts w:ascii="Times New Roman" w:hAnsi="Times New Roman"/>
          <w:sz w:val="24"/>
          <w:szCs w:val="24"/>
        </w:rPr>
        <w:t>candidats</w:t>
      </w:r>
      <w:r w:rsidRPr="00BC7892">
        <w:rPr>
          <w:rFonts w:ascii="Times New Roman" w:hAnsi="Times New Roman"/>
          <w:sz w:val="24"/>
          <w:szCs w:val="24"/>
        </w:rPr>
        <w:t xml:space="preserve"> de compléter le </w:t>
      </w:r>
      <w:r w:rsidR="00186134" w:rsidRPr="00BC7892">
        <w:rPr>
          <w:rFonts w:ascii="Times New Roman" w:hAnsi="Times New Roman"/>
          <w:sz w:val="24"/>
          <w:szCs w:val="24"/>
        </w:rPr>
        <w:t>BPU valant DQE</w:t>
      </w:r>
      <w:r w:rsidRPr="00BC7892">
        <w:rPr>
          <w:rFonts w:ascii="Times New Roman" w:hAnsi="Times New Roman"/>
          <w:sz w:val="24"/>
          <w:szCs w:val="24"/>
        </w:rPr>
        <w:t xml:space="preserve">. Ce document est utilisé afin de procéder à l’analyse des prix. </w:t>
      </w:r>
    </w:p>
    <w:p w14:paraId="4343F792" w14:textId="77777777" w:rsidR="00203DF5" w:rsidRPr="00BC7892" w:rsidRDefault="00203DF5" w:rsidP="001E765E">
      <w:pPr>
        <w:spacing w:after="0"/>
        <w:contextualSpacing/>
        <w:jc w:val="both"/>
        <w:rPr>
          <w:rFonts w:ascii="Times New Roman" w:hAnsi="Times New Roman"/>
          <w:sz w:val="24"/>
          <w:szCs w:val="24"/>
        </w:rPr>
      </w:pPr>
      <w:r w:rsidRPr="00BC7892">
        <w:rPr>
          <w:rFonts w:ascii="Times New Roman" w:hAnsi="Times New Roman"/>
          <w:sz w:val="24"/>
          <w:szCs w:val="24"/>
        </w:rPr>
        <w:t>Les prix unitaires indiqués à ce DQE doivent correspondre aux prix unitaires indiqués au BPU</w:t>
      </w:r>
      <w:r w:rsidR="006F24A6" w:rsidRPr="00BC7892">
        <w:rPr>
          <w:rFonts w:ascii="Times New Roman" w:hAnsi="Times New Roman"/>
          <w:sz w:val="24"/>
          <w:szCs w:val="24"/>
        </w:rPr>
        <w:t>.</w:t>
      </w:r>
      <w:r w:rsidR="001B105E" w:rsidRPr="00BC7892">
        <w:rPr>
          <w:rFonts w:ascii="Times New Roman" w:hAnsi="Times New Roman"/>
          <w:sz w:val="24"/>
          <w:szCs w:val="24"/>
        </w:rPr>
        <w:t xml:space="preserve"> </w:t>
      </w:r>
    </w:p>
    <w:p w14:paraId="217D6BC4" w14:textId="77777777" w:rsidR="00A15CB1" w:rsidRPr="00BC7892" w:rsidRDefault="00203DF5" w:rsidP="001E765E">
      <w:pPr>
        <w:spacing w:after="0"/>
        <w:jc w:val="both"/>
        <w:rPr>
          <w:rFonts w:ascii="Times New Roman" w:hAnsi="Times New Roman"/>
          <w:sz w:val="24"/>
          <w:szCs w:val="24"/>
        </w:rPr>
      </w:pPr>
      <w:r w:rsidRPr="00BC7892">
        <w:rPr>
          <w:rFonts w:ascii="Times New Roman" w:hAnsi="Times New Roman"/>
          <w:sz w:val="24"/>
          <w:szCs w:val="24"/>
        </w:rPr>
        <w:t xml:space="preserve">En cas de discordance constatée dans une offre, les indications portées sur le bordereau des prix unitaires prévaudront sur toute autre indication de l'offre, et le montant du détail quantitatif et estimatif sera rectifié en conséquence le cas échéant. </w:t>
      </w:r>
    </w:p>
    <w:p w14:paraId="639BFBDE" w14:textId="77777777" w:rsidR="004F3107" w:rsidRPr="00BC7892" w:rsidRDefault="00203DF5" w:rsidP="001E765E">
      <w:pPr>
        <w:spacing w:after="0"/>
        <w:jc w:val="both"/>
        <w:rPr>
          <w:rFonts w:ascii="Times New Roman" w:hAnsi="Times New Roman"/>
          <w:sz w:val="24"/>
          <w:szCs w:val="24"/>
        </w:rPr>
      </w:pPr>
      <w:r w:rsidRPr="00BC7892">
        <w:rPr>
          <w:rFonts w:ascii="Times New Roman" w:hAnsi="Times New Roman"/>
          <w:sz w:val="24"/>
          <w:szCs w:val="24"/>
        </w:rPr>
        <w:t>Les erreurs de multiplication, d'addition ou de report qui seraient constatées dans ce détail quantitatif et estimatif seront également rectifiées</w:t>
      </w:r>
      <w:r w:rsidR="002D536B" w:rsidRPr="00BC7892">
        <w:rPr>
          <w:rFonts w:ascii="Times New Roman" w:hAnsi="Times New Roman"/>
          <w:sz w:val="24"/>
          <w:szCs w:val="24"/>
        </w:rPr>
        <w:t>.</w:t>
      </w:r>
      <w:r w:rsidRPr="00BC7892">
        <w:rPr>
          <w:rFonts w:ascii="Times New Roman" w:hAnsi="Times New Roman"/>
          <w:sz w:val="24"/>
          <w:szCs w:val="24"/>
        </w:rPr>
        <w:t xml:space="preserve"> </w:t>
      </w:r>
      <w:r w:rsidR="002D536B" w:rsidRPr="00BC7892">
        <w:rPr>
          <w:rFonts w:ascii="Times New Roman" w:hAnsi="Times New Roman"/>
          <w:sz w:val="24"/>
          <w:szCs w:val="24"/>
        </w:rPr>
        <w:t>P</w:t>
      </w:r>
      <w:r w:rsidR="00A15CB1" w:rsidRPr="00BC7892">
        <w:rPr>
          <w:rFonts w:ascii="Times New Roman" w:hAnsi="Times New Roman"/>
          <w:sz w:val="24"/>
          <w:szCs w:val="24"/>
        </w:rPr>
        <w:t>our le jugement des offres</w:t>
      </w:r>
      <w:r w:rsidR="002D536B" w:rsidRPr="00BC7892">
        <w:rPr>
          <w:rFonts w:ascii="Times New Roman" w:hAnsi="Times New Roman"/>
          <w:sz w:val="24"/>
          <w:szCs w:val="24"/>
        </w:rPr>
        <w:t>, l</w:t>
      </w:r>
      <w:r w:rsidRPr="00BC7892">
        <w:rPr>
          <w:rFonts w:ascii="Times New Roman" w:hAnsi="Times New Roman"/>
          <w:sz w:val="24"/>
          <w:szCs w:val="24"/>
        </w:rPr>
        <w:t>e montant ainsi rectifié qui sera pris en considération pour l’application de la formule de prix.</w:t>
      </w:r>
    </w:p>
    <w:p w14:paraId="721A604B" w14:textId="77777777" w:rsidR="000D47D9" w:rsidRPr="00BC7892" w:rsidRDefault="000D47D9" w:rsidP="001E765E">
      <w:pPr>
        <w:spacing w:after="0"/>
        <w:jc w:val="both"/>
        <w:rPr>
          <w:rFonts w:ascii="Times New Roman" w:hAnsi="Times New Roman"/>
          <w:sz w:val="24"/>
          <w:szCs w:val="24"/>
        </w:rPr>
      </w:pPr>
      <w:r w:rsidRPr="00BC7892">
        <w:rPr>
          <w:rFonts w:ascii="Times New Roman" w:hAnsi="Times New Roman"/>
          <w:sz w:val="24"/>
          <w:szCs w:val="24"/>
        </w:rPr>
        <w:t xml:space="preserve">A l’issue des opérations de vérifications, le </w:t>
      </w:r>
      <w:r w:rsidR="006F24A6" w:rsidRPr="00BC7892">
        <w:rPr>
          <w:rFonts w:ascii="Times New Roman" w:hAnsi="Times New Roman"/>
          <w:sz w:val="24"/>
          <w:szCs w:val="24"/>
        </w:rPr>
        <w:t>soumissionnaire</w:t>
      </w:r>
      <w:r w:rsidRPr="00BC7892">
        <w:rPr>
          <w:rFonts w:ascii="Times New Roman" w:hAnsi="Times New Roman"/>
          <w:sz w:val="24"/>
          <w:szCs w:val="24"/>
        </w:rPr>
        <w:t xml:space="preserve"> sera informé des corrections qui auront été apportées. </w:t>
      </w:r>
    </w:p>
    <w:p w14:paraId="37FD7FA7" w14:textId="77777777" w:rsidR="001C6DD2" w:rsidRPr="00BC7892" w:rsidRDefault="001C6DD2" w:rsidP="001C6DD2">
      <w:pPr>
        <w:jc w:val="both"/>
        <w:rPr>
          <w:rFonts w:ascii="Times New Roman" w:hAnsi="Times New Roman"/>
          <w:b/>
          <w:color w:val="0000CC"/>
          <w:sz w:val="24"/>
          <w:szCs w:val="24"/>
          <w:u w:val="single"/>
        </w:rPr>
      </w:pPr>
    </w:p>
    <w:p w14:paraId="7EEAA180" w14:textId="77777777" w:rsidR="00203DF5" w:rsidRPr="00BC7892" w:rsidRDefault="00203DF5" w:rsidP="00F44B42">
      <w:pPr>
        <w:pStyle w:val="Titre2"/>
        <w:rPr>
          <w:rFonts w:ascii="Times New Roman" w:hAnsi="Times New Roman"/>
          <w:sz w:val="24"/>
          <w:szCs w:val="24"/>
        </w:rPr>
      </w:pPr>
      <w:bookmarkStart w:id="34" w:name="_Toc233960640"/>
      <w:bookmarkStart w:id="35" w:name="_Hlk170808226"/>
      <w:r w:rsidRPr="00BC7892">
        <w:rPr>
          <w:rFonts w:ascii="Times New Roman" w:hAnsi="Times New Roman"/>
          <w:sz w:val="24"/>
          <w:szCs w:val="24"/>
        </w:rPr>
        <w:t>6.2</w:t>
      </w:r>
      <w:r w:rsidR="00720436" w:rsidRPr="00BC7892">
        <w:rPr>
          <w:rFonts w:ascii="Times New Roman" w:hAnsi="Times New Roman"/>
          <w:sz w:val="24"/>
          <w:szCs w:val="24"/>
        </w:rPr>
        <w:t xml:space="preserve"> </w:t>
      </w:r>
      <w:r w:rsidR="00F44B42" w:rsidRPr="00BC7892">
        <w:rPr>
          <w:rFonts w:ascii="Times New Roman" w:hAnsi="Times New Roman"/>
          <w:sz w:val="24"/>
          <w:szCs w:val="24"/>
        </w:rPr>
        <w:t>-</w:t>
      </w:r>
      <w:r w:rsidRPr="00BC7892">
        <w:rPr>
          <w:rFonts w:ascii="Times New Roman" w:hAnsi="Times New Roman"/>
          <w:sz w:val="24"/>
          <w:szCs w:val="24"/>
        </w:rPr>
        <w:t xml:space="preserve"> </w:t>
      </w:r>
      <w:r w:rsidR="002D536B" w:rsidRPr="00BC7892">
        <w:rPr>
          <w:rFonts w:ascii="Times New Roman" w:hAnsi="Times New Roman"/>
          <w:sz w:val="24"/>
          <w:szCs w:val="24"/>
        </w:rPr>
        <w:t>C</w:t>
      </w:r>
      <w:r w:rsidR="00BC7181" w:rsidRPr="00BC7892">
        <w:rPr>
          <w:rFonts w:ascii="Times New Roman" w:hAnsi="Times New Roman"/>
          <w:sz w:val="24"/>
          <w:szCs w:val="24"/>
        </w:rPr>
        <w:t>ritères de jugement des offres</w:t>
      </w:r>
      <w:bookmarkEnd w:id="34"/>
      <w:r w:rsidRPr="00BC7892">
        <w:rPr>
          <w:rFonts w:ascii="Times New Roman" w:hAnsi="Times New Roman"/>
          <w:sz w:val="24"/>
          <w:szCs w:val="24"/>
        </w:rPr>
        <w:t xml:space="preserve"> </w:t>
      </w:r>
    </w:p>
    <w:bookmarkEnd w:id="35"/>
    <w:p w14:paraId="0A42B43F" w14:textId="77777777" w:rsidR="001F5BEC" w:rsidRPr="00BC7892" w:rsidRDefault="00F61A5B" w:rsidP="00013CBC">
      <w:pPr>
        <w:contextualSpacing/>
        <w:jc w:val="both"/>
        <w:rPr>
          <w:rFonts w:ascii="Times New Roman" w:hAnsi="Times New Roman"/>
          <w:sz w:val="24"/>
          <w:szCs w:val="24"/>
        </w:rPr>
      </w:pPr>
      <w:r w:rsidRPr="00BC7892">
        <w:rPr>
          <w:rFonts w:ascii="Times New Roman" w:hAnsi="Times New Roman"/>
          <w:color w:val="000000"/>
          <w:sz w:val="24"/>
          <w:szCs w:val="24"/>
        </w:rPr>
        <w:t>Les offres irrégulières, inacceptables</w:t>
      </w:r>
      <w:r w:rsidR="006F24A6" w:rsidRPr="00BC7892">
        <w:rPr>
          <w:rFonts w:ascii="Times New Roman" w:hAnsi="Times New Roman"/>
          <w:color w:val="000000"/>
          <w:sz w:val="24"/>
          <w:szCs w:val="24"/>
        </w:rPr>
        <w:t xml:space="preserve"> </w:t>
      </w:r>
      <w:r w:rsidR="001F5BEC" w:rsidRPr="00BC7892">
        <w:rPr>
          <w:rFonts w:ascii="Times New Roman" w:hAnsi="Times New Roman"/>
          <w:color w:val="000000"/>
          <w:sz w:val="24"/>
          <w:szCs w:val="24"/>
        </w:rPr>
        <w:t xml:space="preserve">et </w:t>
      </w:r>
      <w:r w:rsidRPr="00BC7892">
        <w:rPr>
          <w:rFonts w:ascii="Times New Roman" w:hAnsi="Times New Roman"/>
          <w:color w:val="000000"/>
          <w:sz w:val="24"/>
          <w:szCs w:val="24"/>
        </w:rPr>
        <w:t>inappropriées seront é</w:t>
      </w:r>
      <w:r w:rsidR="0040536F" w:rsidRPr="00BC7892">
        <w:rPr>
          <w:rFonts w:ascii="Times New Roman" w:hAnsi="Times New Roman"/>
          <w:color w:val="000000"/>
          <w:sz w:val="24"/>
          <w:szCs w:val="24"/>
        </w:rPr>
        <w:t>liminées</w:t>
      </w:r>
      <w:r w:rsidRPr="00BC7892">
        <w:rPr>
          <w:rFonts w:ascii="Times New Roman" w:hAnsi="Times New Roman"/>
          <w:color w:val="000000"/>
          <w:sz w:val="24"/>
          <w:szCs w:val="24"/>
        </w:rPr>
        <w:t xml:space="preserve">. </w:t>
      </w:r>
      <w:r w:rsidR="001F5BEC" w:rsidRPr="00BC7892">
        <w:rPr>
          <w:rFonts w:ascii="Times New Roman" w:hAnsi="Times New Roman"/>
          <w:color w:val="000000"/>
          <w:sz w:val="24"/>
          <w:szCs w:val="24"/>
        </w:rPr>
        <w:t xml:space="preserve">Le pouvoir adjudicateur se réserve le droit de demander la régularisation des offres irrégulières, </w:t>
      </w:r>
      <w:r w:rsidR="001F5BEC" w:rsidRPr="00BC7892">
        <w:rPr>
          <w:rFonts w:ascii="Times New Roman" w:hAnsi="Times New Roman"/>
          <w:sz w:val="24"/>
          <w:szCs w:val="24"/>
        </w:rPr>
        <w:t xml:space="preserve">dans un délai de </w:t>
      </w:r>
      <w:r w:rsidR="001F5BEC" w:rsidRPr="00BC7892">
        <w:rPr>
          <w:rFonts w:ascii="Times New Roman" w:hAnsi="Times New Roman"/>
          <w:b/>
          <w:sz w:val="24"/>
          <w:szCs w:val="24"/>
        </w:rPr>
        <w:t>5 jours,</w:t>
      </w:r>
      <w:r w:rsidR="001F5BEC" w:rsidRPr="00BC7892">
        <w:rPr>
          <w:rFonts w:ascii="Times New Roman" w:hAnsi="Times New Roman"/>
          <w:b/>
          <w:color w:val="000000"/>
          <w:sz w:val="24"/>
          <w:szCs w:val="24"/>
        </w:rPr>
        <w:t xml:space="preserve"> </w:t>
      </w:r>
      <w:r w:rsidR="001F5BEC" w:rsidRPr="00BC7892">
        <w:rPr>
          <w:rFonts w:ascii="Times New Roman" w:hAnsi="Times New Roman"/>
          <w:color w:val="000000"/>
          <w:sz w:val="24"/>
          <w:szCs w:val="24"/>
        </w:rPr>
        <w:t>sauf si elles sont anormalement basses</w:t>
      </w:r>
      <w:r w:rsidR="001257EF" w:rsidRPr="00BC7892">
        <w:rPr>
          <w:rFonts w:ascii="Times New Roman" w:hAnsi="Times New Roman"/>
          <w:color w:val="000000"/>
          <w:sz w:val="24"/>
          <w:szCs w:val="24"/>
        </w:rPr>
        <w:t xml:space="preserve"> et sous réserve de ne pas en modifier les caractéristiques substantielles</w:t>
      </w:r>
      <w:r w:rsidR="001F5BEC" w:rsidRPr="00BC7892">
        <w:rPr>
          <w:rFonts w:ascii="Times New Roman" w:hAnsi="Times New Roman"/>
          <w:color w:val="000000"/>
          <w:sz w:val="24"/>
          <w:szCs w:val="24"/>
        </w:rPr>
        <w:t>.</w:t>
      </w:r>
      <w:r w:rsidR="001F5BEC" w:rsidRPr="00BC7892">
        <w:rPr>
          <w:rFonts w:ascii="Times New Roman" w:hAnsi="Times New Roman"/>
          <w:sz w:val="24"/>
          <w:szCs w:val="24"/>
        </w:rPr>
        <w:t xml:space="preserve"> A l’expiration de ce délai, si le </w:t>
      </w:r>
      <w:r w:rsidR="006F24A6" w:rsidRPr="00BC7892">
        <w:rPr>
          <w:rFonts w:ascii="Times New Roman" w:hAnsi="Times New Roman"/>
          <w:sz w:val="24"/>
          <w:szCs w:val="24"/>
        </w:rPr>
        <w:t xml:space="preserve">soumissionnaire </w:t>
      </w:r>
      <w:r w:rsidR="001F5BEC" w:rsidRPr="00BC7892">
        <w:rPr>
          <w:rFonts w:ascii="Times New Roman" w:hAnsi="Times New Roman"/>
          <w:sz w:val="24"/>
          <w:szCs w:val="24"/>
        </w:rPr>
        <w:t>n’a pas</w:t>
      </w:r>
      <w:r w:rsidR="006F24A6" w:rsidRPr="00BC7892">
        <w:rPr>
          <w:rFonts w:ascii="Times New Roman" w:hAnsi="Times New Roman"/>
          <w:sz w:val="24"/>
          <w:szCs w:val="24"/>
        </w:rPr>
        <w:t xml:space="preserve"> présenté</w:t>
      </w:r>
      <w:r w:rsidR="001F5BEC" w:rsidRPr="00BC7892">
        <w:rPr>
          <w:rFonts w:ascii="Times New Roman" w:hAnsi="Times New Roman"/>
          <w:sz w:val="24"/>
          <w:szCs w:val="24"/>
        </w:rPr>
        <w:t xml:space="preserve"> d’offre régularisée, son offre sera éliminée.  </w:t>
      </w:r>
    </w:p>
    <w:p w14:paraId="3C099B65" w14:textId="77777777" w:rsidR="001F5BEC" w:rsidRPr="00BC7892" w:rsidRDefault="001F5BEC" w:rsidP="00203DF5">
      <w:pPr>
        <w:contextualSpacing/>
        <w:jc w:val="both"/>
        <w:rPr>
          <w:rFonts w:ascii="Times New Roman" w:hAnsi="Times New Roman"/>
          <w:color w:val="000000"/>
          <w:sz w:val="24"/>
          <w:szCs w:val="24"/>
        </w:rPr>
      </w:pPr>
    </w:p>
    <w:p w14:paraId="579B489B" w14:textId="77777777" w:rsidR="001F5BEC" w:rsidRPr="00BC7892" w:rsidRDefault="001F5BEC" w:rsidP="001F5BEC">
      <w:pPr>
        <w:contextualSpacing/>
        <w:jc w:val="both"/>
        <w:rPr>
          <w:rFonts w:ascii="Times New Roman" w:hAnsi="Times New Roman"/>
          <w:color w:val="000000"/>
          <w:sz w:val="24"/>
          <w:szCs w:val="24"/>
        </w:rPr>
      </w:pPr>
      <w:r w:rsidRPr="00BC7892">
        <w:rPr>
          <w:rFonts w:ascii="Times New Roman" w:hAnsi="Times New Roman"/>
          <w:color w:val="000000"/>
          <w:sz w:val="24"/>
          <w:szCs w:val="24"/>
        </w:rPr>
        <w:t>Si des offres sont</w:t>
      </w:r>
      <w:r w:rsidR="00013CBC" w:rsidRPr="00BC7892">
        <w:rPr>
          <w:rFonts w:ascii="Times New Roman" w:hAnsi="Times New Roman"/>
          <w:color w:val="000000"/>
          <w:sz w:val="24"/>
          <w:szCs w:val="24"/>
        </w:rPr>
        <w:t xml:space="preserve"> susceptibles d’être qualifiées d’a</w:t>
      </w:r>
      <w:r w:rsidRPr="00BC7892">
        <w:rPr>
          <w:rFonts w:ascii="Times New Roman" w:hAnsi="Times New Roman"/>
          <w:color w:val="000000"/>
          <w:sz w:val="24"/>
          <w:szCs w:val="24"/>
        </w:rPr>
        <w:t>normalement basses</w:t>
      </w:r>
      <w:r w:rsidR="00013CBC" w:rsidRPr="00BC7892">
        <w:rPr>
          <w:rFonts w:ascii="Times New Roman" w:hAnsi="Times New Roman"/>
          <w:color w:val="000000"/>
          <w:sz w:val="24"/>
          <w:szCs w:val="24"/>
        </w:rPr>
        <w:t xml:space="preserve"> au sens de l’article L. 2152-5 du Code de la commande publique</w:t>
      </w:r>
      <w:r w:rsidRPr="00BC7892">
        <w:rPr>
          <w:rFonts w:ascii="Times New Roman" w:hAnsi="Times New Roman"/>
          <w:color w:val="000000"/>
          <w:sz w:val="24"/>
          <w:szCs w:val="24"/>
        </w:rPr>
        <w:t>, le pouvoir ad</w:t>
      </w:r>
      <w:r w:rsidR="00013CBC" w:rsidRPr="00BC7892">
        <w:rPr>
          <w:rFonts w:ascii="Times New Roman" w:hAnsi="Times New Roman"/>
          <w:color w:val="000000"/>
          <w:sz w:val="24"/>
          <w:szCs w:val="24"/>
        </w:rPr>
        <w:t xml:space="preserve">judicateur demandera au </w:t>
      </w:r>
      <w:r w:rsidR="006F24A6" w:rsidRPr="00BC7892">
        <w:rPr>
          <w:rFonts w:ascii="Times New Roman" w:hAnsi="Times New Roman"/>
          <w:sz w:val="24"/>
          <w:szCs w:val="24"/>
        </w:rPr>
        <w:t xml:space="preserve">soumissionnaire </w:t>
      </w:r>
      <w:r w:rsidR="00013CBC" w:rsidRPr="00BC7892">
        <w:rPr>
          <w:rFonts w:ascii="Times New Roman" w:hAnsi="Times New Roman"/>
          <w:color w:val="000000"/>
          <w:sz w:val="24"/>
          <w:szCs w:val="24"/>
        </w:rPr>
        <w:t>concerné</w:t>
      </w:r>
      <w:r w:rsidRPr="00BC7892">
        <w:rPr>
          <w:rFonts w:ascii="Times New Roman" w:hAnsi="Times New Roman"/>
          <w:color w:val="000000"/>
          <w:sz w:val="24"/>
          <w:szCs w:val="24"/>
        </w:rPr>
        <w:t xml:space="preserve"> des précisions et justifications sur le montant de son offre.</w:t>
      </w:r>
      <w:r w:rsidR="00013CBC" w:rsidRPr="00BC7892">
        <w:rPr>
          <w:rFonts w:ascii="Times New Roman" w:hAnsi="Times New Roman"/>
          <w:color w:val="000000"/>
          <w:sz w:val="24"/>
          <w:szCs w:val="24"/>
        </w:rPr>
        <w:t xml:space="preserve"> </w:t>
      </w:r>
      <w:r w:rsidRPr="00BC7892">
        <w:rPr>
          <w:rFonts w:ascii="Times New Roman" w:hAnsi="Times New Roman"/>
          <w:color w:val="000000"/>
          <w:sz w:val="24"/>
          <w:szCs w:val="24"/>
        </w:rPr>
        <w:t>Si, après vérification des justifications fournies par l</w:t>
      </w:r>
      <w:r w:rsidR="00013CBC" w:rsidRPr="00BC7892">
        <w:rPr>
          <w:rFonts w:ascii="Times New Roman" w:hAnsi="Times New Roman"/>
          <w:color w:val="000000"/>
          <w:sz w:val="24"/>
          <w:szCs w:val="24"/>
        </w:rPr>
        <w:t xml:space="preserve">e </w:t>
      </w:r>
      <w:r w:rsidR="006F24A6" w:rsidRPr="00BC7892">
        <w:rPr>
          <w:rFonts w:ascii="Times New Roman" w:hAnsi="Times New Roman"/>
          <w:sz w:val="24"/>
          <w:szCs w:val="24"/>
        </w:rPr>
        <w:t>soumissionnaire</w:t>
      </w:r>
      <w:r w:rsidRPr="00BC7892">
        <w:rPr>
          <w:rFonts w:ascii="Times New Roman" w:hAnsi="Times New Roman"/>
          <w:color w:val="000000"/>
          <w:sz w:val="24"/>
          <w:szCs w:val="24"/>
        </w:rPr>
        <w:t>, l</w:t>
      </w:r>
      <w:r w:rsidR="00013CBC" w:rsidRPr="00BC7892">
        <w:rPr>
          <w:rFonts w:ascii="Times New Roman" w:hAnsi="Times New Roman"/>
          <w:color w:val="000000"/>
          <w:sz w:val="24"/>
          <w:szCs w:val="24"/>
        </w:rPr>
        <w:t>e pouvoir adjudicateur</w:t>
      </w:r>
      <w:r w:rsidRPr="00BC7892">
        <w:rPr>
          <w:rFonts w:ascii="Times New Roman" w:hAnsi="Times New Roman"/>
          <w:color w:val="000000"/>
          <w:sz w:val="24"/>
          <w:szCs w:val="24"/>
        </w:rPr>
        <w:t xml:space="preserve"> établi</w:t>
      </w:r>
      <w:r w:rsidR="00EF018F" w:rsidRPr="00BC7892">
        <w:rPr>
          <w:rFonts w:ascii="Times New Roman" w:hAnsi="Times New Roman"/>
          <w:color w:val="000000"/>
          <w:sz w:val="24"/>
          <w:szCs w:val="24"/>
        </w:rPr>
        <w:t>t</w:t>
      </w:r>
      <w:r w:rsidRPr="00BC7892">
        <w:rPr>
          <w:rFonts w:ascii="Times New Roman" w:hAnsi="Times New Roman"/>
          <w:color w:val="000000"/>
          <w:sz w:val="24"/>
          <w:szCs w:val="24"/>
        </w:rPr>
        <w:t xml:space="preserve"> que l'offre est anormalement basse, il la rejette</w:t>
      </w:r>
      <w:r w:rsidR="00EF018F" w:rsidRPr="00BC7892">
        <w:rPr>
          <w:rFonts w:ascii="Times New Roman" w:hAnsi="Times New Roman"/>
          <w:color w:val="000000"/>
          <w:sz w:val="24"/>
          <w:szCs w:val="24"/>
        </w:rPr>
        <w:t>ra</w:t>
      </w:r>
      <w:r w:rsidRPr="00BC7892">
        <w:rPr>
          <w:rFonts w:ascii="Times New Roman" w:hAnsi="Times New Roman"/>
          <w:color w:val="000000"/>
          <w:sz w:val="24"/>
          <w:szCs w:val="24"/>
        </w:rPr>
        <w:t xml:space="preserve"> dans des conditions prévues par </w:t>
      </w:r>
      <w:r w:rsidR="00013CBC" w:rsidRPr="00BC7892">
        <w:rPr>
          <w:rFonts w:ascii="Times New Roman" w:hAnsi="Times New Roman"/>
          <w:color w:val="000000"/>
          <w:sz w:val="24"/>
          <w:szCs w:val="24"/>
        </w:rPr>
        <w:t xml:space="preserve">l’article R. 2152-4 du Code de la commande publique. </w:t>
      </w:r>
    </w:p>
    <w:p w14:paraId="7B3D571E" w14:textId="77777777" w:rsidR="00DC3418" w:rsidRPr="00BC7892" w:rsidRDefault="00DC3418" w:rsidP="00203DF5">
      <w:pPr>
        <w:contextualSpacing/>
        <w:jc w:val="both"/>
        <w:rPr>
          <w:rFonts w:ascii="Times New Roman" w:hAnsi="Times New Roman"/>
          <w:color w:val="000000"/>
          <w:sz w:val="24"/>
          <w:szCs w:val="24"/>
        </w:rPr>
      </w:pPr>
    </w:p>
    <w:p w14:paraId="7B4420EA" w14:textId="77777777" w:rsidR="00203DF5" w:rsidRPr="00BC7892" w:rsidRDefault="00F61A5B" w:rsidP="00203DF5">
      <w:pPr>
        <w:contextualSpacing/>
        <w:jc w:val="both"/>
        <w:rPr>
          <w:rFonts w:ascii="Times New Roman" w:hAnsi="Times New Roman"/>
          <w:sz w:val="24"/>
          <w:szCs w:val="24"/>
        </w:rPr>
      </w:pPr>
      <w:r w:rsidRPr="00BC7892">
        <w:rPr>
          <w:rFonts w:ascii="Times New Roman" w:hAnsi="Times New Roman"/>
          <w:color w:val="000000"/>
          <w:sz w:val="24"/>
          <w:szCs w:val="24"/>
        </w:rPr>
        <w:t>Les offres restantes seront a</w:t>
      </w:r>
      <w:r w:rsidR="00602FEF" w:rsidRPr="00BC7892">
        <w:rPr>
          <w:rFonts w:ascii="Times New Roman" w:hAnsi="Times New Roman"/>
          <w:color w:val="000000"/>
          <w:sz w:val="24"/>
          <w:szCs w:val="24"/>
        </w:rPr>
        <w:t>nalysées et classées en fonction</w:t>
      </w:r>
      <w:r w:rsidR="00203DF5" w:rsidRPr="00BC7892">
        <w:rPr>
          <w:rFonts w:ascii="Times New Roman" w:hAnsi="Times New Roman"/>
          <w:sz w:val="24"/>
          <w:szCs w:val="24"/>
        </w:rPr>
        <w:t xml:space="preserve"> </w:t>
      </w:r>
      <w:r w:rsidR="00757DCE" w:rsidRPr="00BC7892">
        <w:rPr>
          <w:rFonts w:ascii="Times New Roman" w:hAnsi="Times New Roman"/>
          <w:sz w:val="24"/>
          <w:szCs w:val="24"/>
        </w:rPr>
        <w:t>d’une note définie selon l</w:t>
      </w:r>
      <w:r w:rsidR="00203DF5" w:rsidRPr="00BC7892">
        <w:rPr>
          <w:rFonts w:ascii="Times New Roman" w:hAnsi="Times New Roman"/>
          <w:sz w:val="24"/>
          <w:szCs w:val="24"/>
        </w:rPr>
        <w:t xml:space="preserve">es critères pondérés suivants :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05"/>
        <w:gridCol w:w="2373"/>
      </w:tblGrid>
      <w:tr w:rsidR="003B3D54" w:rsidRPr="00BC7892" w14:paraId="3704444A" w14:textId="77777777" w:rsidTr="00D102BA">
        <w:trPr>
          <w:jc w:val="center"/>
        </w:trPr>
        <w:tc>
          <w:tcPr>
            <w:tcW w:w="5005" w:type="dxa"/>
          </w:tcPr>
          <w:p w14:paraId="7FAFBD7F" w14:textId="77777777" w:rsidR="007C30EB" w:rsidRPr="00BC7892" w:rsidRDefault="007C30EB" w:rsidP="00013CBC">
            <w:pPr>
              <w:spacing w:after="0"/>
              <w:jc w:val="center"/>
              <w:rPr>
                <w:rFonts w:ascii="Times New Roman" w:hAnsi="Times New Roman"/>
                <w:b/>
                <w:sz w:val="24"/>
                <w:szCs w:val="24"/>
              </w:rPr>
            </w:pPr>
            <w:r w:rsidRPr="00BC7892">
              <w:rPr>
                <w:rFonts w:ascii="Times New Roman" w:hAnsi="Times New Roman"/>
                <w:b/>
                <w:sz w:val="24"/>
                <w:szCs w:val="24"/>
              </w:rPr>
              <w:t>CRITERES</w:t>
            </w:r>
          </w:p>
        </w:tc>
        <w:tc>
          <w:tcPr>
            <w:tcW w:w="2373" w:type="dxa"/>
          </w:tcPr>
          <w:p w14:paraId="1405A128" w14:textId="77777777" w:rsidR="007C30EB" w:rsidRPr="00BC7892" w:rsidRDefault="007C30EB" w:rsidP="008E785C">
            <w:pPr>
              <w:spacing w:after="0"/>
              <w:jc w:val="center"/>
              <w:rPr>
                <w:rFonts w:ascii="Times New Roman" w:hAnsi="Times New Roman"/>
                <w:b/>
                <w:sz w:val="24"/>
                <w:szCs w:val="24"/>
              </w:rPr>
            </w:pPr>
            <w:r w:rsidRPr="00BC7892">
              <w:rPr>
                <w:rFonts w:ascii="Times New Roman" w:hAnsi="Times New Roman"/>
                <w:b/>
                <w:sz w:val="24"/>
                <w:szCs w:val="24"/>
              </w:rPr>
              <w:t>PONDERATION</w:t>
            </w:r>
          </w:p>
        </w:tc>
      </w:tr>
      <w:tr w:rsidR="003B3D54" w:rsidRPr="00BC7892" w14:paraId="2D4AB03A" w14:textId="77777777" w:rsidTr="00D102BA">
        <w:trPr>
          <w:jc w:val="center"/>
        </w:trPr>
        <w:tc>
          <w:tcPr>
            <w:tcW w:w="5005" w:type="dxa"/>
          </w:tcPr>
          <w:p w14:paraId="39BC8CAC" w14:textId="77777777" w:rsidR="0024684F" w:rsidRPr="00BC7892" w:rsidRDefault="0024684F" w:rsidP="00013CBC">
            <w:pPr>
              <w:spacing w:after="0"/>
              <w:jc w:val="center"/>
              <w:rPr>
                <w:rFonts w:ascii="Times New Roman" w:hAnsi="Times New Roman"/>
                <w:sz w:val="24"/>
                <w:szCs w:val="24"/>
              </w:rPr>
            </w:pPr>
            <w:r w:rsidRPr="00BC7892">
              <w:rPr>
                <w:rFonts w:ascii="Times New Roman" w:hAnsi="Times New Roman"/>
                <w:sz w:val="24"/>
                <w:szCs w:val="24"/>
              </w:rPr>
              <w:t>Prix</w:t>
            </w:r>
          </w:p>
        </w:tc>
        <w:tc>
          <w:tcPr>
            <w:tcW w:w="2373" w:type="dxa"/>
          </w:tcPr>
          <w:p w14:paraId="116D6865" w14:textId="79566B22" w:rsidR="0024684F" w:rsidRPr="00BC7892" w:rsidRDefault="0024684F" w:rsidP="008E785C">
            <w:pPr>
              <w:spacing w:after="0"/>
              <w:jc w:val="center"/>
              <w:rPr>
                <w:rFonts w:ascii="Times New Roman" w:hAnsi="Times New Roman"/>
                <w:b/>
                <w:sz w:val="24"/>
                <w:szCs w:val="24"/>
              </w:rPr>
            </w:pPr>
            <w:r w:rsidRPr="00BC7892">
              <w:rPr>
                <w:rFonts w:ascii="Times New Roman" w:hAnsi="Times New Roman"/>
                <w:b/>
                <w:sz w:val="24"/>
                <w:szCs w:val="24"/>
              </w:rPr>
              <w:t xml:space="preserve"> </w:t>
            </w:r>
            <w:r w:rsidR="003B3D54" w:rsidRPr="00BC7892">
              <w:rPr>
                <w:rFonts w:ascii="Times New Roman" w:hAnsi="Times New Roman"/>
                <w:b/>
                <w:sz w:val="24"/>
                <w:szCs w:val="24"/>
              </w:rPr>
              <w:t xml:space="preserve">50 </w:t>
            </w:r>
            <w:r w:rsidRPr="00BC7892">
              <w:rPr>
                <w:rFonts w:ascii="Times New Roman" w:hAnsi="Times New Roman"/>
                <w:b/>
                <w:sz w:val="24"/>
                <w:szCs w:val="24"/>
              </w:rPr>
              <w:t>%</w:t>
            </w:r>
          </w:p>
        </w:tc>
      </w:tr>
      <w:tr w:rsidR="003B3D54" w:rsidRPr="00BC7892" w14:paraId="007C6B50" w14:textId="77777777" w:rsidTr="00D102BA">
        <w:trPr>
          <w:jc w:val="center"/>
        </w:trPr>
        <w:tc>
          <w:tcPr>
            <w:tcW w:w="5005" w:type="dxa"/>
          </w:tcPr>
          <w:p w14:paraId="25576A21" w14:textId="77777777" w:rsidR="0024684F" w:rsidRPr="00BC7892" w:rsidRDefault="0024684F" w:rsidP="00013CBC">
            <w:pPr>
              <w:spacing w:after="0"/>
              <w:jc w:val="center"/>
              <w:rPr>
                <w:rFonts w:ascii="Times New Roman" w:hAnsi="Times New Roman"/>
                <w:sz w:val="24"/>
                <w:szCs w:val="24"/>
              </w:rPr>
            </w:pPr>
            <w:r w:rsidRPr="00BC7892">
              <w:rPr>
                <w:rFonts w:ascii="Times New Roman" w:hAnsi="Times New Roman"/>
                <w:sz w:val="24"/>
                <w:szCs w:val="24"/>
              </w:rPr>
              <w:t>Valeur technique</w:t>
            </w:r>
          </w:p>
        </w:tc>
        <w:tc>
          <w:tcPr>
            <w:tcW w:w="2373" w:type="dxa"/>
          </w:tcPr>
          <w:p w14:paraId="258F2B4A" w14:textId="45C4D2D2" w:rsidR="0024684F" w:rsidRPr="00BC7892" w:rsidRDefault="003B3D54" w:rsidP="008E785C">
            <w:pPr>
              <w:spacing w:after="0"/>
              <w:jc w:val="center"/>
              <w:rPr>
                <w:rFonts w:ascii="Times New Roman" w:hAnsi="Times New Roman"/>
                <w:b/>
                <w:sz w:val="24"/>
                <w:szCs w:val="24"/>
              </w:rPr>
            </w:pPr>
            <w:r w:rsidRPr="00BC7892">
              <w:rPr>
                <w:rFonts w:ascii="Times New Roman" w:hAnsi="Times New Roman"/>
                <w:b/>
                <w:sz w:val="24"/>
                <w:szCs w:val="24"/>
              </w:rPr>
              <w:t xml:space="preserve">35 </w:t>
            </w:r>
            <w:r w:rsidR="0024684F" w:rsidRPr="00BC7892">
              <w:rPr>
                <w:rFonts w:ascii="Times New Roman" w:hAnsi="Times New Roman"/>
                <w:b/>
                <w:sz w:val="24"/>
                <w:szCs w:val="24"/>
              </w:rPr>
              <w:t>%</w:t>
            </w:r>
          </w:p>
        </w:tc>
      </w:tr>
      <w:tr w:rsidR="003B3D54" w:rsidRPr="00BC7892" w14:paraId="077F5B23" w14:textId="77777777" w:rsidTr="00D102BA">
        <w:trPr>
          <w:jc w:val="center"/>
        </w:trPr>
        <w:tc>
          <w:tcPr>
            <w:tcW w:w="5005" w:type="dxa"/>
          </w:tcPr>
          <w:p w14:paraId="402D7CBB" w14:textId="77777777" w:rsidR="0024684F" w:rsidRPr="00BC7892" w:rsidRDefault="0024684F" w:rsidP="002B490B">
            <w:pPr>
              <w:spacing w:after="0"/>
              <w:jc w:val="center"/>
              <w:rPr>
                <w:rFonts w:ascii="Times New Roman" w:hAnsi="Times New Roman"/>
                <w:sz w:val="24"/>
                <w:szCs w:val="24"/>
              </w:rPr>
            </w:pPr>
            <w:r w:rsidRPr="00BC7892">
              <w:rPr>
                <w:rFonts w:ascii="Times New Roman" w:hAnsi="Times New Roman"/>
                <w:sz w:val="24"/>
                <w:szCs w:val="24"/>
              </w:rPr>
              <w:t xml:space="preserve"> Valeur environnementale</w:t>
            </w:r>
          </w:p>
        </w:tc>
        <w:tc>
          <w:tcPr>
            <w:tcW w:w="2373" w:type="dxa"/>
          </w:tcPr>
          <w:p w14:paraId="2C16F345" w14:textId="0708BA00" w:rsidR="0024684F" w:rsidRPr="00BC7892" w:rsidRDefault="003B3D54" w:rsidP="008E785C">
            <w:pPr>
              <w:spacing w:after="0"/>
              <w:jc w:val="center"/>
              <w:rPr>
                <w:rFonts w:ascii="Times New Roman" w:hAnsi="Times New Roman"/>
                <w:b/>
                <w:sz w:val="24"/>
                <w:szCs w:val="24"/>
              </w:rPr>
            </w:pPr>
            <w:r w:rsidRPr="00BC7892">
              <w:rPr>
                <w:rFonts w:ascii="Times New Roman" w:hAnsi="Times New Roman"/>
                <w:b/>
                <w:sz w:val="24"/>
                <w:szCs w:val="24"/>
              </w:rPr>
              <w:t xml:space="preserve">15 </w:t>
            </w:r>
            <w:r w:rsidR="0024684F" w:rsidRPr="00BC7892">
              <w:rPr>
                <w:rFonts w:ascii="Times New Roman" w:hAnsi="Times New Roman"/>
                <w:b/>
                <w:sz w:val="24"/>
                <w:szCs w:val="24"/>
              </w:rPr>
              <w:t>%</w:t>
            </w:r>
          </w:p>
        </w:tc>
      </w:tr>
    </w:tbl>
    <w:p w14:paraId="48607D69" w14:textId="3699B77B" w:rsidR="00203DF5" w:rsidRPr="00BC7892" w:rsidRDefault="00203DF5" w:rsidP="00D53EC7">
      <w:pPr>
        <w:pStyle w:val="Titre3"/>
        <w:rPr>
          <w:rFonts w:ascii="Times New Roman" w:hAnsi="Times New Roman"/>
          <w:sz w:val="24"/>
          <w:szCs w:val="24"/>
        </w:rPr>
      </w:pPr>
      <w:r w:rsidRPr="00BC7892">
        <w:rPr>
          <w:rFonts w:ascii="Times New Roman" w:hAnsi="Times New Roman"/>
          <w:sz w:val="24"/>
          <w:szCs w:val="24"/>
        </w:rPr>
        <w:t>6.2.</w:t>
      </w:r>
      <w:r w:rsidR="00F44B42" w:rsidRPr="00BC7892">
        <w:rPr>
          <w:rFonts w:ascii="Times New Roman" w:hAnsi="Times New Roman"/>
          <w:sz w:val="24"/>
          <w:szCs w:val="24"/>
        </w:rPr>
        <w:t>1</w:t>
      </w:r>
      <w:r w:rsidR="00720436" w:rsidRPr="00BC7892">
        <w:rPr>
          <w:rFonts w:ascii="Times New Roman" w:hAnsi="Times New Roman"/>
          <w:sz w:val="24"/>
          <w:szCs w:val="24"/>
        </w:rPr>
        <w:t xml:space="preserve"> </w:t>
      </w:r>
      <w:r w:rsidR="00F44B42" w:rsidRPr="00BC7892">
        <w:rPr>
          <w:rFonts w:ascii="Times New Roman" w:hAnsi="Times New Roman"/>
          <w:sz w:val="24"/>
          <w:szCs w:val="24"/>
        </w:rPr>
        <w:t xml:space="preserve">- </w:t>
      </w:r>
      <w:r w:rsidRPr="00BC7892">
        <w:rPr>
          <w:rFonts w:ascii="Times New Roman" w:hAnsi="Times New Roman"/>
          <w:sz w:val="24"/>
          <w:szCs w:val="24"/>
        </w:rPr>
        <w:t xml:space="preserve">Le prix </w:t>
      </w:r>
      <w:r w:rsidR="00530376" w:rsidRPr="00BC7892">
        <w:rPr>
          <w:rFonts w:ascii="Times New Roman" w:hAnsi="Times New Roman"/>
          <w:sz w:val="24"/>
          <w:szCs w:val="24"/>
        </w:rPr>
        <w:t>(</w:t>
      </w:r>
      <w:r w:rsidR="003B3D54" w:rsidRPr="00BC7892">
        <w:rPr>
          <w:rFonts w:ascii="Times New Roman" w:hAnsi="Times New Roman"/>
          <w:sz w:val="24"/>
          <w:szCs w:val="24"/>
        </w:rPr>
        <w:t>50</w:t>
      </w:r>
      <w:r w:rsidR="00530376" w:rsidRPr="00BC7892">
        <w:rPr>
          <w:rFonts w:ascii="Times New Roman" w:hAnsi="Times New Roman"/>
          <w:sz w:val="24"/>
          <w:szCs w:val="24"/>
        </w:rPr>
        <w:t xml:space="preserve"> points)</w:t>
      </w:r>
    </w:p>
    <w:p w14:paraId="09D7E311" w14:textId="77777777" w:rsidR="00D102BA" w:rsidRPr="00BC7892" w:rsidRDefault="00D102BA" w:rsidP="00D102BA">
      <w:pPr>
        <w:spacing w:after="0" w:line="240" w:lineRule="auto"/>
        <w:jc w:val="both"/>
        <w:rPr>
          <w:rFonts w:ascii="Times New Roman" w:hAnsi="Times New Roman"/>
          <w:sz w:val="24"/>
          <w:szCs w:val="24"/>
        </w:rPr>
      </w:pPr>
      <w:r w:rsidRPr="00BC7892">
        <w:rPr>
          <w:rFonts w:ascii="Times New Roman" w:hAnsi="Times New Roman"/>
          <w:sz w:val="24"/>
          <w:szCs w:val="24"/>
        </w:rPr>
        <w:t>Une note de 0 à 50 sera attribuée selon la formule de calcul ci-après :</w:t>
      </w:r>
    </w:p>
    <w:p w14:paraId="3A2ECC02" w14:textId="77777777" w:rsidR="00D102BA" w:rsidRPr="00BC7892" w:rsidRDefault="00D102BA" w:rsidP="00D102BA">
      <w:pPr>
        <w:spacing w:after="0" w:line="240" w:lineRule="auto"/>
        <w:jc w:val="both"/>
        <w:rPr>
          <w:rFonts w:ascii="Times New Roman" w:hAnsi="Times New Roman"/>
          <w:b/>
          <w:sz w:val="24"/>
          <w:szCs w:val="24"/>
        </w:rPr>
      </w:pPr>
    </w:p>
    <w:p w14:paraId="3055317C" w14:textId="77777777" w:rsidR="00D102BA" w:rsidRPr="00BC7892" w:rsidRDefault="00D102BA" w:rsidP="00D102BA">
      <w:pPr>
        <w:spacing w:after="0" w:line="240" w:lineRule="auto"/>
        <w:rPr>
          <w:rFonts w:ascii="Times New Roman" w:hAnsi="Times New Roman"/>
          <w:sz w:val="24"/>
          <w:szCs w:val="24"/>
        </w:rPr>
      </w:pPr>
    </w:p>
    <w:p w14:paraId="4F5823D5" w14:textId="77777777" w:rsidR="00D102BA" w:rsidRPr="00BC7892" w:rsidRDefault="00D102BA" w:rsidP="00D102BA">
      <w:pPr>
        <w:spacing w:after="0" w:line="240" w:lineRule="auto"/>
        <w:jc w:val="center"/>
        <w:rPr>
          <w:rFonts w:ascii="Times New Roman" w:hAnsi="Times New Roman"/>
          <w:sz w:val="24"/>
          <w:szCs w:val="24"/>
        </w:rPr>
      </w:pPr>
      <w:proofErr w:type="spellStart"/>
      <w:r w:rsidRPr="00BC7892">
        <w:rPr>
          <w:rFonts w:ascii="Times New Roman" w:hAnsi="Times New Roman"/>
          <w:b/>
          <w:sz w:val="24"/>
          <w:szCs w:val="24"/>
          <w:bdr w:val="single" w:sz="4" w:space="0" w:color="auto" w:frame="1"/>
        </w:rPr>
        <w:t>Np</w:t>
      </w:r>
      <w:proofErr w:type="spellEnd"/>
      <w:r w:rsidRPr="00BC7892">
        <w:rPr>
          <w:rFonts w:ascii="Times New Roman" w:hAnsi="Times New Roman"/>
          <w:b/>
          <w:sz w:val="24"/>
          <w:szCs w:val="24"/>
          <w:bdr w:val="single" w:sz="4" w:space="0" w:color="auto" w:frame="1"/>
        </w:rPr>
        <w:t>= 50 x (1-1 x ((Mo-Md) /Md))</w:t>
      </w:r>
    </w:p>
    <w:p w14:paraId="03638EA8" w14:textId="77777777" w:rsidR="00D102BA" w:rsidRPr="00BC7892" w:rsidRDefault="00D102BA" w:rsidP="00D102BA">
      <w:pPr>
        <w:spacing w:after="0" w:line="240" w:lineRule="auto"/>
        <w:rPr>
          <w:rFonts w:ascii="Times New Roman" w:hAnsi="Times New Roman"/>
          <w:sz w:val="24"/>
          <w:szCs w:val="24"/>
        </w:rPr>
      </w:pPr>
    </w:p>
    <w:p w14:paraId="1D646234" w14:textId="77777777" w:rsidR="00D102BA" w:rsidRPr="00BC7892" w:rsidRDefault="00D102BA" w:rsidP="00D102BA">
      <w:pPr>
        <w:spacing w:after="0" w:line="240" w:lineRule="auto"/>
        <w:rPr>
          <w:rFonts w:ascii="Times New Roman" w:hAnsi="Times New Roman"/>
          <w:sz w:val="24"/>
          <w:szCs w:val="24"/>
        </w:rPr>
      </w:pPr>
      <w:r w:rsidRPr="00BC7892">
        <w:rPr>
          <w:rFonts w:ascii="Times New Roman" w:hAnsi="Times New Roman"/>
          <w:sz w:val="24"/>
          <w:szCs w:val="24"/>
        </w:rPr>
        <w:t xml:space="preserve">Dans laquelle : </w:t>
      </w:r>
    </w:p>
    <w:p w14:paraId="2F182DF2" w14:textId="77777777" w:rsidR="00D102BA" w:rsidRPr="00BC7892" w:rsidRDefault="00D102BA" w:rsidP="00D102BA">
      <w:pPr>
        <w:spacing w:after="0" w:line="240" w:lineRule="auto"/>
        <w:rPr>
          <w:rFonts w:ascii="Times New Roman" w:hAnsi="Times New Roman"/>
          <w:noProof/>
          <w:sz w:val="24"/>
          <w:szCs w:val="24"/>
          <w:lang w:val="nl-NL"/>
        </w:rPr>
      </w:pPr>
      <w:r w:rsidRPr="00BC7892">
        <w:rPr>
          <w:rFonts w:ascii="Times New Roman" w:hAnsi="Times New Roman"/>
          <w:sz w:val="24"/>
          <w:szCs w:val="24"/>
        </w:rPr>
        <w:t xml:space="preserve">Mo = Montant de l’offre à noter. </w:t>
      </w:r>
    </w:p>
    <w:p w14:paraId="4DA77A93" w14:textId="77777777" w:rsidR="00D102BA" w:rsidRPr="00BC7892" w:rsidRDefault="00D102BA" w:rsidP="00D102BA">
      <w:pPr>
        <w:spacing w:after="0" w:line="240" w:lineRule="auto"/>
        <w:rPr>
          <w:rFonts w:ascii="Times New Roman" w:hAnsi="Times New Roman"/>
          <w:sz w:val="24"/>
          <w:szCs w:val="24"/>
        </w:rPr>
      </w:pPr>
      <w:r w:rsidRPr="00BC7892">
        <w:rPr>
          <w:rFonts w:ascii="Times New Roman" w:hAnsi="Times New Roman"/>
          <w:sz w:val="24"/>
          <w:szCs w:val="24"/>
        </w:rPr>
        <w:t xml:space="preserve">Md = Montant de l'offre moins </w:t>
      </w:r>
      <w:proofErr w:type="spellStart"/>
      <w:r w:rsidRPr="00BC7892">
        <w:rPr>
          <w:rFonts w:ascii="Times New Roman" w:hAnsi="Times New Roman"/>
          <w:sz w:val="24"/>
          <w:szCs w:val="24"/>
        </w:rPr>
        <w:t>disante</w:t>
      </w:r>
      <w:proofErr w:type="spellEnd"/>
      <w:r w:rsidRPr="00BC7892">
        <w:rPr>
          <w:rFonts w:ascii="Times New Roman" w:hAnsi="Times New Roman"/>
          <w:sz w:val="24"/>
          <w:szCs w:val="24"/>
        </w:rPr>
        <w:t>, après élimination des offres anormalement basses.</w:t>
      </w:r>
    </w:p>
    <w:p w14:paraId="2D163531" w14:textId="77777777" w:rsidR="00D102BA" w:rsidRPr="00BC7892" w:rsidRDefault="00D102BA" w:rsidP="00D102BA">
      <w:pPr>
        <w:spacing w:after="0" w:line="240" w:lineRule="auto"/>
        <w:rPr>
          <w:rFonts w:ascii="Times New Roman" w:hAnsi="Times New Roman"/>
          <w:sz w:val="24"/>
          <w:szCs w:val="24"/>
        </w:rPr>
      </w:pPr>
      <w:r w:rsidRPr="00BC7892">
        <w:rPr>
          <w:rFonts w:ascii="Times New Roman" w:hAnsi="Times New Roman"/>
          <w:sz w:val="24"/>
          <w:szCs w:val="24"/>
        </w:rPr>
        <w:t>Cette formule pouvant aboutir à des notes négatives, toute note négative sera ramenée à la note de 0.</w:t>
      </w:r>
    </w:p>
    <w:p w14:paraId="44804FB6" w14:textId="77777777" w:rsidR="00D102BA" w:rsidRPr="00BC7892" w:rsidRDefault="00D102BA" w:rsidP="004F6E9A">
      <w:pPr>
        <w:jc w:val="both"/>
        <w:rPr>
          <w:rFonts w:ascii="Times New Roman" w:hAnsi="Times New Roman"/>
          <w:b/>
          <w:sz w:val="24"/>
          <w:szCs w:val="24"/>
          <w:lang w:val="en-US"/>
        </w:rPr>
      </w:pPr>
    </w:p>
    <w:p w14:paraId="01CCED92" w14:textId="48035FD5" w:rsidR="004F6E9A" w:rsidRPr="00BC7892" w:rsidRDefault="004F6E9A" w:rsidP="004F6E9A">
      <w:pPr>
        <w:jc w:val="both"/>
        <w:rPr>
          <w:rFonts w:ascii="Times New Roman" w:hAnsi="Times New Roman"/>
          <w:sz w:val="24"/>
          <w:szCs w:val="24"/>
        </w:rPr>
      </w:pPr>
      <w:r w:rsidRPr="00BC7892">
        <w:rPr>
          <w:rFonts w:ascii="Times New Roman" w:hAnsi="Times New Roman"/>
          <w:sz w:val="24"/>
          <w:szCs w:val="24"/>
        </w:rPr>
        <w:lastRenderedPageBreak/>
        <w:t xml:space="preserve">Les </w:t>
      </w:r>
      <w:r w:rsidR="007663B5" w:rsidRPr="00BC7892">
        <w:rPr>
          <w:rFonts w:ascii="Times New Roman" w:hAnsi="Times New Roman"/>
          <w:sz w:val="24"/>
          <w:szCs w:val="24"/>
        </w:rPr>
        <w:t>soumissionnaire</w:t>
      </w:r>
      <w:r w:rsidRPr="00BC7892">
        <w:rPr>
          <w:rFonts w:ascii="Times New Roman" w:hAnsi="Times New Roman"/>
          <w:sz w:val="24"/>
          <w:szCs w:val="24"/>
        </w:rPr>
        <w:t xml:space="preserve">s sont informés que les offres seront analysées avec leurs montants TTC. </w:t>
      </w:r>
    </w:p>
    <w:p w14:paraId="6B073029" w14:textId="146CA6D8" w:rsidR="00FC5FBB" w:rsidRPr="00BC7892" w:rsidRDefault="00FC5FBB" w:rsidP="004F6E9A">
      <w:pPr>
        <w:jc w:val="both"/>
        <w:rPr>
          <w:rFonts w:ascii="Times New Roman" w:hAnsi="Times New Roman"/>
          <w:sz w:val="24"/>
          <w:szCs w:val="24"/>
        </w:rPr>
      </w:pPr>
      <w:r w:rsidRPr="00BC7892">
        <w:rPr>
          <w:rFonts w:ascii="Times New Roman" w:hAnsi="Times New Roman"/>
          <w:sz w:val="24"/>
          <w:szCs w:val="24"/>
        </w:rPr>
        <w:t>Les offres dont le montant TTC</w:t>
      </w:r>
      <w:r w:rsidR="00611DF5" w:rsidRPr="00BC7892">
        <w:rPr>
          <w:rFonts w:ascii="Times New Roman" w:hAnsi="Times New Roman"/>
          <w:sz w:val="24"/>
          <w:szCs w:val="24"/>
        </w:rPr>
        <w:t xml:space="preserve"> du DQE</w:t>
      </w:r>
      <w:r w:rsidRPr="00BC7892">
        <w:rPr>
          <w:rFonts w:ascii="Times New Roman" w:hAnsi="Times New Roman"/>
          <w:sz w:val="24"/>
          <w:szCs w:val="24"/>
        </w:rPr>
        <w:t xml:space="preserve"> dépasse le montant maximum TTC tel que défini par l’article 4.</w:t>
      </w:r>
      <w:r w:rsidR="008549A9">
        <w:rPr>
          <w:rFonts w:ascii="Times New Roman" w:hAnsi="Times New Roman"/>
          <w:sz w:val="24"/>
          <w:szCs w:val="24"/>
        </w:rPr>
        <w:t>3</w:t>
      </w:r>
      <w:r w:rsidRPr="00BC7892">
        <w:rPr>
          <w:rFonts w:ascii="Times New Roman" w:hAnsi="Times New Roman"/>
          <w:sz w:val="24"/>
          <w:szCs w:val="24"/>
        </w:rPr>
        <w:t xml:space="preserve"> du présent règlement de la consultation seront déclarées irrégulières, au motif de la non-conformité de l’offre avec les conditions de la consultation. </w:t>
      </w:r>
    </w:p>
    <w:p w14:paraId="2DC2A007" w14:textId="6C085289" w:rsidR="006F24A6" w:rsidRPr="00BC7892" w:rsidRDefault="00203DF5" w:rsidP="00D53EC7">
      <w:pPr>
        <w:pStyle w:val="Titre3"/>
        <w:rPr>
          <w:rFonts w:ascii="Times New Roman" w:hAnsi="Times New Roman"/>
          <w:sz w:val="24"/>
          <w:szCs w:val="24"/>
        </w:rPr>
      </w:pPr>
      <w:bookmarkStart w:id="36" w:name="_Hlk170808366"/>
      <w:r w:rsidRPr="00BC7892">
        <w:rPr>
          <w:rFonts w:ascii="Times New Roman" w:hAnsi="Times New Roman"/>
          <w:sz w:val="24"/>
          <w:szCs w:val="24"/>
        </w:rPr>
        <w:t>6.2.2</w:t>
      </w:r>
      <w:r w:rsidR="00720436" w:rsidRPr="00BC7892">
        <w:rPr>
          <w:rFonts w:ascii="Times New Roman" w:hAnsi="Times New Roman"/>
          <w:sz w:val="24"/>
          <w:szCs w:val="24"/>
        </w:rPr>
        <w:t xml:space="preserve"> </w:t>
      </w:r>
      <w:r w:rsidR="00F44B42" w:rsidRPr="00BC7892">
        <w:rPr>
          <w:rFonts w:ascii="Times New Roman" w:hAnsi="Times New Roman"/>
          <w:sz w:val="24"/>
          <w:szCs w:val="24"/>
        </w:rPr>
        <w:t xml:space="preserve">- </w:t>
      </w:r>
      <w:r w:rsidR="00F01728" w:rsidRPr="00BC7892">
        <w:rPr>
          <w:rFonts w:ascii="Times New Roman" w:hAnsi="Times New Roman"/>
          <w:sz w:val="24"/>
          <w:szCs w:val="24"/>
        </w:rPr>
        <w:t xml:space="preserve">La Valeur technique </w:t>
      </w:r>
      <w:r w:rsidR="00530376" w:rsidRPr="00BC7892">
        <w:rPr>
          <w:rFonts w:ascii="Times New Roman" w:hAnsi="Times New Roman"/>
          <w:sz w:val="24"/>
          <w:szCs w:val="24"/>
        </w:rPr>
        <w:t>(</w:t>
      </w:r>
      <w:r w:rsidR="003B3D54" w:rsidRPr="00BC7892">
        <w:rPr>
          <w:rFonts w:ascii="Times New Roman" w:hAnsi="Times New Roman"/>
          <w:sz w:val="24"/>
          <w:szCs w:val="24"/>
        </w:rPr>
        <w:t>35</w:t>
      </w:r>
      <w:r w:rsidR="00530376" w:rsidRPr="00BC7892">
        <w:rPr>
          <w:rFonts w:ascii="Times New Roman" w:hAnsi="Times New Roman"/>
          <w:sz w:val="24"/>
          <w:szCs w:val="24"/>
        </w:rPr>
        <w:t xml:space="preserve"> points)</w:t>
      </w:r>
      <w:r w:rsidR="00DC2A87" w:rsidRPr="00BC7892">
        <w:rPr>
          <w:rFonts w:ascii="Times New Roman" w:hAnsi="Times New Roman"/>
          <w:sz w:val="24"/>
          <w:szCs w:val="24"/>
        </w:rPr>
        <w:t xml:space="preserve"> </w:t>
      </w:r>
    </w:p>
    <w:bookmarkEnd w:id="36"/>
    <w:p w14:paraId="1E8209E9" w14:textId="37B75B56" w:rsidR="001F6779" w:rsidRPr="00BC7892" w:rsidRDefault="001F6779" w:rsidP="001F6779">
      <w:pPr>
        <w:contextualSpacing/>
        <w:jc w:val="both"/>
        <w:rPr>
          <w:rFonts w:ascii="Times New Roman" w:hAnsi="Times New Roman"/>
          <w:sz w:val="24"/>
          <w:szCs w:val="24"/>
        </w:rPr>
      </w:pPr>
      <w:r w:rsidRPr="00BC7892">
        <w:rPr>
          <w:rFonts w:ascii="Times New Roman" w:hAnsi="Times New Roman"/>
          <w:sz w:val="24"/>
          <w:szCs w:val="24"/>
        </w:rPr>
        <w:t xml:space="preserve">Une note de 0 à </w:t>
      </w:r>
      <w:r w:rsidR="003B3D54" w:rsidRPr="00BC7892">
        <w:rPr>
          <w:rFonts w:ascii="Times New Roman" w:hAnsi="Times New Roman"/>
          <w:sz w:val="24"/>
          <w:szCs w:val="24"/>
        </w:rPr>
        <w:t>35</w:t>
      </w:r>
      <w:r w:rsidRPr="00BC7892">
        <w:rPr>
          <w:rFonts w:ascii="Times New Roman" w:hAnsi="Times New Roman"/>
          <w:sz w:val="24"/>
          <w:szCs w:val="24"/>
        </w:rPr>
        <w:t xml:space="preserve"> sera attribuée </w:t>
      </w:r>
      <w:r w:rsidR="00602FEF" w:rsidRPr="00BC7892">
        <w:rPr>
          <w:rFonts w:ascii="Times New Roman" w:hAnsi="Times New Roman"/>
          <w:sz w:val="24"/>
          <w:szCs w:val="24"/>
        </w:rPr>
        <w:t xml:space="preserve">selon </w:t>
      </w:r>
      <w:r w:rsidRPr="00BC7892">
        <w:rPr>
          <w:rFonts w:ascii="Times New Roman" w:hAnsi="Times New Roman"/>
          <w:sz w:val="24"/>
          <w:szCs w:val="24"/>
        </w:rPr>
        <w:t xml:space="preserve">les éléments d’appréciation </w:t>
      </w:r>
      <w:r w:rsidR="002B490B" w:rsidRPr="00BC7892">
        <w:rPr>
          <w:rFonts w:ascii="Times New Roman" w:hAnsi="Times New Roman"/>
          <w:sz w:val="24"/>
          <w:szCs w:val="24"/>
        </w:rPr>
        <w:t>suivants :</w:t>
      </w:r>
      <w:r w:rsidR="00602FEF" w:rsidRPr="00BC7892">
        <w:rPr>
          <w:rFonts w:ascii="Times New Roman" w:hAnsi="Times New Roman"/>
          <w:sz w:val="24"/>
          <w:szCs w:val="24"/>
        </w:rPr>
        <w:t xml:space="preserve"> </w:t>
      </w:r>
    </w:p>
    <w:p w14:paraId="1037C857" w14:textId="470D59C4" w:rsidR="003B3D54" w:rsidRPr="00BC7892" w:rsidRDefault="003B3D54" w:rsidP="001F6779">
      <w:pPr>
        <w:contextualSpacing/>
        <w:jc w:val="both"/>
        <w:rPr>
          <w:rFonts w:ascii="Times New Roman" w:hAnsi="Times New Roman"/>
          <w:color w:val="0000CC"/>
          <w:sz w:val="24"/>
          <w:szCs w:val="24"/>
        </w:rPr>
      </w:pPr>
    </w:p>
    <w:tbl>
      <w:tblPr>
        <w:tblStyle w:val="Grilledutableau"/>
        <w:tblW w:w="0" w:type="auto"/>
        <w:tblLook w:val="04A0" w:firstRow="1" w:lastRow="0" w:firstColumn="1" w:lastColumn="0" w:noHBand="0" w:noVBand="1"/>
      </w:tblPr>
      <w:tblGrid>
        <w:gridCol w:w="1555"/>
        <w:gridCol w:w="5953"/>
        <w:gridCol w:w="1554"/>
      </w:tblGrid>
      <w:tr w:rsidR="003B3D54" w:rsidRPr="001E765E" w14:paraId="4FF27E93" w14:textId="77777777" w:rsidTr="004950CC">
        <w:tc>
          <w:tcPr>
            <w:tcW w:w="1555" w:type="dxa"/>
          </w:tcPr>
          <w:p w14:paraId="4B1BF5DF" w14:textId="77777777" w:rsidR="003B3D54" w:rsidRPr="001E765E" w:rsidRDefault="003B3D54" w:rsidP="004950CC">
            <w:pPr>
              <w:tabs>
                <w:tab w:val="left" w:pos="1418"/>
              </w:tabs>
              <w:ind w:right="-1"/>
              <w:jc w:val="center"/>
              <w:rPr>
                <w:rFonts w:ascii="Times New Roman" w:hAnsi="Times New Roman"/>
                <w:sz w:val="24"/>
                <w:szCs w:val="24"/>
              </w:rPr>
            </w:pPr>
            <w:r w:rsidRPr="001E765E">
              <w:rPr>
                <w:rFonts w:ascii="Times New Roman" w:hAnsi="Times New Roman"/>
                <w:sz w:val="24"/>
                <w:szCs w:val="24"/>
              </w:rPr>
              <w:t>Sous-critère</w:t>
            </w:r>
          </w:p>
        </w:tc>
        <w:tc>
          <w:tcPr>
            <w:tcW w:w="5953" w:type="dxa"/>
          </w:tcPr>
          <w:p w14:paraId="0AB44E65" w14:textId="77777777" w:rsidR="003B3D54" w:rsidRPr="001E765E" w:rsidRDefault="003B3D54" w:rsidP="004950CC">
            <w:pPr>
              <w:tabs>
                <w:tab w:val="left" w:pos="1418"/>
              </w:tabs>
              <w:ind w:right="-1"/>
              <w:jc w:val="center"/>
              <w:rPr>
                <w:rFonts w:ascii="Times New Roman" w:hAnsi="Times New Roman"/>
                <w:sz w:val="24"/>
                <w:szCs w:val="24"/>
              </w:rPr>
            </w:pPr>
            <w:r w:rsidRPr="001E765E">
              <w:rPr>
                <w:rFonts w:ascii="Times New Roman" w:hAnsi="Times New Roman"/>
                <w:sz w:val="24"/>
                <w:szCs w:val="24"/>
              </w:rPr>
              <w:t>Désignation</w:t>
            </w:r>
          </w:p>
        </w:tc>
        <w:tc>
          <w:tcPr>
            <w:tcW w:w="1554" w:type="dxa"/>
          </w:tcPr>
          <w:p w14:paraId="42303F20" w14:textId="77777777" w:rsidR="003B3D54" w:rsidRPr="001E765E" w:rsidRDefault="003B3D54" w:rsidP="004950CC">
            <w:pPr>
              <w:tabs>
                <w:tab w:val="left" w:pos="1418"/>
              </w:tabs>
              <w:ind w:right="-1"/>
              <w:jc w:val="center"/>
              <w:rPr>
                <w:rFonts w:ascii="Times New Roman" w:hAnsi="Times New Roman"/>
                <w:sz w:val="24"/>
                <w:szCs w:val="24"/>
              </w:rPr>
            </w:pPr>
            <w:r w:rsidRPr="001E765E">
              <w:rPr>
                <w:rFonts w:ascii="Times New Roman" w:hAnsi="Times New Roman"/>
                <w:sz w:val="24"/>
                <w:szCs w:val="24"/>
              </w:rPr>
              <w:t>Note</w:t>
            </w:r>
          </w:p>
        </w:tc>
      </w:tr>
      <w:tr w:rsidR="003B3D54" w:rsidRPr="001E765E" w14:paraId="428349F4" w14:textId="77777777" w:rsidTr="001E765E">
        <w:trPr>
          <w:trHeight w:val="4212"/>
        </w:trPr>
        <w:tc>
          <w:tcPr>
            <w:tcW w:w="1555" w:type="dxa"/>
          </w:tcPr>
          <w:p w14:paraId="24EE9FFA" w14:textId="77777777" w:rsidR="003B3D54" w:rsidRPr="001E765E" w:rsidRDefault="003B3D54" w:rsidP="004950CC">
            <w:pPr>
              <w:tabs>
                <w:tab w:val="left" w:pos="1418"/>
              </w:tabs>
              <w:ind w:right="-1"/>
              <w:jc w:val="center"/>
              <w:rPr>
                <w:rFonts w:ascii="Times New Roman" w:hAnsi="Times New Roman"/>
                <w:sz w:val="24"/>
                <w:szCs w:val="24"/>
              </w:rPr>
            </w:pPr>
            <w:r w:rsidRPr="001E765E">
              <w:rPr>
                <w:rFonts w:ascii="Times New Roman" w:hAnsi="Times New Roman"/>
                <w:sz w:val="24"/>
                <w:szCs w:val="24"/>
              </w:rPr>
              <w:t>1</w:t>
            </w:r>
          </w:p>
        </w:tc>
        <w:tc>
          <w:tcPr>
            <w:tcW w:w="5953" w:type="dxa"/>
          </w:tcPr>
          <w:p w14:paraId="717BF3BD" w14:textId="77777777" w:rsidR="003B3D54" w:rsidRPr="001E765E" w:rsidRDefault="003B3D54" w:rsidP="004950CC">
            <w:pPr>
              <w:rPr>
                <w:rFonts w:ascii="Times New Roman" w:hAnsi="Times New Roman"/>
                <w:sz w:val="24"/>
                <w:szCs w:val="24"/>
              </w:rPr>
            </w:pPr>
            <w:r w:rsidRPr="001E765E">
              <w:rPr>
                <w:rFonts w:ascii="Times New Roman" w:hAnsi="Times New Roman"/>
                <w:sz w:val="24"/>
                <w:szCs w:val="24"/>
              </w:rPr>
              <w:t xml:space="preserve">La valeur intrinsèque des produits sera évaluée en fonction de ses caractéristiques et de ses propriétés : </w:t>
            </w:r>
          </w:p>
          <w:p w14:paraId="3B428329" w14:textId="77777777" w:rsidR="003B3D54" w:rsidRPr="001E765E" w:rsidRDefault="003B3D54" w:rsidP="003B3D54">
            <w:pPr>
              <w:pStyle w:val="Paragraphedeliste"/>
              <w:numPr>
                <w:ilvl w:val="0"/>
                <w:numId w:val="30"/>
              </w:numPr>
              <w:rPr>
                <w:rFonts w:ascii="Times New Roman" w:hAnsi="Times New Roman"/>
                <w:sz w:val="24"/>
                <w:szCs w:val="24"/>
                <w:lang w:eastAsia="en-US"/>
              </w:rPr>
            </w:pPr>
            <w:r w:rsidRPr="001E765E">
              <w:rPr>
                <w:rFonts w:ascii="Times New Roman" w:hAnsi="Times New Roman"/>
                <w:sz w:val="24"/>
                <w:szCs w:val="24"/>
              </w:rPr>
              <w:t>Fournir les fiches produits mises à jour qui devront indiquer :</w:t>
            </w:r>
          </w:p>
          <w:p w14:paraId="01AE8C26" w14:textId="77777777" w:rsidR="003B3D54" w:rsidRPr="001E765E" w:rsidRDefault="003B3D54" w:rsidP="003B3D54">
            <w:pPr>
              <w:pStyle w:val="Paragraphedeliste"/>
              <w:numPr>
                <w:ilvl w:val="0"/>
                <w:numId w:val="31"/>
              </w:numPr>
              <w:rPr>
                <w:rFonts w:ascii="Times New Roman" w:hAnsi="Times New Roman"/>
                <w:sz w:val="24"/>
                <w:szCs w:val="24"/>
                <w:lang w:eastAsia="en-US"/>
              </w:rPr>
            </w:pPr>
            <w:r w:rsidRPr="001E765E">
              <w:rPr>
                <w:rFonts w:ascii="Times New Roman" w:hAnsi="Times New Roman"/>
                <w:sz w:val="24"/>
                <w:szCs w:val="24"/>
              </w:rPr>
              <w:t xml:space="preserve">Les certifications ASQUER (ou certificat équivalent) </w:t>
            </w:r>
          </w:p>
          <w:p w14:paraId="20432F86" w14:textId="77777777" w:rsidR="003B3D54" w:rsidRPr="001E765E" w:rsidRDefault="003B3D54" w:rsidP="003B3D54">
            <w:pPr>
              <w:pStyle w:val="Paragraphedeliste"/>
              <w:numPr>
                <w:ilvl w:val="0"/>
                <w:numId w:val="31"/>
              </w:numPr>
              <w:rPr>
                <w:rFonts w:ascii="Times New Roman" w:hAnsi="Times New Roman"/>
                <w:sz w:val="24"/>
                <w:szCs w:val="24"/>
                <w:lang w:eastAsia="en-US"/>
              </w:rPr>
            </w:pPr>
            <w:r w:rsidRPr="001E765E">
              <w:rPr>
                <w:rFonts w:ascii="Times New Roman" w:hAnsi="Times New Roman"/>
                <w:sz w:val="24"/>
                <w:szCs w:val="24"/>
              </w:rPr>
              <w:t>Durée de vie</w:t>
            </w:r>
          </w:p>
          <w:p w14:paraId="4C82F77B" w14:textId="77777777" w:rsidR="003B3D54" w:rsidRPr="001E765E" w:rsidRDefault="003B3D54" w:rsidP="003B3D54">
            <w:pPr>
              <w:pStyle w:val="Paragraphedeliste"/>
              <w:numPr>
                <w:ilvl w:val="0"/>
                <w:numId w:val="31"/>
              </w:numPr>
              <w:rPr>
                <w:rFonts w:ascii="Times New Roman" w:hAnsi="Times New Roman"/>
                <w:sz w:val="24"/>
                <w:szCs w:val="24"/>
                <w:lang w:eastAsia="en-US"/>
              </w:rPr>
            </w:pPr>
            <w:r w:rsidRPr="001E765E">
              <w:rPr>
                <w:rFonts w:ascii="Times New Roman" w:hAnsi="Times New Roman"/>
                <w:sz w:val="24"/>
                <w:szCs w:val="24"/>
              </w:rPr>
              <w:t>Résistance trafic (nombre de passage de roues/an)</w:t>
            </w:r>
          </w:p>
          <w:p w14:paraId="575D0552" w14:textId="77777777" w:rsidR="003B3D54" w:rsidRPr="001E765E" w:rsidRDefault="003B3D54" w:rsidP="003B3D54">
            <w:pPr>
              <w:pStyle w:val="Paragraphedeliste"/>
              <w:numPr>
                <w:ilvl w:val="0"/>
                <w:numId w:val="31"/>
              </w:numPr>
              <w:rPr>
                <w:rFonts w:ascii="Times New Roman" w:hAnsi="Times New Roman"/>
                <w:sz w:val="24"/>
                <w:szCs w:val="24"/>
                <w:lang w:eastAsia="en-US"/>
              </w:rPr>
            </w:pPr>
            <w:r w:rsidRPr="001E765E">
              <w:rPr>
                <w:rFonts w:ascii="Times New Roman" w:hAnsi="Times New Roman"/>
                <w:sz w:val="24"/>
                <w:szCs w:val="24"/>
              </w:rPr>
              <w:t>Temps de séchage</w:t>
            </w:r>
          </w:p>
          <w:p w14:paraId="26A1FA40" w14:textId="77777777" w:rsidR="003B3D54" w:rsidRPr="001E765E" w:rsidRDefault="003B3D54" w:rsidP="003B3D54">
            <w:pPr>
              <w:pStyle w:val="Paragraphedeliste"/>
              <w:numPr>
                <w:ilvl w:val="0"/>
                <w:numId w:val="31"/>
              </w:numPr>
              <w:rPr>
                <w:rFonts w:ascii="Times New Roman" w:hAnsi="Times New Roman"/>
                <w:sz w:val="24"/>
                <w:szCs w:val="24"/>
                <w:lang w:eastAsia="en-US"/>
              </w:rPr>
            </w:pPr>
            <w:proofErr w:type="spellStart"/>
            <w:r w:rsidRPr="001E765E">
              <w:rPr>
                <w:rFonts w:ascii="Times New Roman" w:hAnsi="Times New Roman"/>
                <w:sz w:val="24"/>
                <w:szCs w:val="24"/>
                <w:lang w:eastAsia="en-US"/>
              </w:rPr>
              <w:t>Rétroréflexion</w:t>
            </w:r>
            <w:proofErr w:type="spellEnd"/>
          </w:p>
          <w:p w14:paraId="2F0A2C76" w14:textId="77777777" w:rsidR="003B3D54" w:rsidRPr="001E765E" w:rsidRDefault="003B3D54" w:rsidP="004950CC">
            <w:pPr>
              <w:tabs>
                <w:tab w:val="left" w:pos="1418"/>
              </w:tabs>
              <w:ind w:right="-1"/>
              <w:jc w:val="both"/>
              <w:rPr>
                <w:rFonts w:ascii="Times New Roman" w:hAnsi="Times New Roman"/>
                <w:sz w:val="24"/>
                <w:szCs w:val="24"/>
              </w:rPr>
            </w:pPr>
            <w:r w:rsidRPr="001E765E">
              <w:rPr>
                <w:rFonts w:ascii="Times New Roman" w:hAnsi="Times New Roman"/>
                <w:sz w:val="24"/>
                <w:szCs w:val="24"/>
                <w:lang w:eastAsia="en-US"/>
              </w:rPr>
              <w:t>Adaptation aux conditions climatiques locales (résistance aux UV, aux pluies…)</w:t>
            </w:r>
          </w:p>
        </w:tc>
        <w:tc>
          <w:tcPr>
            <w:tcW w:w="1554" w:type="dxa"/>
          </w:tcPr>
          <w:p w14:paraId="34588216" w14:textId="77777777" w:rsidR="003B3D54" w:rsidRPr="001E765E" w:rsidRDefault="003B3D54" w:rsidP="004950CC">
            <w:pPr>
              <w:tabs>
                <w:tab w:val="left" w:pos="1418"/>
              </w:tabs>
              <w:ind w:right="-1"/>
              <w:jc w:val="center"/>
              <w:rPr>
                <w:rFonts w:ascii="Times New Roman" w:hAnsi="Times New Roman"/>
                <w:b/>
                <w:sz w:val="24"/>
                <w:szCs w:val="24"/>
              </w:rPr>
            </w:pPr>
            <w:r w:rsidRPr="001E765E">
              <w:rPr>
                <w:rFonts w:ascii="Times New Roman" w:hAnsi="Times New Roman"/>
                <w:b/>
                <w:sz w:val="24"/>
                <w:szCs w:val="24"/>
              </w:rPr>
              <w:t>13</w:t>
            </w:r>
          </w:p>
        </w:tc>
      </w:tr>
      <w:tr w:rsidR="003B3D54" w:rsidRPr="001E765E" w14:paraId="16CE96D9" w14:textId="77777777" w:rsidTr="004950CC">
        <w:trPr>
          <w:trHeight w:val="594"/>
        </w:trPr>
        <w:tc>
          <w:tcPr>
            <w:tcW w:w="1555" w:type="dxa"/>
          </w:tcPr>
          <w:p w14:paraId="41B8E5D0" w14:textId="77777777" w:rsidR="003B3D54" w:rsidRPr="001E765E" w:rsidRDefault="003B3D54" w:rsidP="004950CC">
            <w:pPr>
              <w:tabs>
                <w:tab w:val="left" w:pos="1418"/>
              </w:tabs>
              <w:ind w:right="-1"/>
              <w:jc w:val="center"/>
              <w:rPr>
                <w:rFonts w:ascii="Times New Roman" w:hAnsi="Times New Roman"/>
                <w:sz w:val="24"/>
                <w:szCs w:val="24"/>
              </w:rPr>
            </w:pPr>
            <w:r w:rsidRPr="001E765E">
              <w:rPr>
                <w:rFonts w:ascii="Times New Roman" w:hAnsi="Times New Roman"/>
                <w:sz w:val="24"/>
                <w:szCs w:val="24"/>
              </w:rPr>
              <w:t>2</w:t>
            </w:r>
          </w:p>
        </w:tc>
        <w:tc>
          <w:tcPr>
            <w:tcW w:w="5953" w:type="dxa"/>
          </w:tcPr>
          <w:p w14:paraId="6D554409" w14:textId="77777777" w:rsidR="003B3D54" w:rsidRPr="001E765E" w:rsidRDefault="003B3D54" w:rsidP="004950CC">
            <w:pPr>
              <w:tabs>
                <w:tab w:val="left" w:pos="1418"/>
              </w:tabs>
              <w:ind w:right="-1"/>
              <w:jc w:val="both"/>
              <w:rPr>
                <w:rFonts w:ascii="Times New Roman" w:hAnsi="Times New Roman"/>
                <w:sz w:val="24"/>
                <w:szCs w:val="24"/>
              </w:rPr>
            </w:pPr>
            <w:r w:rsidRPr="001E765E">
              <w:rPr>
                <w:rFonts w:ascii="Times New Roman" w:hAnsi="Times New Roman"/>
                <w:sz w:val="24"/>
                <w:szCs w:val="24"/>
              </w:rPr>
              <w:t>La méthodologie précise et le phasage des travaux envisagés sur une journée de travail pour le marquage d’un axe et de deux rives (en indiquant les moyens humains et les moyens matériels affectés), gestion des aléas (intempéries, retards…), faire apparaître les rendements escomptés</w:t>
            </w:r>
          </w:p>
        </w:tc>
        <w:tc>
          <w:tcPr>
            <w:tcW w:w="1554" w:type="dxa"/>
          </w:tcPr>
          <w:p w14:paraId="7B20078D" w14:textId="77777777" w:rsidR="003B3D54" w:rsidRPr="001E765E" w:rsidRDefault="003B3D54" w:rsidP="004950CC">
            <w:pPr>
              <w:tabs>
                <w:tab w:val="left" w:pos="1418"/>
              </w:tabs>
              <w:ind w:right="-1"/>
              <w:jc w:val="center"/>
              <w:rPr>
                <w:rFonts w:ascii="Times New Roman" w:hAnsi="Times New Roman"/>
                <w:b/>
                <w:sz w:val="24"/>
                <w:szCs w:val="24"/>
              </w:rPr>
            </w:pPr>
            <w:r w:rsidRPr="001E765E">
              <w:rPr>
                <w:rFonts w:ascii="Times New Roman" w:hAnsi="Times New Roman"/>
                <w:b/>
                <w:sz w:val="24"/>
                <w:szCs w:val="24"/>
              </w:rPr>
              <w:t>9</w:t>
            </w:r>
          </w:p>
        </w:tc>
      </w:tr>
      <w:tr w:rsidR="003B3D54" w:rsidRPr="001E765E" w14:paraId="70E8F49E" w14:textId="77777777" w:rsidTr="004950CC">
        <w:trPr>
          <w:trHeight w:val="594"/>
        </w:trPr>
        <w:tc>
          <w:tcPr>
            <w:tcW w:w="1555" w:type="dxa"/>
          </w:tcPr>
          <w:p w14:paraId="0E7DC898" w14:textId="77777777" w:rsidR="003B3D54" w:rsidRPr="001E765E" w:rsidRDefault="003B3D54" w:rsidP="004950CC">
            <w:pPr>
              <w:tabs>
                <w:tab w:val="left" w:pos="1418"/>
              </w:tabs>
              <w:ind w:right="-1"/>
              <w:jc w:val="center"/>
              <w:rPr>
                <w:rFonts w:ascii="Times New Roman" w:hAnsi="Times New Roman"/>
                <w:sz w:val="24"/>
                <w:szCs w:val="24"/>
              </w:rPr>
            </w:pPr>
            <w:r w:rsidRPr="001E765E">
              <w:rPr>
                <w:rFonts w:ascii="Times New Roman" w:hAnsi="Times New Roman"/>
                <w:sz w:val="24"/>
                <w:szCs w:val="24"/>
              </w:rPr>
              <w:t>3</w:t>
            </w:r>
          </w:p>
        </w:tc>
        <w:tc>
          <w:tcPr>
            <w:tcW w:w="5953" w:type="dxa"/>
          </w:tcPr>
          <w:p w14:paraId="0A8526D2" w14:textId="77777777" w:rsidR="003B3D54" w:rsidRPr="001E765E" w:rsidRDefault="003B3D54" w:rsidP="004950CC">
            <w:pPr>
              <w:tabs>
                <w:tab w:val="left" w:pos="1418"/>
              </w:tabs>
              <w:ind w:right="-1"/>
              <w:jc w:val="both"/>
              <w:rPr>
                <w:rFonts w:ascii="Times New Roman" w:hAnsi="Times New Roman"/>
                <w:sz w:val="24"/>
                <w:szCs w:val="24"/>
              </w:rPr>
            </w:pPr>
            <w:r w:rsidRPr="001E765E">
              <w:rPr>
                <w:rFonts w:ascii="Times New Roman" w:hAnsi="Times New Roman"/>
                <w:sz w:val="24"/>
                <w:szCs w:val="24"/>
              </w:rPr>
              <w:t xml:space="preserve">L'organisation mise en œuvre pour les interventions de nuits     </w:t>
            </w:r>
          </w:p>
        </w:tc>
        <w:tc>
          <w:tcPr>
            <w:tcW w:w="1554" w:type="dxa"/>
          </w:tcPr>
          <w:p w14:paraId="312EF139" w14:textId="77777777" w:rsidR="003B3D54" w:rsidRPr="001E765E" w:rsidRDefault="003B3D54" w:rsidP="004950CC">
            <w:pPr>
              <w:tabs>
                <w:tab w:val="left" w:pos="1418"/>
              </w:tabs>
              <w:ind w:right="-1"/>
              <w:jc w:val="center"/>
              <w:rPr>
                <w:rFonts w:ascii="Times New Roman" w:hAnsi="Times New Roman"/>
                <w:b/>
                <w:sz w:val="24"/>
                <w:szCs w:val="24"/>
              </w:rPr>
            </w:pPr>
            <w:r w:rsidRPr="001E765E">
              <w:rPr>
                <w:rFonts w:ascii="Times New Roman" w:hAnsi="Times New Roman"/>
                <w:b/>
                <w:sz w:val="24"/>
                <w:szCs w:val="24"/>
              </w:rPr>
              <w:t>6</w:t>
            </w:r>
          </w:p>
        </w:tc>
      </w:tr>
      <w:tr w:rsidR="003B3D54" w:rsidRPr="001E765E" w14:paraId="1D39BE04" w14:textId="77777777" w:rsidTr="004950CC">
        <w:trPr>
          <w:trHeight w:val="594"/>
        </w:trPr>
        <w:tc>
          <w:tcPr>
            <w:tcW w:w="1555" w:type="dxa"/>
          </w:tcPr>
          <w:p w14:paraId="33FD343B" w14:textId="77777777" w:rsidR="003B3D54" w:rsidRPr="001E765E" w:rsidRDefault="003B3D54" w:rsidP="004950CC">
            <w:pPr>
              <w:tabs>
                <w:tab w:val="left" w:pos="1418"/>
              </w:tabs>
              <w:ind w:right="-1"/>
              <w:jc w:val="center"/>
              <w:rPr>
                <w:rFonts w:ascii="Times New Roman" w:hAnsi="Times New Roman"/>
                <w:sz w:val="24"/>
                <w:szCs w:val="24"/>
              </w:rPr>
            </w:pPr>
            <w:r w:rsidRPr="001E765E">
              <w:rPr>
                <w:rFonts w:ascii="Times New Roman" w:hAnsi="Times New Roman"/>
                <w:sz w:val="24"/>
                <w:szCs w:val="24"/>
              </w:rPr>
              <w:t>4</w:t>
            </w:r>
          </w:p>
        </w:tc>
        <w:tc>
          <w:tcPr>
            <w:tcW w:w="5953" w:type="dxa"/>
          </w:tcPr>
          <w:p w14:paraId="13C98564" w14:textId="77777777" w:rsidR="003B3D54" w:rsidRPr="001E765E" w:rsidRDefault="003B3D54" w:rsidP="004950CC">
            <w:pPr>
              <w:tabs>
                <w:tab w:val="left" w:pos="1418"/>
              </w:tabs>
              <w:ind w:right="-1"/>
              <w:jc w:val="both"/>
              <w:rPr>
                <w:rFonts w:ascii="Times New Roman" w:hAnsi="Times New Roman"/>
                <w:sz w:val="24"/>
                <w:szCs w:val="24"/>
              </w:rPr>
            </w:pPr>
            <w:r w:rsidRPr="001E765E">
              <w:rPr>
                <w:rFonts w:ascii="Times New Roman" w:hAnsi="Times New Roman"/>
                <w:sz w:val="24"/>
                <w:szCs w:val="24"/>
              </w:rPr>
              <w:t>Contrôle et suivi des prestations : indiquer les moyens mis en œuvre par l’entreprise pour suivre la réalisation des prestations (applications web, etc…)</w:t>
            </w:r>
          </w:p>
        </w:tc>
        <w:tc>
          <w:tcPr>
            <w:tcW w:w="1554" w:type="dxa"/>
          </w:tcPr>
          <w:p w14:paraId="350F0B85" w14:textId="77777777" w:rsidR="003B3D54" w:rsidRPr="001E765E" w:rsidRDefault="003B3D54" w:rsidP="004950CC">
            <w:pPr>
              <w:tabs>
                <w:tab w:val="left" w:pos="1418"/>
              </w:tabs>
              <w:ind w:right="-1"/>
              <w:jc w:val="center"/>
              <w:rPr>
                <w:rFonts w:ascii="Times New Roman" w:hAnsi="Times New Roman"/>
                <w:b/>
                <w:sz w:val="24"/>
                <w:szCs w:val="24"/>
              </w:rPr>
            </w:pPr>
            <w:r w:rsidRPr="001E765E">
              <w:rPr>
                <w:rFonts w:ascii="Times New Roman" w:hAnsi="Times New Roman"/>
                <w:b/>
                <w:sz w:val="24"/>
                <w:szCs w:val="24"/>
              </w:rPr>
              <w:t>7</w:t>
            </w:r>
          </w:p>
        </w:tc>
      </w:tr>
      <w:tr w:rsidR="003B3D54" w:rsidRPr="001E765E" w14:paraId="7F7F26A4" w14:textId="77777777" w:rsidTr="004950CC">
        <w:trPr>
          <w:trHeight w:val="594"/>
        </w:trPr>
        <w:tc>
          <w:tcPr>
            <w:tcW w:w="7508" w:type="dxa"/>
            <w:gridSpan w:val="2"/>
          </w:tcPr>
          <w:p w14:paraId="4B3B6AFB" w14:textId="77777777" w:rsidR="003B3D54" w:rsidRPr="001E765E" w:rsidRDefault="003B3D54" w:rsidP="004950CC">
            <w:pPr>
              <w:tabs>
                <w:tab w:val="left" w:pos="1418"/>
              </w:tabs>
              <w:ind w:right="-1"/>
              <w:jc w:val="center"/>
              <w:rPr>
                <w:rFonts w:ascii="Times New Roman" w:hAnsi="Times New Roman"/>
                <w:b/>
                <w:sz w:val="24"/>
                <w:szCs w:val="24"/>
              </w:rPr>
            </w:pPr>
            <w:r w:rsidRPr="001E765E">
              <w:rPr>
                <w:rFonts w:ascii="Times New Roman" w:hAnsi="Times New Roman"/>
                <w:b/>
                <w:sz w:val="24"/>
                <w:szCs w:val="24"/>
              </w:rPr>
              <w:t>Total</w:t>
            </w:r>
          </w:p>
        </w:tc>
        <w:tc>
          <w:tcPr>
            <w:tcW w:w="1554" w:type="dxa"/>
          </w:tcPr>
          <w:p w14:paraId="4183FC9F" w14:textId="77777777" w:rsidR="003B3D54" w:rsidRPr="001E765E" w:rsidRDefault="003B3D54" w:rsidP="004950CC">
            <w:pPr>
              <w:tabs>
                <w:tab w:val="left" w:pos="1418"/>
              </w:tabs>
              <w:ind w:right="-1"/>
              <w:jc w:val="center"/>
              <w:rPr>
                <w:rFonts w:ascii="Times New Roman" w:hAnsi="Times New Roman"/>
                <w:b/>
                <w:sz w:val="24"/>
                <w:szCs w:val="24"/>
              </w:rPr>
            </w:pPr>
            <w:r w:rsidRPr="001E765E">
              <w:rPr>
                <w:rFonts w:ascii="Times New Roman" w:hAnsi="Times New Roman"/>
                <w:b/>
                <w:sz w:val="24"/>
                <w:szCs w:val="24"/>
              </w:rPr>
              <w:t>35</w:t>
            </w:r>
          </w:p>
        </w:tc>
      </w:tr>
    </w:tbl>
    <w:p w14:paraId="7DC2E032" w14:textId="77777777" w:rsidR="00757DCE" w:rsidRPr="00BC7892" w:rsidRDefault="00757DCE" w:rsidP="001F6779">
      <w:pPr>
        <w:contextualSpacing/>
        <w:jc w:val="both"/>
        <w:rPr>
          <w:rFonts w:ascii="Times New Roman" w:hAnsi="Times New Roman"/>
          <w:color w:val="0000CC"/>
          <w:sz w:val="24"/>
          <w:szCs w:val="24"/>
        </w:rPr>
      </w:pPr>
    </w:p>
    <w:p w14:paraId="1CC461F8" w14:textId="6156667C" w:rsidR="002B490B" w:rsidRPr="00BC7892" w:rsidRDefault="002B490B" w:rsidP="002B490B">
      <w:pPr>
        <w:pStyle w:val="Titre3"/>
        <w:rPr>
          <w:rFonts w:ascii="Times New Roman" w:hAnsi="Times New Roman"/>
          <w:sz w:val="24"/>
          <w:szCs w:val="24"/>
        </w:rPr>
      </w:pPr>
      <w:bookmarkStart w:id="37" w:name="_Hlk163727126"/>
      <w:r w:rsidRPr="00BC7892">
        <w:rPr>
          <w:rFonts w:ascii="Times New Roman" w:hAnsi="Times New Roman"/>
          <w:sz w:val="24"/>
          <w:szCs w:val="24"/>
        </w:rPr>
        <w:t>6.</w:t>
      </w:r>
      <w:r w:rsidR="00757DCE" w:rsidRPr="00BC7892">
        <w:rPr>
          <w:rFonts w:ascii="Times New Roman" w:hAnsi="Times New Roman"/>
          <w:sz w:val="24"/>
          <w:szCs w:val="24"/>
        </w:rPr>
        <w:t>2</w:t>
      </w:r>
      <w:r w:rsidRPr="00BC7892">
        <w:rPr>
          <w:rFonts w:ascii="Times New Roman" w:hAnsi="Times New Roman"/>
          <w:sz w:val="24"/>
          <w:szCs w:val="24"/>
        </w:rPr>
        <w:t>.</w:t>
      </w:r>
      <w:r w:rsidR="00DC6074" w:rsidRPr="00BC7892">
        <w:rPr>
          <w:rFonts w:ascii="Times New Roman" w:hAnsi="Times New Roman"/>
          <w:sz w:val="24"/>
          <w:szCs w:val="24"/>
        </w:rPr>
        <w:t>3</w:t>
      </w:r>
      <w:r w:rsidR="00720436" w:rsidRPr="00BC7892">
        <w:rPr>
          <w:rFonts w:ascii="Times New Roman" w:hAnsi="Times New Roman"/>
          <w:sz w:val="24"/>
          <w:szCs w:val="24"/>
        </w:rPr>
        <w:t xml:space="preserve"> </w:t>
      </w:r>
      <w:r w:rsidRPr="00BC7892">
        <w:rPr>
          <w:rFonts w:ascii="Times New Roman" w:hAnsi="Times New Roman"/>
          <w:sz w:val="24"/>
          <w:szCs w:val="24"/>
        </w:rPr>
        <w:t xml:space="preserve">- La </w:t>
      </w:r>
      <w:r w:rsidR="005D3BC7" w:rsidRPr="00BC7892">
        <w:rPr>
          <w:rFonts w:ascii="Times New Roman" w:hAnsi="Times New Roman"/>
          <w:sz w:val="24"/>
          <w:szCs w:val="24"/>
        </w:rPr>
        <w:t>performance</w:t>
      </w:r>
      <w:r w:rsidRPr="00BC7892">
        <w:rPr>
          <w:rFonts w:ascii="Times New Roman" w:hAnsi="Times New Roman"/>
          <w:sz w:val="24"/>
          <w:szCs w:val="24"/>
        </w:rPr>
        <w:t xml:space="preserve"> environnementale</w:t>
      </w:r>
      <w:r w:rsidR="006F24A6" w:rsidRPr="00BC7892">
        <w:rPr>
          <w:rFonts w:ascii="Times New Roman" w:hAnsi="Times New Roman"/>
          <w:sz w:val="24"/>
          <w:szCs w:val="24"/>
        </w:rPr>
        <w:t xml:space="preserve"> </w:t>
      </w:r>
      <w:bookmarkEnd w:id="37"/>
      <w:r w:rsidR="00530376" w:rsidRPr="00BC7892">
        <w:rPr>
          <w:rFonts w:ascii="Times New Roman" w:hAnsi="Times New Roman"/>
          <w:sz w:val="24"/>
          <w:szCs w:val="24"/>
        </w:rPr>
        <w:t>(</w:t>
      </w:r>
      <w:r w:rsidR="003B3D54" w:rsidRPr="00BC7892">
        <w:rPr>
          <w:rFonts w:ascii="Times New Roman" w:hAnsi="Times New Roman"/>
          <w:color w:val="0000CC"/>
          <w:sz w:val="24"/>
          <w:szCs w:val="24"/>
        </w:rPr>
        <w:t>15</w:t>
      </w:r>
      <w:r w:rsidR="00530376" w:rsidRPr="00BC7892">
        <w:rPr>
          <w:rFonts w:ascii="Times New Roman" w:hAnsi="Times New Roman"/>
          <w:color w:val="0000CC"/>
          <w:sz w:val="24"/>
          <w:szCs w:val="24"/>
        </w:rPr>
        <w:t xml:space="preserve"> </w:t>
      </w:r>
      <w:r w:rsidR="00530376" w:rsidRPr="00BC7892">
        <w:rPr>
          <w:rFonts w:ascii="Times New Roman" w:hAnsi="Times New Roman"/>
          <w:sz w:val="24"/>
          <w:szCs w:val="24"/>
        </w:rPr>
        <w:t>points)</w:t>
      </w:r>
      <w:r w:rsidR="00DC2A87" w:rsidRPr="00BC7892">
        <w:rPr>
          <w:rFonts w:ascii="Times New Roman" w:hAnsi="Times New Roman"/>
          <w:sz w:val="24"/>
          <w:szCs w:val="24"/>
        </w:rPr>
        <w:t xml:space="preserve"> </w:t>
      </w:r>
    </w:p>
    <w:p w14:paraId="78D19768" w14:textId="77777777" w:rsidR="001E765E" w:rsidRDefault="001E765E" w:rsidP="006F24A6">
      <w:pPr>
        <w:contextualSpacing/>
        <w:jc w:val="both"/>
        <w:rPr>
          <w:rFonts w:ascii="Times New Roman" w:hAnsi="Times New Roman"/>
          <w:sz w:val="24"/>
          <w:szCs w:val="24"/>
        </w:rPr>
      </w:pPr>
    </w:p>
    <w:p w14:paraId="34EF1D91" w14:textId="3DC63AFB" w:rsidR="006F24A6" w:rsidRPr="00BC7892" w:rsidRDefault="006F24A6" w:rsidP="006F24A6">
      <w:pPr>
        <w:contextualSpacing/>
        <w:jc w:val="both"/>
        <w:rPr>
          <w:rFonts w:ascii="Times New Roman" w:hAnsi="Times New Roman"/>
          <w:sz w:val="24"/>
          <w:szCs w:val="24"/>
        </w:rPr>
      </w:pPr>
      <w:r w:rsidRPr="00BC7892">
        <w:rPr>
          <w:rFonts w:ascii="Times New Roman" w:hAnsi="Times New Roman"/>
          <w:sz w:val="24"/>
          <w:szCs w:val="24"/>
        </w:rPr>
        <w:t xml:space="preserve">Une note de 0 à </w:t>
      </w:r>
      <w:r w:rsidR="003B3D54" w:rsidRPr="00BC7892">
        <w:rPr>
          <w:rFonts w:ascii="Times New Roman" w:hAnsi="Times New Roman"/>
          <w:color w:val="3333FF"/>
          <w:sz w:val="24"/>
          <w:szCs w:val="24"/>
        </w:rPr>
        <w:t>15</w:t>
      </w:r>
      <w:r w:rsidRPr="00BC7892">
        <w:rPr>
          <w:rFonts w:ascii="Times New Roman" w:hAnsi="Times New Roman"/>
          <w:sz w:val="24"/>
          <w:szCs w:val="24"/>
        </w:rPr>
        <w:t xml:space="preserve"> sera attribuée selon les éléments d’appréciation suivants : </w:t>
      </w:r>
    </w:p>
    <w:p w14:paraId="2574CB8C" w14:textId="0CB1774E" w:rsidR="003B3D54" w:rsidRPr="00BC7892" w:rsidRDefault="003B3D54" w:rsidP="006F24A6">
      <w:pPr>
        <w:contextualSpacing/>
        <w:jc w:val="both"/>
        <w:rPr>
          <w:rFonts w:ascii="Times New Roman" w:hAnsi="Times New Roman"/>
          <w:color w:val="0000CC"/>
          <w:sz w:val="24"/>
          <w:szCs w:val="24"/>
        </w:rPr>
      </w:pPr>
    </w:p>
    <w:tbl>
      <w:tblPr>
        <w:tblStyle w:val="Grilledutableau"/>
        <w:tblW w:w="0" w:type="auto"/>
        <w:tblLook w:val="04A0" w:firstRow="1" w:lastRow="0" w:firstColumn="1" w:lastColumn="0" w:noHBand="0" w:noVBand="1"/>
      </w:tblPr>
      <w:tblGrid>
        <w:gridCol w:w="1555"/>
        <w:gridCol w:w="5953"/>
        <w:gridCol w:w="1554"/>
      </w:tblGrid>
      <w:tr w:rsidR="003B3D54" w:rsidRPr="001E765E" w14:paraId="460ACDE1" w14:textId="77777777" w:rsidTr="004950CC">
        <w:tc>
          <w:tcPr>
            <w:tcW w:w="1555" w:type="dxa"/>
          </w:tcPr>
          <w:p w14:paraId="5E0D9692" w14:textId="77777777" w:rsidR="003B3D54" w:rsidRPr="001E765E" w:rsidRDefault="003B3D54" w:rsidP="004950CC">
            <w:pPr>
              <w:tabs>
                <w:tab w:val="left" w:pos="1418"/>
              </w:tabs>
              <w:ind w:right="-1"/>
              <w:jc w:val="center"/>
              <w:rPr>
                <w:rFonts w:ascii="Times New Roman" w:hAnsi="Times New Roman"/>
                <w:sz w:val="24"/>
                <w:szCs w:val="24"/>
              </w:rPr>
            </w:pPr>
            <w:r w:rsidRPr="001E765E">
              <w:rPr>
                <w:rFonts w:ascii="Times New Roman" w:hAnsi="Times New Roman"/>
                <w:sz w:val="24"/>
                <w:szCs w:val="24"/>
              </w:rPr>
              <w:t>Sous-critère</w:t>
            </w:r>
          </w:p>
        </w:tc>
        <w:tc>
          <w:tcPr>
            <w:tcW w:w="5953" w:type="dxa"/>
          </w:tcPr>
          <w:p w14:paraId="4A563954" w14:textId="77777777" w:rsidR="003B3D54" w:rsidRPr="001E765E" w:rsidRDefault="003B3D54" w:rsidP="004950CC">
            <w:pPr>
              <w:tabs>
                <w:tab w:val="left" w:pos="1418"/>
              </w:tabs>
              <w:ind w:right="-1"/>
              <w:jc w:val="center"/>
              <w:rPr>
                <w:rFonts w:ascii="Times New Roman" w:hAnsi="Times New Roman"/>
                <w:sz w:val="24"/>
                <w:szCs w:val="24"/>
              </w:rPr>
            </w:pPr>
            <w:r w:rsidRPr="001E765E">
              <w:rPr>
                <w:rFonts w:ascii="Times New Roman" w:hAnsi="Times New Roman"/>
                <w:sz w:val="24"/>
                <w:szCs w:val="24"/>
              </w:rPr>
              <w:t>Désignation</w:t>
            </w:r>
          </w:p>
        </w:tc>
        <w:tc>
          <w:tcPr>
            <w:tcW w:w="1554" w:type="dxa"/>
          </w:tcPr>
          <w:p w14:paraId="68E220A2" w14:textId="77777777" w:rsidR="003B3D54" w:rsidRPr="001E765E" w:rsidRDefault="003B3D54" w:rsidP="004950CC">
            <w:pPr>
              <w:tabs>
                <w:tab w:val="left" w:pos="1418"/>
              </w:tabs>
              <w:ind w:right="-1"/>
              <w:jc w:val="center"/>
              <w:rPr>
                <w:rFonts w:ascii="Times New Roman" w:hAnsi="Times New Roman"/>
                <w:sz w:val="24"/>
                <w:szCs w:val="24"/>
              </w:rPr>
            </w:pPr>
            <w:r w:rsidRPr="001E765E">
              <w:rPr>
                <w:rFonts w:ascii="Times New Roman" w:hAnsi="Times New Roman"/>
                <w:sz w:val="24"/>
                <w:szCs w:val="24"/>
              </w:rPr>
              <w:t>Note</w:t>
            </w:r>
          </w:p>
        </w:tc>
      </w:tr>
      <w:tr w:rsidR="003B3D54" w:rsidRPr="001E765E" w14:paraId="37D6E725" w14:textId="77777777" w:rsidTr="004950CC">
        <w:trPr>
          <w:trHeight w:val="594"/>
        </w:trPr>
        <w:tc>
          <w:tcPr>
            <w:tcW w:w="1555" w:type="dxa"/>
          </w:tcPr>
          <w:p w14:paraId="27890137" w14:textId="77777777" w:rsidR="003B3D54" w:rsidRPr="001E765E" w:rsidRDefault="003B3D54" w:rsidP="004950CC">
            <w:pPr>
              <w:tabs>
                <w:tab w:val="left" w:pos="1418"/>
              </w:tabs>
              <w:ind w:right="-1"/>
              <w:jc w:val="center"/>
              <w:rPr>
                <w:rFonts w:ascii="Times New Roman" w:hAnsi="Times New Roman"/>
                <w:sz w:val="24"/>
                <w:szCs w:val="24"/>
              </w:rPr>
            </w:pPr>
            <w:r w:rsidRPr="001E765E">
              <w:rPr>
                <w:rFonts w:ascii="Times New Roman" w:hAnsi="Times New Roman"/>
                <w:sz w:val="24"/>
                <w:szCs w:val="24"/>
              </w:rPr>
              <w:t>1</w:t>
            </w:r>
          </w:p>
        </w:tc>
        <w:tc>
          <w:tcPr>
            <w:tcW w:w="5953" w:type="dxa"/>
          </w:tcPr>
          <w:p w14:paraId="4E00519A" w14:textId="77777777" w:rsidR="003B3D54" w:rsidRPr="001E765E" w:rsidRDefault="003B3D54" w:rsidP="004950CC">
            <w:pPr>
              <w:tabs>
                <w:tab w:val="left" w:pos="1418"/>
              </w:tabs>
              <w:ind w:right="-1"/>
              <w:jc w:val="both"/>
              <w:rPr>
                <w:rFonts w:ascii="Times New Roman" w:hAnsi="Times New Roman"/>
                <w:sz w:val="24"/>
                <w:szCs w:val="24"/>
              </w:rPr>
            </w:pPr>
            <w:r w:rsidRPr="001E765E">
              <w:rPr>
                <w:rFonts w:ascii="Times New Roman" w:hAnsi="Times New Roman"/>
                <w:sz w:val="24"/>
                <w:szCs w:val="24"/>
              </w:rPr>
              <w:t>Méthodes de gestion des déchets (collecte, suivi, traitement, traçabilité)</w:t>
            </w:r>
          </w:p>
        </w:tc>
        <w:tc>
          <w:tcPr>
            <w:tcW w:w="1554" w:type="dxa"/>
          </w:tcPr>
          <w:p w14:paraId="7D476ABE" w14:textId="77777777" w:rsidR="003B3D54" w:rsidRPr="001E765E" w:rsidRDefault="003B3D54" w:rsidP="004950CC">
            <w:pPr>
              <w:tabs>
                <w:tab w:val="left" w:pos="1418"/>
              </w:tabs>
              <w:ind w:right="-1"/>
              <w:jc w:val="center"/>
              <w:rPr>
                <w:rFonts w:ascii="Times New Roman" w:hAnsi="Times New Roman"/>
                <w:b/>
                <w:sz w:val="24"/>
                <w:szCs w:val="24"/>
              </w:rPr>
            </w:pPr>
            <w:r w:rsidRPr="001E765E">
              <w:rPr>
                <w:rFonts w:ascii="Times New Roman" w:hAnsi="Times New Roman"/>
                <w:b/>
                <w:sz w:val="24"/>
                <w:szCs w:val="24"/>
              </w:rPr>
              <w:t>5</w:t>
            </w:r>
          </w:p>
        </w:tc>
      </w:tr>
      <w:tr w:rsidR="003B3D54" w:rsidRPr="001E765E" w14:paraId="3D16985D" w14:textId="77777777" w:rsidTr="004950CC">
        <w:trPr>
          <w:trHeight w:val="392"/>
        </w:trPr>
        <w:tc>
          <w:tcPr>
            <w:tcW w:w="1555" w:type="dxa"/>
          </w:tcPr>
          <w:p w14:paraId="4A6E547A" w14:textId="77777777" w:rsidR="003B3D54" w:rsidRPr="001E765E" w:rsidRDefault="003B3D54" w:rsidP="004950CC">
            <w:pPr>
              <w:tabs>
                <w:tab w:val="left" w:pos="1418"/>
              </w:tabs>
              <w:ind w:right="-1"/>
              <w:jc w:val="center"/>
              <w:rPr>
                <w:rFonts w:ascii="Times New Roman" w:hAnsi="Times New Roman"/>
                <w:sz w:val="24"/>
                <w:szCs w:val="24"/>
              </w:rPr>
            </w:pPr>
            <w:r w:rsidRPr="001E765E">
              <w:rPr>
                <w:rFonts w:ascii="Times New Roman" w:hAnsi="Times New Roman"/>
                <w:sz w:val="24"/>
                <w:szCs w:val="24"/>
              </w:rPr>
              <w:lastRenderedPageBreak/>
              <w:t>2</w:t>
            </w:r>
          </w:p>
        </w:tc>
        <w:tc>
          <w:tcPr>
            <w:tcW w:w="5953" w:type="dxa"/>
          </w:tcPr>
          <w:p w14:paraId="05ABA497" w14:textId="77777777" w:rsidR="003B3D54" w:rsidRPr="001E765E" w:rsidRDefault="003B3D54" w:rsidP="004950CC">
            <w:pPr>
              <w:tabs>
                <w:tab w:val="left" w:pos="1418"/>
              </w:tabs>
              <w:ind w:right="-1"/>
              <w:jc w:val="both"/>
              <w:rPr>
                <w:rFonts w:ascii="Times New Roman" w:hAnsi="Times New Roman"/>
                <w:sz w:val="24"/>
                <w:szCs w:val="24"/>
              </w:rPr>
            </w:pPr>
            <w:r w:rsidRPr="001E765E">
              <w:rPr>
                <w:rFonts w:ascii="Times New Roman" w:hAnsi="Times New Roman"/>
                <w:sz w:val="24"/>
                <w:szCs w:val="24"/>
              </w:rPr>
              <w:t>Utilisation de produits biosourcés</w:t>
            </w:r>
          </w:p>
        </w:tc>
        <w:tc>
          <w:tcPr>
            <w:tcW w:w="1554" w:type="dxa"/>
          </w:tcPr>
          <w:p w14:paraId="24D5E749" w14:textId="77777777" w:rsidR="003B3D54" w:rsidRPr="001E765E" w:rsidRDefault="003B3D54" w:rsidP="004950CC">
            <w:pPr>
              <w:tabs>
                <w:tab w:val="left" w:pos="1418"/>
              </w:tabs>
              <w:ind w:right="-1"/>
              <w:jc w:val="center"/>
              <w:rPr>
                <w:rFonts w:ascii="Times New Roman" w:hAnsi="Times New Roman"/>
                <w:b/>
                <w:sz w:val="24"/>
                <w:szCs w:val="24"/>
              </w:rPr>
            </w:pPr>
            <w:r w:rsidRPr="001E765E">
              <w:rPr>
                <w:rFonts w:ascii="Times New Roman" w:hAnsi="Times New Roman"/>
                <w:b/>
                <w:sz w:val="24"/>
                <w:szCs w:val="24"/>
              </w:rPr>
              <w:t>4</w:t>
            </w:r>
          </w:p>
        </w:tc>
      </w:tr>
      <w:tr w:rsidR="003B3D54" w:rsidRPr="001E765E" w14:paraId="1730CF15" w14:textId="77777777" w:rsidTr="004950CC">
        <w:trPr>
          <w:trHeight w:val="359"/>
        </w:trPr>
        <w:tc>
          <w:tcPr>
            <w:tcW w:w="1555" w:type="dxa"/>
          </w:tcPr>
          <w:p w14:paraId="26DFEE25" w14:textId="77777777" w:rsidR="003B3D54" w:rsidRPr="001E765E" w:rsidRDefault="003B3D54" w:rsidP="004950CC">
            <w:pPr>
              <w:tabs>
                <w:tab w:val="left" w:pos="1418"/>
              </w:tabs>
              <w:ind w:right="-1"/>
              <w:jc w:val="center"/>
              <w:rPr>
                <w:rFonts w:ascii="Times New Roman" w:hAnsi="Times New Roman"/>
                <w:sz w:val="24"/>
                <w:szCs w:val="24"/>
              </w:rPr>
            </w:pPr>
            <w:r w:rsidRPr="001E765E">
              <w:rPr>
                <w:rFonts w:ascii="Times New Roman" w:hAnsi="Times New Roman"/>
                <w:sz w:val="24"/>
                <w:szCs w:val="24"/>
              </w:rPr>
              <w:t>3</w:t>
            </w:r>
          </w:p>
        </w:tc>
        <w:tc>
          <w:tcPr>
            <w:tcW w:w="5953" w:type="dxa"/>
          </w:tcPr>
          <w:p w14:paraId="77BFCA6B" w14:textId="77777777" w:rsidR="003B3D54" w:rsidRPr="001E765E" w:rsidRDefault="003B3D54" w:rsidP="004950CC">
            <w:pPr>
              <w:tabs>
                <w:tab w:val="left" w:pos="1418"/>
              </w:tabs>
              <w:ind w:right="-1"/>
              <w:jc w:val="both"/>
              <w:rPr>
                <w:rFonts w:ascii="Times New Roman" w:hAnsi="Times New Roman"/>
                <w:sz w:val="24"/>
                <w:szCs w:val="24"/>
              </w:rPr>
            </w:pPr>
            <w:r w:rsidRPr="001E765E">
              <w:rPr>
                <w:rFonts w:ascii="Times New Roman" w:hAnsi="Times New Roman"/>
                <w:sz w:val="24"/>
                <w:szCs w:val="24"/>
              </w:rPr>
              <w:t>Teneur en COV</w:t>
            </w:r>
          </w:p>
        </w:tc>
        <w:tc>
          <w:tcPr>
            <w:tcW w:w="1554" w:type="dxa"/>
          </w:tcPr>
          <w:p w14:paraId="13C567EE" w14:textId="77777777" w:rsidR="003B3D54" w:rsidRPr="001E765E" w:rsidRDefault="003B3D54" w:rsidP="004950CC">
            <w:pPr>
              <w:tabs>
                <w:tab w:val="left" w:pos="1418"/>
              </w:tabs>
              <w:ind w:right="-1"/>
              <w:jc w:val="center"/>
              <w:rPr>
                <w:rFonts w:ascii="Times New Roman" w:hAnsi="Times New Roman"/>
                <w:b/>
                <w:sz w:val="24"/>
                <w:szCs w:val="24"/>
              </w:rPr>
            </w:pPr>
            <w:r w:rsidRPr="001E765E">
              <w:rPr>
                <w:rFonts w:ascii="Times New Roman" w:hAnsi="Times New Roman"/>
                <w:b/>
                <w:sz w:val="24"/>
                <w:szCs w:val="24"/>
              </w:rPr>
              <w:t>2</w:t>
            </w:r>
          </w:p>
        </w:tc>
      </w:tr>
      <w:tr w:rsidR="003B3D54" w:rsidRPr="001E765E" w14:paraId="5CFD6943" w14:textId="77777777" w:rsidTr="004950CC">
        <w:trPr>
          <w:trHeight w:val="594"/>
        </w:trPr>
        <w:tc>
          <w:tcPr>
            <w:tcW w:w="1555" w:type="dxa"/>
          </w:tcPr>
          <w:p w14:paraId="46852641" w14:textId="77777777" w:rsidR="003B3D54" w:rsidRPr="001E765E" w:rsidRDefault="003B3D54" w:rsidP="004950CC">
            <w:pPr>
              <w:tabs>
                <w:tab w:val="left" w:pos="1418"/>
              </w:tabs>
              <w:ind w:right="-1"/>
              <w:jc w:val="center"/>
              <w:rPr>
                <w:rFonts w:ascii="Times New Roman" w:hAnsi="Times New Roman"/>
                <w:sz w:val="24"/>
                <w:szCs w:val="24"/>
              </w:rPr>
            </w:pPr>
            <w:r w:rsidRPr="001E765E">
              <w:rPr>
                <w:rFonts w:ascii="Times New Roman" w:hAnsi="Times New Roman"/>
                <w:sz w:val="24"/>
                <w:szCs w:val="24"/>
              </w:rPr>
              <w:t>4</w:t>
            </w:r>
          </w:p>
        </w:tc>
        <w:tc>
          <w:tcPr>
            <w:tcW w:w="5953" w:type="dxa"/>
          </w:tcPr>
          <w:p w14:paraId="7D196C58" w14:textId="77777777" w:rsidR="003B3D54" w:rsidRPr="001E765E" w:rsidRDefault="003B3D54" w:rsidP="004950CC">
            <w:pPr>
              <w:tabs>
                <w:tab w:val="left" w:pos="1418"/>
              </w:tabs>
              <w:ind w:right="-1"/>
              <w:jc w:val="both"/>
              <w:rPr>
                <w:rFonts w:ascii="Times New Roman" w:hAnsi="Times New Roman"/>
                <w:sz w:val="24"/>
                <w:szCs w:val="24"/>
              </w:rPr>
            </w:pPr>
            <w:r w:rsidRPr="001E765E">
              <w:rPr>
                <w:rFonts w:ascii="Times New Roman" w:hAnsi="Times New Roman"/>
                <w:sz w:val="24"/>
                <w:szCs w:val="24"/>
              </w:rPr>
              <w:t>Les mesures mises en œuvre par l’entreprise en matière de qualité et de performance environnementale, appréciées notamment au regard des certifications obtenues et des caractéristiques environnementales des produits proposés.</w:t>
            </w:r>
          </w:p>
        </w:tc>
        <w:tc>
          <w:tcPr>
            <w:tcW w:w="1554" w:type="dxa"/>
          </w:tcPr>
          <w:p w14:paraId="535E58EA" w14:textId="77777777" w:rsidR="003B3D54" w:rsidRPr="001E765E" w:rsidRDefault="003B3D54" w:rsidP="004950CC">
            <w:pPr>
              <w:tabs>
                <w:tab w:val="left" w:pos="1418"/>
              </w:tabs>
              <w:ind w:right="-1"/>
              <w:jc w:val="center"/>
              <w:rPr>
                <w:rFonts w:ascii="Times New Roman" w:hAnsi="Times New Roman"/>
                <w:b/>
                <w:sz w:val="24"/>
                <w:szCs w:val="24"/>
              </w:rPr>
            </w:pPr>
          </w:p>
          <w:p w14:paraId="6585E70A" w14:textId="77777777" w:rsidR="003B3D54" w:rsidRPr="001E765E" w:rsidRDefault="003B3D54" w:rsidP="004950CC">
            <w:pPr>
              <w:tabs>
                <w:tab w:val="left" w:pos="1418"/>
              </w:tabs>
              <w:ind w:right="-1"/>
              <w:jc w:val="center"/>
              <w:rPr>
                <w:rFonts w:ascii="Times New Roman" w:hAnsi="Times New Roman"/>
                <w:b/>
                <w:sz w:val="24"/>
                <w:szCs w:val="24"/>
              </w:rPr>
            </w:pPr>
            <w:r w:rsidRPr="001E765E">
              <w:rPr>
                <w:rFonts w:ascii="Times New Roman" w:hAnsi="Times New Roman"/>
                <w:b/>
                <w:sz w:val="24"/>
                <w:szCs w:val="24"/>
              </w:rPr>
              <w:t>2</w:t>
            </w:r>
          </w:p>
        </w:tc>
      </w:tr>
      <w:tr w:rsidR="003B3D54" w:rsidRPr="001E765E" w14:paraId="4BC30220" w14:textId="77777777" w:rsidTr="004950CC">
        <w:trPr>
          <w:trHeight w:val="594"/>
        </w:trPr>
        <w:tc>
          <w:tcPr>
            <w:tcW w:w="1555" w:type="dxa"/>
          </w:tcPr>
          <w:p w14:paraId="00BC0822" w14:textId="77777777" w:rsidR="003B3D54" w:rsidRPr="001E765E" w:rsidRDefault="003B3D54" w:rsidP="004950CC">
            <w:pPr>
              <w:tabs>
                <w:tab w:val="left" w:pos="1418"/>
              </w:tabs>
              <w:ind w:right="-1"/>
              <w:jc w:val="center"/>
              <w:rPr>
                <w:rFonts w:ascii="Times New Roman" w:hAnsi="Times New Roman"/>
                <w:sz w:val="24"/>
                <w:szCs w:val="24"/>
              </w:rPr>
            </w:pPr>
            <w:r w:rsidRPr="001E765E">
              <w:rPr>
                <w:rFonts w:ascii="Times New Roman" w:hAnsi="Times New Roman"/>
                <w:sz w:val="24"/>
                <w:szCs w:val="24"/>
              </w:rPr>
              <w:t>5</w:t>
            </w:r>
          </w:p>
        </w:tc>
        <w:tc>
          <w:tcPr>
            <w:tcW w:w="5953" w:type="dxa"/>
          </w:tcPr>
          <w:p w14:paraId="4890BD31" w14:textId="77777777" w:rsidR="003B3D54" w:rsidRPr="001E765E" w:rsidRDefault="003B3D54" w:rsidP="004950CC">
            <w:pPr>
              <w:tabs>
                <w:tab w:val="left" w:pos="1418"/>
              </w:tabs>
              <w:ind w:right="-1"/>
              <w:jc w:val="both"/>
              <w:rPr>
                <w:rFonts w:ascii="Times New Roman" w:hAnsi="Times New Roman"/>
                <w:sz w:val="24"/>
                <w:szCs w:val="24"/>
              </w:rPr>
            </w:pPr>
            <w:r w:rsidRPr="001E765E">
              <w:rPr>
                <w:rFonts w:ascii="Times New Roman" w:hAnsi="Times New Roman"/>
                <w:sz w:val="24"/>
                <w:szCs w:val="24"/>
              </w:rPr>
              <w:t>Mobilité durable (équipements bas carbone)</w:t>
            </w:r>
          </w:p>
        </w:tc>
        <w:tc>
          <w:tcPr>
            <w:tcW w:w="1554" w:type="dxa"/>
          </w:tcPr>
          <w:p w14:paraId="73B6ED85" w14:textId="77777777" w:rsidR="003B3D54" w:rsidRPr="001E765E" w:rsidRDefault="003B3D54" w:rsidP="004950CC">
            <w:pPr>
              <w:tabs>
                <w:tab w:val="left" w:pos="1418"/>
              </w:tabs>
              <w:ind w:right="-1"/>
              <w:jc w:val="center"/>
              <w:rPr>
                <w:rFonts w:ascii="Times New Roman" w:hAnsi="Times New Roman"/>
                <w:b/>
                <w:sz w:val="24"/>
                <w:szCs w:val="24"/>
              </w:rPr>
            </w:pPr>
            <w:r w:rsidRPr="001E765E">
              <w:rPr>
                <w:rFonts w:ascii="Times New Roman" w:hAnsi="Times New Roman"/>
                <w:b/>
                <w:sz w:val="24"/>
                <w:szCs w:val="24"/>
              </w:rPr>
              <w:t>2</w:t>
            </w:r>
          </w:p>
        </w:tc>
      </w:tr>
      <w:tr w:rsidR="003B3D54" w:rsidRPr="001E765E" w14:paraId="1E4B247E" w14:textId="77777777" w:rsidTr="004950CC">
        <w:trPr>
          <w:trHeight w:val="594"/>
        </w:trPr>
        <w:tc>
          <w:tcPr>
            <w:tcW w:w="7508" w:type="dxa"/>
            <w:gridSpan w:val="2"/>
          </w:tcPr>
          <w:p w14:paraId="13355461" w14:textId="77777777" w:rsidR="003B3D54" w:rsidRPr="001E765E" w:rsidRDefault="003B3D54" w:rsidP="004950CC">
            <w:pPr>
              <w:tabs>
                <w:tab w:val="left" w:pos="1418"/>
              </w:tabs>
              <w:ind w:right="-1"/>
              <w:jc w:val="center"/>
              <w:rPr>
                <w:rFonts w:ascii="Times New Roman" w:hAnsi="Times New Roman"/>
                <w:b/>
                <w:sz w:val="24"/>
                <w:szCs w:val="24"/>
              </w:rPr>
            </w:pPr>
            <w:r w:rsidRPr="001E765E">
              <w:rPr>
                <w:rFonts w:ascii="Times New Roman" w:hAnsi="Times New Roman"/>
                <w:b/>
                <w:sz w:val="24"/>
                <w:szCs w:val="24"/>
              </w:rPr>
              <w:t>Total</w:t>
            </w:r>
          </w:p>
        </w:tc>
        <w:tc>
          <w:tcPr>
            <w:tcW w:w="1554" w:type="dxa"/>
          </w:tcPr>
          <w:p w14:paraId="7FF2BD0A" w14:textId="77777777" w:rsidR="003B3D54" w:rsidRPr="001E765E" w:rsidRDefault="003B3D54" w:rsidP="004950CC">
            <w:pPr>
              <w:tabs>
                <w:tab w:val="left" w:pos="1418"/>
              </w:tabs>
              <w:ind w:right="-1"/>
              <w:jc w:val="center"/>
              <w:rPr>
                <w:rFonts w:ascii="Times New Roman" w:hAnsi="Times New Roman"/>
                <w:b/>
                <w:sz w:val="24"/>
                <w:szCs w:val="24"/>
              </w:rPr>
            </w:pPr>
            <w:r w:rsidRPr="001E765E">
              <w:rPr>
                <w:rFonts w:ascii="Times New Roman" w:hAnsi="Times New Roman"/>
                <w:b/>
                <w:sz w:val="24"/>
                <w:szCs w:val="24"/>
              </w:rPr>
              <w:t>15</w:t>
            </w:r>
          </w:p>
        </w:tc>
      </w:tr>
    </w:tbl>
    <w:p w14:paraId="2D7E182E" w14:textId="77777777" w:rsidR="003B3D54" w:rsidRPr="00BC7892" w:rsidRDefault="003B3D54" w:rsidP="006F24A6">
      <w:pPr>
        <w:contextualSpacing/>
        <w:jc w:val="both"/>
        <w:rPr>
          <w:rFonts w:ascii="Times New Roman" w:hAnsi="Times New Roman"/>
          <w:color w:val="0000CC"/>
          <w:sz w:val="24"/>
          <w:szCs w:val="24"/>
        </w:rPr>
      </w:pPr>
    </w:p>
    <w:p w14:paraId="61E8B152" w14:textId="2F919736" w:rsidR="001257EF" w:rsidRPr="00BC7892" w:rsidRDefault="001257EF" w:rsidP="001257EF">
      <w:pPr>
        <w:pStyle w:val="Titre3"/>
        <w:rPr>
          <w:rFonts w:ascii="Times New Roman" w:hAnsi="Times New Roman"/>
          <w:sz w:val="24"/>
          <w:szCs w:val="24"/>
        </w:rPr>
      </w:pPr>
      <w:r w:rsidRPr="00BC7892">
        <w:rPr>
          <w:rFonts w:ascii="Times New Roman" w:hAnsi="Times New Roman"/>
          <w:sz w:val="24"/>
          <w:szCs w:val="24"/>
        </w:rPr>
        <w:t>6.</w:t>
      </w:r>
      <w:r w:rsidR="00757DCE" w:rsidRPr="00BC7892">
        <w:rPr>
          <w:rFonts w:ascii="Times New Roman" w:hAnsi="Times New Roman"/>
          <w:sz w:val="24"/>
          <w:szCs w:val="24"/>
        </w:rPr>
        <w:t>2</w:t>
      </w:r>
      <w:r w:rsidRPr="00BC7892">
        <w:rPr>
          <w:rFonts w:ascii="Times New Roman" w:hAnsi="Times New Roman"/>
          <w:sz w:val="24"/>
          <w:szCs w:val="24"/>
        </w:rPr>
        <w:t>.</w:t>
      </w:r>
      <w:r w:rsidR="0007391D" w:rsidRPr="00BC7892">
        <w:rPr>
          <w:rFonts w:ascii="Times New Roman" w:hAnsi="Times New Roman"/>
          <w:sz w:val="24"/>
          <w:szCs w:val="24"/>
        </w:rPr>
        <w:t>4</w:t>
      </w:r>
      <w:r w:rsidR="00720436" w:rsidRPr="00BC7892">
        <w:rPr>
          <w:rFonts w:ascii="Times New Roman" w:hAnsi="Times New Roman"/>
          <w:sz w:val="24"/>
          <w:szCs w:val="24"/>
        </w:rPr>
        <w:t xml:space="preserve"> </w:t>
      </w:r>
      <w:r w:rsidRPr="00BC7892">
        <w:rPr>
          <w:rFonts w:ascii="Times New Roman" w:hAnsi="Times New Roman"/>
          <w:sz w:val="24"/>
          <w:szCs w:val="24"/>
        </w:rPr>
        <w:t>- Note finale</w:t>
      </w:r>
    </w:p>
    <w:p w14:paraId="36E78A2E" w14:textId="7EBA5AC8" w:rsidR="00E805DA" w:rsidRPr="00BC7892" w:rsidRDefault="00E805DA" w:rsidP="00E805DA">
      <w:pPr>
        <w:jc w:val="both"/>
        <w:rPr>
          <w:rFonts w:ascii="Times New Roman" w:hAnsi="Times New Roman"/>
          <w:bCs/>
          <w:sz w:val="24"/>
          <w:szCs w:val="24"/>
        </w:rPr>
      </w:pPr>
      <w:bookmarkStart w:id="38" w:name="_Hlk165025768"/>
      <w:bookmarkStart w:id="39" w:name="_Hlk165025680"/>
      <w:r w:rsidRPr="00BC7892">
        <w:rPr>
          <w:rFonts w:ascii="Times New Roman" w:hAnsi="Times New Roman"/>
          <w:sz w:val="24"/>
          <w:szCs w:val="24"/>
        </w:rPr>
        <w:t xml:space="preserve">La note finale constituera la somme des </w:t>
      </w:r>
      <w:r w:rsidR="0007391D" w:rsidRPr="00BC7892">
        <w:rPr>
          <w:rFonts w:ascii="Times New Roman" w:hAnsi="Times New Roman"/>
          <w:bCs/>
          <w:sz w:val="24"/>
          <w:szCs w:val="24"/>
        </w:rPr>
        <w:t>3</w:t>
      </w:r>
      <w:r w:rsidRPr="00BC7892">
        <w:rPr>
          <w:rFonts w:ascii="Times New Roman" w:hAnsi="Times New Roman"/>
          <w:sz w:val="24"/>
          <w:szCs w:val="24"/>
        </w:rPr>
        <w:t xml:space="preserve"> notes attribuées à l’offre en fonction de son prix, de sa valeur technique</w:t>
      </w:r>
      <w:r w:rsidR="005D3BC7" w:rsidRPr="00BC7892">
        <w:rPr>
          <w:rFonts w:ascii="Times New Roman" w:hAnsi="Times New Roman"/>
          <w:sz w:val="24"/>
          <w:szCs w:val="24"/>
        </w:rPr>
        <w:t xml:space="preserve"> et </w:t>
      </w:r>
      <w:r w:rsidRPr="00BC7892">
        <w:rPr>
          <w:rFonts w:ascii="Times New Roman" w:hAnsi="Times New Roman"/>
          <w:bCs/>
          <w:sz w:val="24"/>
          <w:szCs w:val="24"/>
        </w:rPr>
        <w:t xml:space="preserve">de sa </w:t>
      </w:r>
      <w:r w:rsidR="005D3BC7" w:rsidRPr="00BC7892">
        <w:rPr>
          <w:rFonts w:ascii="Times New Roman" w:hAnsi="Times New Roman"/>
          <w:bCs/>
          <w:sz w:val="24"/>
          <w:szCs w:val="24"/>
        </w:rPr>
        <w:t>performance</w:t>
      </w:r>
      <w:r w:rsidRPr="00BC7892">
        <w:rPr>
          <w:rFonts w:ascii="Times New Roman" w:hAnsi="Times New Roman"/>
          <w:bCs/>
          <w:sz w:val="24"/>
          <w:szCs w:val="24"/>
        </w:rPr>
        <w:t xml:space="preserve"> environnementale</w:t>
      </w:r>
      <w:r w:rsidR="0007391D" w:rsidRPr="00BC7892">
        <w:rPr>
          <w:rFonts w:ascii="Times New Roman" w:hAnsi="Times New Roman"/>
          <w:bCs/>
          <w:sz w:val="24"/>
          <w:szCs w:val="24"/>
        </w:rPr>
        <w:t xml:space="preserve">. </w:t>
      </w:r>
    </w:p>
    <w:p w14:paraId="69F348BD" w14:textId="5B9C896D" w:rsidR="0007391D" w:rsidRPr="001E765E" w:rsidRDefault="0007391D" w:rsidP="001E765E">
      <w:pPr>
        <w:pStyle w:val="Normalcentr"/>
        <w:pBdr>
          <w:left w:val="single" w:sz="12" w:space="0" w:color="auto"/>
        </w:pBdr>
        <w:ind w:left="2268" w:right="3402"/>
        <w:jc w:val="center"/>
        <w:rPr>
          <w:szCs w:val="24"/>
          <w:bdr w:val="single" w:sz="12" w:space="0" w:color="auto" w:frame="1"/>
        </w:rPr>
      </w:pPr>
      <w:r w:rsidRPr="00BC7892">
        <w:rPr>
          <w:szCs w:val="24"/>
        </w:rPr>
        <w:t>Note finale = Npi + Nvt+Npe</w:t>
      </w:r>
    </w:p>
    <w:bookmarkEnd w:id="38"/>
    <w:p w14:paraId="330D657F" w14:textId="77777777" w:rsidR="001E765E" w:rsidRDefault="001E765E" w:rsidP="00757DCE">
      <w:pPr>
        <w:jc w:val="both"/>
        <w:rPr>
          <w:rFonts w:ascii="Times New Roman" w:hAnsi="Times New Roman"/>
          <w:sz w:val="24"/>
          <w:szCs w:val="24"/>
        </w:rPr>
      </w:pPr>
    </w:p>
    <w:p w14:paraId="6BACD60F" w14:textId="188EA2EF" w:rsidR="00757DCE" w:rsidRPr="00BC7892" w:rsidRDefault="00757DCE" w:rsidP="00757DCE">
      <w:pPr>
        <w:jc w:val="both"/>
        <w:rPr>
          <w:rFonts w:ascii="Times New Roman" w:hAnsi="Times New Roman"/>
          <w:sz w:val="24"/>
          <w:szCs w:val="24"/>
        </w:rPr>
      </w:pPr>
      <w:r w:rsidRPr="00BC7892">
        <w:rPr>
          <w:rFonts w:ascii="Times New Roman" w:hAnsi="Times New Roman"/>
          <w:sz w:val="24"/>
          <w:szCs w:val="24"/>
        </w:rPr>
        <w:t>Un classement des offres sera établi en cumulant les notes obtenues</w:t>
      </w:r>
      <w:r w:rsidR="00343CFB" w:rsidRPr="00BC7892">
        <w:rPr>
          <w:rFonts w:ascii="Times New Roman" w:hAnsi="Times New Roman"/>
          <w:sz w:val="24"/>
          <w:szCs w:val="24"/>
        </w:rPr>
        <w:t xml:space="preserve"> après application de la pondération,</w:t>
      </w:r>
      <w:r w:rsidRPr="00BC7892">
        <w:rPr>
          <w:rFonts w:ascii="Times New Roman" w:hAnsi="Times New Roman"/>
          <w:sz w:val="24"/>
          <w:szCs w:val="24"/>
        </w:rPr>
        <w:t xml:space="preserve"> afin d’obtenir une note finale. Dans le cas où deux offres obtiennent la même note finale, la note du </w:t>
      </w:r>
      <w:bookmarkStart w:id="40" w:name="_Hlk173934019"/>
      <w:r w:rsidRPr="00BC7892">
        <w:rPr>
          <w:rFonts w:ascii="Times New Roman" w:hAnsi="Times New Roman"/>
          <w:sz w:val="24"/>
          <w:szCs w:val="24"/>
        </w:rPr>
        <w:t xml:space="preserve">critère </w:t>
      </w:r>
      <w:r w:rsidR="005D3BC7" w:rsidRPr="00BC7892">
        <w:rPr>
          <w:rFonts w:ascii="Times New Roman" w:hAnsi="Times New Roman"/>
          <w:bCs/>
          <w:color w:val="0000FF"/>
          <w:sz w:val="24"/>
          <w:szCs w:val="24"/>
        </w:rPr>
        <w:t>prix</w:t>
      </w:r>
      <w:r w:rsidRPr="00BC7892">
        <w:rPr>
          <w:rFonts w:ascii="Times New Roman" w:hAnsi="Times New Roman"/>
          <w:sz w:val="24"/>
          <w:szCs w:val="24"/>
        </w:rPr>
        <w:t xml:space="preserve"> </w:t>
      </w:r>
      <w:bookmarkEnd w:id="40"/>
      <w:r w:rsidRPr="00BC7892">
        <w:rPr>
          <w:rFonts w:ascii="Times New Roman" w:hAnsi="Times New Roman"/>
          <w:sz w:val="24"/>
          <w:szCs w:val="24"/>
        </w:rPr>
        <w:t xml:space="preserve">la plus élevée détermine le </w:t>
      </w:r>
      <w:r w:rsidR="00C97EFA" w:rsidRPr="00BC7892">
        <w:rPr>
          <w:rFonts w:ascii="Times New Roman" w:hAnsi="Times New Roman"/>
          <w:sz w:val="24"/>
          <w:szCs w:val="24"/>
        </w:rPr>
        <w:t>soumissionnaire</w:t>
      </w:r>
      <w:r w:rsidRPr="00BC7892">
        <w:rPr>
          <w:rFonts w:ascii="Times New Roman" w:hAnsi="Times New Roman"/>
          <w:sz w:val="24"/>
          <w:szCs w:val="24"/>
        </w:rPr>
        <w:t xml:space="preserve"> pressenti.</w:t>
      </w:r>
    </w:p>
    <w:p w14:paraId="609CE500" w14:textId="3CB6CC37" w:rsidR="003550D6" w:rsidRPr="00BC7892" w:rsidRDefault="003550D6" w:rsidP="003550D6">
      <w:pPr>
        <w:pStyle w:val="Titre2"/>
        <w:rPr>
          <w:rFonts w:ascii="Times New Roman" w:hAnsi="Times New Roman"/>
          <w:sz w:val="24"/>
          <w:szCs w:val="24"/>
        </w:rPr>
      </w:pPr>
      <w:bookmarkStart w:id="41" w:name="_Toc233960641"/>
      <w:bookmarkStart w:id="42" w:name="_Hlk170808480"/>
      <w:bookmarkEnd w:id="39"/>
      <w:r w:rsidRPr="00BC7892">
        <w:rPr>
          <w:rFonts w:ascii="Times New Roman" w:hAnsi="Times New Roman"/>
          <w:sz w:val="24"/>
          <w:szCs w:val="24"/>
        </w:rPr>
        <w:t>6.</w:t>
      </w:r>
      <w:r w:rsidR="00757DCE" w:rsidRPr="00BC7892">
        <w:rPr>
          <w:rFonts w:ascii="Times New Roman" w:hAnsi="Times New Roman"/>
          <w:sz w:val="24"/>
          <w:szCs w:val="24"/>
        </w:rPr>
        <w:t>3</w:t>
      </w:r>
      <w:r w:rsidR="00720436" w:rsidRPr="00BC7892">
        <w:rPr>
          <w:rFonts w:ascii="Times New Roman" w:hAnsi="Times New Roman"/>
          <w:sz w:val="24"/>
          <w:szCs w:val="24"/>
        </w:rPr>
        <w:t xml:space="preserve"> </w:t>
      </w:r>
      <w:r w:rsidRPr="00BC7892">
        <w:rPr>
          <w:rFonts w:ascii="Times New Roman" w:hAnsi="Times New Roman"/>
          <w:sz w:val="24"/>
          <w:szCs w:val="24"/>
        </w:rPr>
        <w:t>- Règles relatives à l’attribution</w:t>
      </w:r>
      <w:bookmarkEnd w:id="41"/>
      <w:r w:rsidRPr="00BC7892">
        <w:rPr>
          <w:rFonts w:ascii="Times New Roman" w:hAnsi="Times New Roman"/>
          <w:sz w:val="24"/>
          <w:szCs w:val="24"/>
        </w:rPr>
        <w:t xml:space="preserve"> </w:t>
      </w:r>
    </w:p>
    <w:p w14:paraId="4BC53D13" w14:textId="42C9D8F6" w:rsidR="005D3BC7" w:rsidRPr="00BC7892" w:rsidRDefault="005D3BC7" w:rsidP="005D3BC7">
      <w:pPr>
        <w:rPr>
          <w:rFonts w:ascii="Times New Roman" w:hAnsi="Times New Roman"/>
          <w:sz w:val="24"/>
          <w:szCs w:val="24"/>
        </w:rPr>
      </w:pPr>
    </w:p>
    <w:p w14:paraId="124ECA09" w14:textId="4840AD95" w:rsidR="009B7E4A" w:rsidRPr="00BC7892" w:rsidRDefault="009B7E4A" w:rsidP="009B7E4A">
      <w:pPr>
        <w:autoSpaceDE w:val="0"/>
        <w:autoSpaceDN w:val="0"/>
        <w:adjustRightInd w:val="0"/>
        <w:spacing w:after="240" w:line="240" w:lineRule="auto"/>
        <w:jc w:val="both"/>
        <w:rPr>
          <w:rFonts w:ascii="Times New Roman" w:eastAsia="Calibri" w:hAnsi="Times New Roman"/>
          <w:color w:val="000000"/>
          <w:sz w:val="24"/>
          <w:szCs w:val="24"/>
        </w:rPr>
      </w:pPr>
      <w:r w:rsidRPr="00BC7892">
        <w:rPr>
          <w:rFonts w:ascii="Times New Roman" w:eastAsia="Calibri" w:hAnsi="Times New Roman"/>
          <w:color w:val="000000"/>
          <w:sz w:val="24"/>
          <w:szCs w:val="24"/>
        </w:rPr>
        <w:t xml:space="preserve">1.- Le classement des offres est établi selon les modalités indiquées à l’article 6.2. </w:t>
      </w:r>
      <w:proofErr w:type="gramStart"/>
      <w:r w:rsidRPr="00BC7892">
        <w:rPr>
          <w:rFonts w:ascii="Times New Roman" w:eastAsia="Calibri" w:hAnsi="Times New Roman"/>
          <w:color w:val="000000"/>
          <w:sz w:val="24"/>
          <w:szCs w:val="24"/>
        </w:rPr>
        <w:t>ci</w:t>
      </w:r>
      <w:proofErr w:type="gramEnd"/>
      <w:r w:rsidRPr="00BC7892">
        <w:rPr>
          <w:rFonts w:ascii="Times New Roman" w:eastAsia="Calibri" w:hAnsi="Times New Roman"/>
          <w:color w:val="000000"/>
          <w:sz w:val="24"/>
          <w:szCs w:val="24"/>
        </w:rPr>
        <w:t>-dessus.</w:t>
      </w:r>
    </w:p>
    <w:p w14:paraId="1528F380" w14:textId="308E2B97" w:rsidR="0007391D" w:rsidRDefault="009B7E4A" w:rsidP="001E765E">
      <w:pPr>
        <w:spacing w:after="0" w:line="240" w:lineRule="auto"/>
        <w:jc w:val="both"/>
        <w:rPr>
          <w:rFonts w:ascii="Times New Roman" w:hAnsi="Times New Roman"/>
          <w:sz w:val="24"/>
          <w:szCs w:val="24"/>
        </w:rPr>
      </w:pPr>
      <w:r w:rsidRPr="00BC7892">
        <w:rPr>
          <w:rFonts w:ascii="Times New Roman" w:hAnsi="Times New Roman"/>
          <w:sz w:val="24"/>
          <w:szCs w:val="24"/>
        </w:rPr>
        <w:t>L’attribution se fera dans l’ordre décroissant des estimations annuelles soit : 3-2-1-4.</w:t>
      </w:r>
      <w:bookmarkEnd w:id="42"/>
    </w:p>
    <w:p w14:paraId="592B18DE" w14:textId="77777777" w:rsidR="001E765E" w:rsidRPr="001E765E" w:rsidRDefault="001E765E" w:rsidP="001E765E">
      <w:pPr>
        <w:spacing w:after="0" w:line="240" w:lineRule="auto"/>
        <w:jc w:val="both"/>
        <w:rPr>
          <w:rFonts w:ascii="Times New Roman" w:hAnsi="Times New Roman"/>
          <w:sz w:val="24"/>
          <w:szCs w:val="24"/>
        </w:rPr>
      </w:pPr>
    </w:p>
    <w:p w14:paraId="431E624D" w14:textId="5E2C7EB3" w:rsidR="009B7E4A" w:rsidRPr="00BC7892" w:rsidRDefault="009B7E4A" w:rsidP="009B7E4A">
      <w:pPr>
        <w:contextualSpacing/>
        <w:jc w:val="both"/>
        <w:rPr>
          <w:rFonts w:ascii="Times New Roman" w:hAnsi="Times New Roman"/>
          <w:sz w:val="24"/>
          <w:szCs w:val="24"/>
        </w:rPr>
      </w:pPr>
      <w:r w:rsidRPr="00BC7892">
        <w:rPr>
          <w:rFonts w:ascii="Times New Roman" w:hAnsi="Times New Roman"/>
          <w:sz w:val="24"/>
          <w:szCs w:val="24"/>
        </w:rPr>
        <w:t xml:space="preserve">Les candidats obtenant les deux meilleures positions dans le classement sont retenus et deviennent attributaires de l’accord-cadre dans l’ordre du classement par application des critères de jugement pondérés sauf dans les cas suivants : </w:t>
      </w:r>
    </w:p>
    <w:p w14:paraId="7FADFBA3" w14:textId="77777777" w:rsidR="009B7E4A" w:rsidRPr="00BC7892" w:rsidRDefault="009B7E4A" w:rsidP="009B7E4A">
      <w:pPr>
        <w:contextualSpacing/>
        <w:jc w:val="both"/>
        <w:rPr>
          <w:rFonts w:ascii="Times New Roman" w:hAnsi="Times New Roman"/>
          <w:sz w:val="24"/>
          <w:szCs w:val="24"/>
        </w:rPr>
      </w:pPr>
    </w:p>
    <w:p w14:paraId="509B89FC" w14:textId="77777777" w:rsidR="009B7E4A" w:rsidRPr="00BC7892" w:rsidRDefault="009B7E4A" w:rsidP="009B7E4A">
      <w:pPr>
        <w:numPr>
          <w:ilvl w:val="1"/>
          <w:numId w:val="36"/>
        </w:numPr>
        <w:spacing w:after="0" w:line="240" w:lineRule="auto"/>
        <w:ind w:left="360"/>
        <w:contextualSpacing/>
        <w:jc w:val="both"/>
        <w:rPr>
          <w:rFonts w:ascii="Times New Roman" w:hAnsi="Times New Roman"/>
          <w:sz w:val="24"/>
          <w:szCs w:val="24"/>
        </w:rPr>
      </w:pPr>
      <w:r w:rsidRPr="00BC7892">
        <w:rPr>
          <w:rFonts w:ascii="Times New Roman" w:hAnsi="Times New Roman"/>
          <w:sz w:val="24"/>
          <w:szCs w:val="24"/>
        </w:rPr>
        <w:t xml:space="preserve">Un même candidat ne peut être attributaire au rang 1 de plus de </w:t>
      </w:r>
      <w:r w:rsidRPr="00BC7892">
        <w:rPr>
          <w:rFonts w:ascii="Times New Roman" w:hAnsi="Times New Roman"/>
          <w:b/>
          <w:sz w:val="24"/>
          <w:szCs w:val="24"/>
        </w:rPr>
        <w:t>1 lot</w:t>
      </w:r>
      <w:r w:rsidRPr="00BC7892">
        <w:rPr>
          <w:rFonts w:ascii="Times New Roman" w:hAnsi="Times New Roman"/>
          <w:sz w:val="24"/>
          <w:szCs w:val="24"/>
        </w:rPr>
        <w:t>. Si le cas se présente, le candidat concerné sera donc attributaire de rang 2 pour les autres lots présentant des estimations moins importantes. Cette règle s’appliquera selon les mêmes dispositions aux lots restant avec les candidats restant en lice jusqu’à détermination d’un candidat de rang 1 sur tous les lots.</w:t>
      </w:r>
    </w:p>
    <w:p w14:paraId="7A09666E" w14:textId="77777777" w:rsidR="009B7E4A" w:rsidRPr="00BC7892" w:rsidRDefault="009B7E4A" w:rsidP="009B7E4A">
      <w:pPr>
        <w:ind w:left="397"/>
        <w:contextualSpacing/>
        <w:jc w:val="both"/>
        <w:rPr>
          <w:rFonts w:ascii="Times New Roman" w:hAnsi="Times New Roman"/>
          <w:iCs/>
          <w:sz w:val="24"/>
          <w:szCs w:val="24"/>
        </w:rPr>
      </w:pPr>
    </w:p>
    <w:p w14:paraId="55AB7AA7" w14:textId="77777777" w:rsidR="009B7E4A" w:rsidRPr="00BC7892" w:rsidRDefault="009B7E4A" w:rsidP="009B7E4A">
      <w:pPr>
        <w:ind w:left="397"/>
        <w:contextualSpacing/>
        <w:jc w:val="both"/>
        <w:rPr>
          <w:rFonts w:ascii="Times New Roman" w:hAnsi="Times New Roman"/>
          <w:sz w:val="24"/>
          <w:szCs w:val="24"/>
        </w:rPr>
      </w:pPr>
      <w:r w:rsidRPr="00BC7892">
        <w:rPr>
          <w:rFonts w:ascii="Times New Roman" w:hAnsi="Times New Roman"/>
          <w:iCs/>
          <w:sz w:val="24"/>
          <w:szCs w:val="24"/>
        </w:rPr>
        <w:t>Dans l'éventualité où une entreprise est attributaire de rang 1 d’un lot, que ce soit en qualité de candidat individuel ou de membre d’un groupement et qu’elle se retrouve attributaire d’un autre lot, que ce soit en qualité de candidat individuel ou de membre d’un groupement, la règle de limitation du nombre de lots continue de s’appliquer, y compris lorsque le reste de la composition des groupements attributaires est différente</w:t>
      </w:r>
      <w:r w:rsidRPr="00BC7892">
        <w:rPr>
          <w:rFonts w:ascii="Times New Roman" w:hAnsi="Times New Roman"/>
          <w:i/>
          <w:iCs/>
          <w:sz w:val="24"/>
          <w:szCs w:val="24"/>
        </w:rPr>
        <w:t>.</w:t>
      </w:r>
    </w:p>
    <w:p w14:paraId="2E8D39B4" w14:textId="77777777" w:rsidR="009B7E4A" w:rsidRPr="00BC7892" w:rsidRDefault="009B7E4A" w:rsidP="009B7E4A">
      <w:pPr>
        <w:contextualSpacing/>
        <w:jc w:val="both"/>
        <w:rPr>
          <w:rFonts w:ascii="Times New Roman" w:hAnsi="Times New Roman"/>
          <w:sz w:val="24"/>
          <w:szCs w:val="24"/>
        </w:rPr>
      </w:pPr>
    </w:p>
    <w:p w14:paraId="7AEB6A7B" w14:textId="77777777" w:rsidR="009B7E4A" w:rsidRPr="00BC7892" w:rsidRDefault="009B7E4A" w:rsidP="009B7E4A">
      <w:pPr>
        <w:numPr>
          <w:ilvl w:val="1"/>
          <w:numId w:val="36"/>
        </w:numPr>
        <w:spacing w:after="0" w:line="240" w:lineRule="auto"/>
        <w:ind w:left="360"/>
        <w:contextualSpacing/>
        <w:jc w:val="both"/>
        <w:rPr>
          <w:rFonts w:ascii="Times New Roman" w:hAnsi="Times New Roman"/>
          <w:sz w:val="24"/>
          <w:szCs w:val="24"/>
        </w:rPr>
      </w:pPr>
      <w:r w:rsidRPr="00BC7892">
        <w:rPr>
          <w:rFonts w:ascii="Times New Roman" w:hAnsi="Times New Roman"/>
          <w:sz w:val="24"/>
          <w:szCs w:val="24"/>
        </w:rPr>
        <w:lastRenderedPageBreak/>
        <w:t>La règle énoncée en 1 ne s’appliquera pas si elle conduit à désigner attributaire de rang 1 un candidat présentant une offre supérieure de 30% à l’offre classée 1</w:t>
      </w:r>
      <w:r w:rsidRPr="00BC7892">
        <w:rPr>
          <w:rFonts w:ascii="Times New Roman" w:hAnsi="Times New Roman"/>
          <w:sz w:val="24"/>
          <w:szCs w:val="24"/>
          <w:vertAlign w:val="superscript"/>
        </w:rPr>
        <w:t>ère</w:t>
      </w:r>
      <w:r w:rsidRPr="00BC7892">
        <w:rPr>
          <w:rFonts w:ascii="Times New Roman" w:hAnsi="Times New Roman"/>
          <w:sz w:val="24"/>
          <w:szCs w:val="24"/>
        </w:rPr>
        <w:t xml:space="preserve"> position. Dans ce cas, le classement initial de la CAO déterminera les 2 candidats attributaires.</w:t>
      </w:r>
    </w:p>
    <w:p w14:paraId="3460E473" w14:textId="77777777" w:rsidR="009B7E4A" w:rsidRPr="00BC7892" w:rsidRDefault="009B7E4A" w:rsidP="009B7E4A">
      <w:pPr>
        <w:numPr>
          <w:ilvl w:val="1"/>
          <w:numId w:val="36"/>
        </w:numPr>
        <w:spacing w:after="0" w:line="240" w:lineRule="auto"/>
        <w:ind w:left="360"/>
        <w:contextualSpacing/>
        <w:jc w:val="both"/>
        <w:rPr>
          <w:rFonts w:ascii="Times New Roman" w:hAnsi="Times New Roman"/>
          <w:sz w:val="24"/>
          <w:szCs w:val="24"/>
        </w:rPr>
      </w:pPr>
      <w:r w:rsidRPr="00BC7892">
        <w:rPr>
          <w:rFonts w:ascii="Times New Roman" w:hAnsi="Times New Roman"/>
          <w:sz w:val="24"/>
          <w:szCs w:val="24"/>
        </w:rPr>
        <w:t>La règle énoncée en 1 ne s’appliquera pas si elle conduit à ne retenir aucun des candidats ayant remis une offre sur un lot donné. Dans ce cas, le classement initial de la CAO déterminera les 2 candidats attributaires.</w:t>
      </w:r>
    </w:p>
    <w:p w14:paraId="0428DBAF" w14:textId="77777777" w:rsidR="009B7E4A" w:rsidRPr="00BC7892" w:rsidRDefault="009B7E4A" w:rsidP="009B7E4A">
      <w:pPr>
        <w:numPr>
          <w:ilvl w:val="1"/>
          <w:numId w:val="36"/>
        </w:numPr>
        <w:spacing w:after="0" w:line="240" w:lineRule="auto"/>
        <w:ind w:left="360"/>
        <w:contextualSpacing/>
        <w:jc w:val="both"/>
        <w:rPr>
          <w:rFonts w:ascii="Times New Roman" w:hAnsi="Times New Roman"/>
          <w:sz w:val="24"/>
          <w:szCs w:val="24"/>
        </w:rPr>
      </w:pPr>
      <w:r w:rsidRPr="00BC7892">
        <w:rPr>
          <w:rFonts w:ascii="Times New Roman" w:hAnsi="Times New Roman"/>
          <w:sz w:val="24"/>
          <w:szCs w:val="24"/>
        </w:rPr>
        <w:t>Le nombre de 2 candidats retenus ne s’impose pas dans le cas où le nombre de candidatures ou d’offres conformes présentées ou le nombre de candidat restant après application de la règle 1 serait insuffisant.</w:t>
      </w:r>
    </w:p>
    <w:p w14:paraId="6914D2FF" w14:textId="4623B50E" w:rsidR="00203DF5" w:rsidRPr="00BC7892" w:rsidRDefault="00BD363A" w:rsidP="00F44B42">
      <w:pPr>
        <w:pStyle w:val="Titre1"/>
        <w:rPr>
          <w:rFonts w:ascii="Times New Roman" w:hAnsi="Times New Roman"/>
          <w:sz w:val="24"/>
          <w:szCs w:val="24"/>
          <w:u w:val="single"/>
          <w:lang w:val="fr-FR"/>
        </w:rPr>
      </w:pPr>
      <w:bookmarkStart w:id="43" w:name="_Toc233960642"/>
      <w:r w:rsidRPr="00BC7892">
        <w:rPr>
          <w:rFonts w:ascii="Times New Roman" w:hAnsi="Times New Roman"/>
          <w:sz w:val="24"/>
          <w:szCs w:val="24"/>
          <w:u w:val="single"/>
          <w:lang w:val="fr-FR"/>
        </w:rPr>
        <w:t xml:space="preserve">ARTICLE </w:t>
      </w:r>
      <w:r w:rsidR="00F44B42" w:rsidRPr="00BC7892">
        <w:rPr>
          <w:rFonts w:ascii="Times New Roman" w:hAnsi="Times New Roman"/>
          <w:sz w:val="24"/>
          <w:szCs w:val="24"/>
          <w:u w:val="single"/>
          <w:lang w:val="fr-FR"/>
        </w:rPr>
        <w:t>7</w:t>
      </w:r>
      <w:r w:rsidRPr="00BC7892">
        <w:rPr>
          <w:rFonts w:ascii="Times New Roman" w:hAnsi="Times New Roman"/>
          <w:sz w:val="24"/>
          <w:szCs w:val="24"/>
          <w:u w:val="single"/>
          <w:lang w:val="fr-FR"/>
        </w:rPr>
        <w:t xml:space="preserve"> </w:t>
      </w:r>
      <w:r w:rsidR="00F44B42" w:rsidRPr="00BC7892">
        <w:rPr>
          <w:rFonts w:ascii="Times New Roman" w:hAnsi="Times New Roman"/>
          <w:sz w:val="24"/>
          <w:szCs w:val="24"/>
          <w:u w:val="single"/>
          <w:lang w:val="fr-FR"/>
        </w:rPr>
        <w:t xml:space="preserve">- </w:t>
      </w:r>
      <w:bookmarkStart w:id="44" w:name="_Hlk170808706"/>
      <w:r w:rsidR="00166A51" w:rsidRPr="00BC7892">
        <w:rPr>
          <w:rFonts w:ascii="Times New Roman" w:hAnsi="Times New Roman"/>
          <w:sz w:val="24"/>
          <w:szCs w:val="24"/>
          <w:u w:val="single"/>
          <w:lang w:val="fr-FR"/>
        </w:rPr>
        <w:t xml:space="preserve">Analyse de la candidature </w:t>
      </w:r>
      <w:r w:rsidR="00C97EFA" w:rsidRPr="00BC7892">
        <w:rPr>
          <w:rFonts w:ascii="Times New Roman" w:hAnsi="Times New Roman"/>
          <w:sz w:val="24"/>
          <w:szCs w:val="24"/>
          <w:u w:val="single"/>
          <w:lang w:val="fr-FR"/>
        </w:rPr>
        <w:t>de l’</w:t>
      </w:r>
      <w:r w:rsidR="00F44B42" w:rsidRPr="00BC7892">
        <w:rPr>
          <w:rFonts w:ascii="Times New Roman" w:hAnsi="Times New Roman"/>
          <w:sz w:val="24"/>
          <w:szCs w:val="24"/>
          <w:u w:val="single"/>
          <w:lang w:val="fr-FR"/>
        </w:rPr>
        <w:t>attributaire</w:t>
      </w:r>
      <w:bookmarkEnd w:id="43"/>
      <w:bookmarkEnd w:id="44"/>
    </w:p>
    <w:p w14:paraId="5EEF7DFD" w14:textId="77777777" w:rsidR="00AD5BD7" w:rsidRPr="00BC7892" w:rsidRDefault="00B237CD" w:rsidP="00AD5BD7">
      <w:pPr>
        <w:pStyle w:val="Titre2"/>
        <w:rPr>
          <w:rFonts w:ascii="Times New Roman" w:hAnsi="Times New Roman"/>
          <w:sz w:val="24"/>
          <w:szCs w:val="24"/>
        </w:rPr>
      </w:pPr>
      <w:bookmarkStart w:id="45" w:name="_Toc233960643"/>
      <w:bookmarkStart w:id="46" w:name="_Hlk170808715"/>
      <w:r w:rsidRPr="00BC7892">
        <w:rPr>
          <w:rFonts w:ascii="Times New Roman" w:hAnsi="Times New Roman"/>
          <w:sz w:val="24"/>
          <w:szCs w:val="24"/>
        </w:rPr>
        <w:t>7.</w:t>
      </w:r>
      <w:r w:rsidR="00D53EC7" w:rsidRPr="00BC7892">
        <w:rPr>
          <w:rFonts w:ascii="Times New Roman" w:hAnsi="Times New Roman"/>
          <w:sz w:val="24"/>
          <w:szCs w:val="24"/>
        </w:rPr>
        <w:t>1</w:t>
      </w:r>
      <w:r w:rsidR="00720436" w:rsidRPr="00BC7892">
        <w:rPr>
          <w:rFonts w:ascii="Times New Roman" w:hAnsi="Times New Roman"/>
          <w:sz w:val="24"/>
          <w:szCs w:val="24"/>
        </w:rPr>
        <w:t xml:space="preserve"> </w:t>
      </w:r>
      <w:r w:rsidR="00D53EC7" w:rsidRPr="00BC7892">
        <w:rPr>
          <w:rFonts w:ascii="Times New Roman" w:hAnsi="Times New Roman"/>
          <w:sz w:val="24"/>
          <w:szCs w:val="24"/>
        </w:rPr>
        <w:t xml:space="preserve">- </w:t>
      </w:r>
      <w:r w:rsidR="003326FE" w:rsidRPr="00BC7892">
        <w:rPr>
          <w:rFonts w:ascii="Times New Roman" w:hAnsi="Times New Roman"/>
          <w:sz w:val="24"/>
          <w:szCs w:val="24"/>
        </w:rPr>
        <w:t>Liste des p</w:t>
      </w:r>
      <w:r w:rsidR="00D53EC7" w:rsidRPr="00BC7892">
        <w:rPr>
          <w:rFonts w:ascii="Times New Roman" w:hAnsi="Times New Roman"/>
          <w:sz w:val="24"/>
          <w:szCs w:val="24"/>
        </w:rPr>
        <w:t>ièces à remettre par l’attributaire</w:t>
      </w:r>
      <w:bookmarkEnd w:id="45"/>
      <w:r w:rsidR="00D53EC7" w:rsidRPr="00BC7892">
        <w:rPr>
          <w:rFonts w:ascii="Times New Roman" w:hAnsi="Times New Roman"/>
          <w:sz w:val="24"/>
          <w:szCs w:val="24"/>
        </w:rPr>
        <w:t xml:space="preserve"> </w:t>
      </w:r>
    </w:p>
    <w:bookmarkEnd w:id="46"/>
    <w:p w14:paraId="24C14EB2" w14:textId="77777777" w:rsidR="00D53EC7" w:rsidRPr="00BC7892" w:rsidRDefault="00D53EC7" w:rsidP="00C97EFA">
      <w:pPr>
        <w:spacing w:after="0"/>
        <w:contextualSpacing/>
        <w:jc w:val="both"/>
        <w:rPr>
          <w:rFonts w:ascii="Times New Roman" w:hAnsi="Times New Roman"/>
          <w:sz w:val="24"/>
          <w:szCs w:val="24"/>
        </w:rPr>
      </w:pPr>
      <w:r w:rsidRPr="00BC7892">
        <w:rPr>
          <w:rFonts w:ascii="Times New Roman" w:hAnsi="Times New Roman"/>
          <w:sz w:val="24"/>
          <w:szCs w:val="24"/>
        </w:rPr>
        <w:t>L’attributaire du marché sera appelé à fournir, sur demande des services départementaux, et conformément à la déclaration sur l’honneur qu’il aura remis</w:t>
      </w:r>
      <w:r w:rsidR="00257189" w:rsidRPr="00BC7892">
        <w:rPr>
          <w:rFonts w:ascii="Times New Roman" w:hAnsi="Times New Roman"/>
          <w:sz w:val="24"/>
          <w:szCs w:val="24"/>
        </w:rPr>
        <w:t>e</w:t>
      </w:r>
      <w:r w:rsidRPr="00BC7892">
        <w:rPr>
          <w:rFonts w:ascii="Times New Roman" w:hAnsi="Times New Roman"/>
          <w:sz w:val="24"/>
          <w:szCs w:val="24"/>
        </w:rPr>
        <w:t>, les pièces suivantes</w:t>
      </w:r>
      <w:r w:rsidR="00C85D44" w:rsidRPr="00BC7892">
        <w:rPr>
          <w:rFonts w:ascii="Times New Roman" w:hAnsi="Times New Roman"/>
          <w:sz w:val="24"/>
          <w:szCs w:val="24"/>
        </w:rPr>
        <w:t xml:space="preserve"> (y compris pour les cotraitants en cas de groupement d’entreprise et les sous-traitants déclarés au moment de l'offre</w:t>
      </w:r>
      <w:r w:rsidR="00C97EFA" w:rsidRPr="00BC7892">
        <w:rPr>
          <w:rFonts w:ascii="Times New Roman" w:hAnsi="Times New Roman"/>
          <w:sz w:val="24"/>
          <w:szCs w:val="24"/>
        </w:rPr>
        <w:t>) :</w:t>
      </w:r>
      <w:r w:rsidR="00476A41" w:rsidRPr="00BC7892">
        <w:rPr>
          <w:rFonts w:ascii="Times New Roman" w:hAnsi="Times New Roman"/>
          <w:sz w:val="24"/>
          <w:szCs w:val="24"/>
        </w:rPr>
        <w:t xml:space="preserve"> </w:t>
      </w:r>
    </w:p>
    <w:p w14:paraId="26F4B8D7" w14:textId="77777777" w:rsidR="00D53EC7" w:rsidRPr="00BC7892" w:rsidRDefault="00E31652" w:rsidP="00D53EC7">
      <w:pPr>
        <w:pStyle w:val="Paragraphedeliste"/>
        <w:numPr>
          <w:ilvl w:val="0"/>
          <w:numId w:val="7"/>
        </w:numPr>
        <w:ind w:left="1068"/>
        <w:jc w:val="both"/>
        <w:rPr>
          <w:rFonts w:ascii="Times New Roman" w:hAnsi="Times New Roman"/>
          <w:sz w:val="24"/>
          <w:szCs w:val="24"/>
        </w:rPr>
      </w:pPr>
      <w:r w:rsidRPr="00BC7892">
        <w:rPr>
          <w:rFonts w:ascii="Times New Roman" w:hAnsi="Times New Roman"/>
          <w:sz w:val="24"/>
          <w:szCs w:val="24"/>
        </w:rPr>
        <w:t>Le formulaire DR 01</w:t>
      </w:r>
      <w:r w:rsidR="00026A7A" w:rsidRPr="00BC7892">
        <w:rPr>
          <w:rFonts w:ascii="Times New Roman" w:hAnsi="Times New Roman"/>
          <w:sz w:val="24"/>
          <w:szCs w:val="24"/>
        </w:rPr>
        <w:t>,</w:t>
      </w:r>
      <w:r w:rsidR="00D53EC7" w:rsidRPr="00BC7892">
        <w:rPr>
          <w:rFonts w:ascii="Times New Roman" w:hAnsi="Times New Roman"/>
          <w:sz w:val="24"/>
          <w:szCs w:val="24"/>
        </w:rPr>
        <w:t xml:space="preserve"> ou une déclaration sur l’honneur équivalente</w:t>
      </w:r>
      <w:r w:rsidR="00026A7A" w:rsidRPr="00BC7892">
        <w:rPr>
          <w:rFonts w:ascii="Times New Roman" w:hAnsi="Times New Roman"/>
          <w:sz w:val="24"/>
          <w:szCs w:val="24"/>
        </w:rPr>
        <w:t>,</w:t>
      </w:r>
      <w:r w:rsidR="00D53EC7" w:rsidRPr="00BC7892">
        <w:rPr>
          <w:rFonts w:ascii="Times New Roman" w:hAnsi="Times New Roman"/>
          <w:sz w:val="24"/>
          <w:szCs w:val="24"/>
        </w:rPr>
        <w:t xml:space="preserve"> dûment daté et </w:t>
      </w:r>
      <w:r w:rsidR="00D53EC7" w:rsidRPr="00BC7892">
        <w:rPr>
          <w:rFonts w:ascii="Times New Roman" w:hAnsi="Times New Roman"/>
          <w:b/>
          <w:sz w:val="24"/>
          <w:szCs w:val="24"/>
          <w:u w:val="single"/>
        </w:rPr>
        <w:t>signé</w:t>
      </w:r>
      <w:r w:rsidR="0001480A" w:rsidRPr="00BC7892">
        <w:rPr>
          <w:rFonts w:ascii="Times New Roman" w:hAnsi="Times New Roman"/>
          <w:b/>
          <w:sz w:val="24"/>
          <w:szCs w:val="24"/>
          <w:u w:val="single"/>
        </w:rPr>
        <w:t xml:space="preserve"> </w:t>
      </w:r>
      <w:r w:rsidR="0001480A" w:rsidRPr="00BC7892">
        <w:rPr>
          <w:rFonts w:ascii="Times New Roman" w:hAnsi="Times New Roman"/>
          <w:sz w:val="24"/>
          <w:szCs w:val="24"/>
        </w:rPr>
        <w:t>électroniquement</w:t>
      </w:r>
      <w:r w:rsidR="00D53EC7" w:rsidRPr="00BC7892">
        <w:rPr>
          <w:rFonts w:ascii="Times New Roman" w:hAnsi="Times New Roman"/>
          <w:sz w:val="24"/>
          <w:szCs w:val="24"/>
        </w:rPr>
        <w:t xml:space="preserve"> ;</w:t>
      </w:r>
    </w:p>
    <w:p w14:paraId="1563D019" w14:textId="77777777" w:rsidR="00D53EC7" w:rsidRPr="00BC7892" w:rsidRDefault="00D53EC7" w:rsidP="00D53EC7">
      <w:pPr>
        <w:pStyle w:val="Paragraphedeliste"/>
        <w:numPr>
          <w:ilvl w:val="0"/>
          <w:numId w:val="7"/>
        </w:numPr>
        <w:ind w:left="1068"/>
        <w:jc w:val="both"/>
        <w:rPr>
          <w:rFonts w:ascii="Times New Roman" w:hAnsi="Times New Roman"/>
          <w:sz w:val="24"/>
          <w:szCs w:val="24"/>
        </w:rPr>
      </w:pPr>
      <w:r w:rsidRPr="00BC7892">
        <w:rPr>
          <w:rFonts w:ascii="Times New Roman" w:hAnsi="Times New Roman"/>
          <w:sz w:val="24"/>
          <w:szCs w:val="24"/>
        </w:rPr>
        <w:t>Le cas échéant, une copie de jugement de redressement judiciaire ;</w:t>
      </w:r>
    </w:p>
    <w:p w14:paraId="31330734" w14:textId="77777777" w:rsidR="00D53EC7" w:rsidRPr="00BC7892" w:rsidRDefault="00D53EC7" w:rsidP="00D53EC7">
      <w:pPr>
        <w:pStyle w:val="Paragraphedeliste"/>
        <w:numPr>
          <w:ilvl w:val="0"/>
          <w:numId w:val="7"/>
        </w:numPr>
        <w:ind w:left="1068"/>
        <w:jc w:val="both"/>
        <w:rPr>
          <w:rFonts w:ascii="Times New Roman" w:hAnsi="Times New Roman"/>
          <w:sz w:val="24"/>
          <w:szCs w:val="24"/>
        </w:rPr>
      </w:pPr>
      <w:r w:rsidRPr="00BC7892">
        <w:rPr>
          <w:rFonts w:ascii="Times New Roman" w:hAnsi="Times New Roman"/>
          <w:sz w:val="24"/>
          <w:szCs w:val="24"/>
        </w:rPr>
        <w:t>En cas de groupement, le pouvoir du mandataire dûment daté et signé ;</w:t>
      </w:r>
    </w:p>
    <w:p w14:paraId="0DA8319B" w14:textId="77777777" w:rsidR="00D53EC7" w:rsidRPr="00BC7892" w:rsidRDefault="00D53EC7" w:rsidP="00D53EC7">
      <w:pPr>
        <w:pStyle w:val="Paragraphedeliste"/>
        <w:numPr>
          <w:ilvl w:val="0"/>
          <w:numId w:val="7"/>
        </w:numPr>
        <w:ind w:left="1068"/>
        <w:jc w:val="both"/>
        <w:rPr>
          <w:rFonts w:ascii="Times New Roman" w:hAnsi="Times New Roman"/>
          <w:sz w:val="24"/>
          <w:szCs w:val="24"/>
        </w:rPr>
      </w:pPr>
      <w:r w:rsidRPr="00BC7892">
        <w:rPr>
          <w:rFonts w:ascii="Times New Roman" w:hAnsi="Times New Roman"/>
          <w:sz w:val="24"/>
          <w:szCs w:val="24"/>
        </w:rPr>
        <w:t>Un certificat ou une attestation prouvant qu’il est à jour de ses obligations fiscales</w:t>
      </w:r>
      <w:r w:rsidR="00D92003" w:rsidRPr="00BC7892">
        <w:rPr>
          <w:rFonts w:ascii="Times New Roman" w:hAnsi="Times New Roman"/>
          <w:sz w:val="24"/>
          <w:szCs w:val="24"/>
        </w:rPr>
        <w:t>,</w:t>
      </w:r>
      <w:r w:rsidR="004D45B1" w:rsidRPr="00BC7892">
        <w:rPr>
          <w:rFonts w:ascii="Times New Roman" w:hAnsi="Times New Roman"/>
          <w:sz w:val="24"/>
          <w:szCs w:val="24"/>
        </w:rPr>
        <w:t xml:space="preserve"> </w:t>
      </w:r>
      <w:bookmarkStart w:id="47" w:name="_Hlk169772088"/>
      <w:r w:rsidR="008D5FA3" w:rsidRPr="00BC7892">
        <w:rPr>
          <w:rFonts w:ascii="Times New Roman" w:hAnsi="Times New Roman"/>
          <w:sz w:val="24"/>
          <w:szCs w:val="24"/>
        </w:rPr>
        <w:t xml:space="preserve">datant </w:t>
      </w:r>
      <w:bookmarkEnd w:id="47"/>
      <w:r w:rsidR="00AF7D5D" w:rsidRPr="00BC7892">
        <w:rPr>
          <w:rFonts w:ascii="Times New Roman" w:hAnsi="Times New Roman"/>
          <w:sz w:val="24"/>
          <w:szCs w:val="24"/>
        </w:rPr>
        <w:t xml:space="preserve">de moins de </w:t>
      </w:r>
      <w:r w:rsidR="00BC22D8" w:rsidRPr="00BC7892">
        <w:rPr>
          <w:rFonts w:ascii="Times New Roman" w:hAnsi="Times New Roman"/>
          <w:sz w:val="24"/>
          <w:szCs w:val="24"/>
        </w:rPr>
        <w:t>six</w:t>
      </w:r>
      <w:r w:rsidR="00AF7D5D" w:rsidRPr="00BC7892">
        <w:rPr>
          <w:rFonts w:ascii="Times New Roman" w:hAnsi="Times New Roman"/>
          <w:sz w:val="24"/>
          <w:szCs w:val="24"/>
        </w:rPr>
        <w:t xml:space="preserve"> mois </w:t>
      </w:r>
      <w:r w:rsidRPr="00BC7892">
        <w:rPr>
          <w:rFonts w:ascii="Times New Roman" w:hAnsi="Times New Roman"/>
          <w:sz w:val="24"/>
          <w:szCs w:val="24"/>
        </w:rPr>
        <w:t xml:space="preserve">; </w:t>
      </w:r>
    </w:p>
    <w:p w14:paraId="0883C760" w14:textId="77777777" w:rsidR="00D53EC7" w:rsidRPr="00BC7892" w:rsidRDefault="00D53EC7" w:rsidP="00D53EC7">
      <w:pPr>
        <w:pStyle w:val="Paragraphedeliste"/>
        <w:numPr>
          <w:ilvl w:val="0"/>
          <w:numId w:val="7"/>
        </w:numPr>
        <w:ind w:left="1068"/>
        <w:jc w:val="both"/>
        <w:rPr>
          <w:rFonts w:ascii="Times New Roman" w:hAnsi="Times New Roman"/>
          <w:sz w:val="24"/>
          <w:szCs w:val="24"/>
        </w:rPr>
      </w:pPr>
      <w:r w:rsidRPr="00BC7892">
        <w:rPr>
          <w:rFonts w:ascii="Times New Roman" w:hAnsi="Times New Roman"/>
          <w:sz w:val="24"/>
          <w:szCs w:val="24"/>
        </w:rPr>
        <w:t xml:space="preserve">Une attestation de fourniture des déclarations sociales et de paiement des cotisations et contributions de sécurité sociale prévue à l’article L. 243-15 du </w:t>
      </w:r>
      <w:r w:rsidR="00815C71" w:rsidRPr="00BC7892">
        <w:rPr>
          <w:rFonts w:ascii="Times New Roman" w:hAnsi="Times New Roman"/>
          <w:sz w:val="24"/>
          <w:szCs w:val="24"/>
        </w:rPr>
        <w:t xml:space="preserve">Code </w:t>
      </w:r>
      <w:r w:rsidRPr="00BC7892">
        <w:rPr>
          <w:rFonts w:ascii="Times New Roman" w:hAnsi="Times New Roman"/>
          <w:sz w:val="24"/>
          <w:szCs w:val="24"/>
        </w:rPr>
        <w:t>de sécurité sociale émanant de l’organisme de protection sociale chargé du recouvrement des cotisations et des contributions</w:t>
      </w:r>
      <w:r w:rsidR="00D92003" w:rsidRPr="00BC7892">
        <w:rPr>
          <w:rFonts w:ascii="Times New Roman" w:hAnsi="Times New Roman"/>
          <w:sz w:val="24"/>
          <w:szCs w:val="24"/>
        </w:rPr>
        <w:t>,</w:t>
      </w:r>
      <w:r w:rsidRPr="00BC7892">
        <w:rPr>
          <w:rFonts w:ascii="Times New Roman" w:hAnsi="Times New Roman"/>
          <w:sz w:val="24"/>
          <w:szCs w:val="24"/>
        </w:rPr>
        <w:t xml:space="preserve"> datant de moins de six mois ; </w:t>
      </w:r>
    </w:p>
    <w:p w14:paraId="6D551752" w14:textId="77777777" w:rsidR="00D53EC7" w:rsidRPr="00BC7892" w:rsidRDefault="00D53EC7" w:rsidP="00C97EFA">
      <w:pPr>
        <w:spacing w:after="0"/>
        <w:jc w:val="both"/>
        <w:rPr>
          <w:rFonts w:ascii="Times New Roman" w:hAnsi="Times New Roman"/>
          <w:sz w:val="24"/>
          <w:szCs w:val="24"/>
        </w:rPr>
      </w:pPr>
      <w:r w:rsidRPr="00BC7892">
        <w:rPr>
          <w:rFonts w:ascii="Times New Roman" w:hAnsi="Times New Roman"/>
          <w:sz w:val="24"/>
          <w:szCs w:val="24"/>
        </w:rPr>
        <w:t>Il devra également fournir les pièces suivantes relatives à ses capacité</w:t>
      </w:r>
      <w:r w:rsidR="00F5598D" w:rsidRPr="00BC7892">
        <w:rPr>
          <w:rFonts w:ascii="Times New Roman" w:hAnsi="Times New Roman"/>
          <w:sz w:val="24"/>
          <w:szCs w:val="24"/>
        </w:rPr>
        <w:t>s</w:t>
      </w:r>
      <w:r w:rsidRPr="00BC7892">
        <w:rPr>
          <w:rFonts w:ascii="Times New Roman" w:hAnsi="Times New Roman"/>
          <w:sz w:val="24"/>
          <w:szCs w:val="24"/>
        </w:rPr>
        <w:t xml:space="preserve"> professionnelles</w:t>
      </w:r>
      <w:r w:rsidR="00DF4873" w:rsidRPr="00BC7892">
        <w:rPr>
          <w:rFonts w:ascii="Times New Roman" w:hAnsi="Times New Roman"/>
          <w:sz w:val="24"/>
          <w:szCs w:val="24"/>
        </w:rPr>
        <w:t>, techniques</w:t>
      </w:r>
      <w:r w:rsidR="00C97EFA" w:rsidRPr="00BC7892">
        <w:rPr>
          <w:rFonts w:ascii="Times New Roman" w:hAnsi="Times New Roman"/>
          <w:sz w:val="24"/>
          <w:szCs w:val="24"/>
        </w:rPr>
        <w:t>, économiques</w:t>
      </w:r>
      <w:r w:rsidRPr="00BC7892">
        <w:rPr>
          <w:rFonts w:ascii="Times New Roman" w:hAnsi="Times New Roman"/>
          <w:sz w:val="24"/>
          <w:szCs w:val="24"/>
        </w:rPr>
        <w:t xml:space="preserve"> et financières</w:t>
      </w:r>
      <w:r w:rsidR="00BB09CF" w:rsidRPr="00BC7892">
        <w:rPr>
          <w:rFonts w:ascii="Times New Roman" w:hAnsi="Times New Roman"/>
          <w:sz w:val="24"/>
          <w:szCs w:val="24"/>
        </w:rPr>
        <w:t xml:space="preserve"> pour justifier être le respect des conditions de participation définies à l’article 5.1 du présent règlement de la consultation</w:t>
      </w:r>
      <w:r w:rsidRPr="00BC7892">
        <w:rPr>
          <w:rFonts w:ascii="Times New Roman" w:hAnsi="Times New Roman"/>
          <w:sz w:val="24"/>
          <w:szCs w:val="24"/>
        </w:rPr>
        <w:t xml:space="preserve"> : </w:t>
      </w:r>
    </w:p>
    <w:p w14:paraId="746C8B96" w14:textId="77777777" w:rsidR="00C97EFA" w:rsidRPr="00BC7892" w:rsidRDefault="002E4ABB" w:rsidP="00C97EFA">
      <w:pPr>
        <w:pStyle w:val="Paragraphedeliste"/>
        <w:ind w:left="0"/>
        <w:jc w:val="both"/>
        <w:rPr>
          <w:rFonts w:ascii="Times New Roman" w:hAnsi="Times New Roman"/>
          <w:color w:val="FF6699"/>
          <w:sz w:val="24"/>
          <w:szCs w:val="24"/>
        </w:rPr>
      </w:pPr>
      <w:r w:rsidRPr="00BC7892">
        <w:rPr>
          <w:rFonts w:ascii="Times New Roman" w:hAnsi="Times New Roman"/>
          <w:sz w:val="24"/>
          <w:szCs w:val="24"/>
          <w:u w:val="single"/>
        </w:rPr>
        <w:t xml:space="preserve">Pour l’appréciation de la capacité économique et financière : </w:t>
      </w:r>
    </w:p>
    <w:p w14:paraId="033401CA" w14:textId="1FE4D536" w:rsidR="00EF27C8" w:rsidRPr="00BC7892" w:rsidRDefault="00D92003" w:rsidP="00EF27C8">
      <w:pPr>
        <w:pStyle w:val="Paragraphedeliste"/>
        <w:numPr>
          <w:ilvl w:val="0"/>
          <w:numId w:val="7"/>
        </w:numPr>
        <w:ind w:left="1068"/>
        <w:jc w:val="both"/>
        <w:rPr>
          <w:rFonts w:ascii="Times New Roman" w:hAnsi="Times New Roman"/>
          <w:sz w:val="24"/>
          <w:szCs w:val="24"/>
        </w:rPr>
      </w:pPr>
      <w:r w:rsidRPr="00BC7892">
        <w:rPr>
          <w:rFonts w:ascii="Times New Roman" w:hAnsi="Times New Roman"/>
          <w:sz w:val="24"/>
          <w:szCs w:val="24"/>
        </w:rPr>
        <w:t>U</w:t>
      </w:r>
      <w:r w:rsidR="00C97EFA" w:rsidRPr="00BC7892">
        <w:rPr>
          <w:rFonts w:ascii="Times New Roman" w:hAnsi="Times New Roman"/>
          <w:sz w:val="24"/>
          <w:szCs w:val="24"/>
        </w:rPr>
        <w:t>ne</w:t>
      </w:r>
      <w:r w:rsidR="00843BA6" w:rsidRPr="00BC7892">
        <w:rPr>
          <w:rFonts w:ascii="Times New Roman" w:hAnsi="Times New Roman"/>
          <w:sz w:val="24"/>
          <w:szCs w:val="24"/>
        </w:rPr>
        <w:t xml:space="preserve"> d</w:t>
      </w:r>
      <w:r w:rsidR="00EF27C8" w:rsidRPr="00BC7892">
        <w:rPr>
          <w:rFonts w:ascii="Times New Roman" w:hAnsi="Times New Roman"/>
          <w:sz w:val="24"/>
          <w:szCs w:val="24"/>
        </w:rPr>
        <w:t xml:space="preserve">éclaration concernant le chiffre d’affaire global du candidat portant sur </w:t>
      </w:r>
      <w:r w:rsidR="00112736" w:rsidRPr="00BC7892">
        <w:rPr>
          <w:rFonts w:ascii="Times New Roman" w:hAnsi="Times New Roman"/>
          <w:sz w:val="24"/>
          <w:szCs w:val="24"/>
        </w:rPr>
        <w:t xml:space="preserve">au moins l’un des trois </w:t>
      </w:r>
      <w:r w:rsidR="00EF27C8" w:rsidRPr="00BC7892">
        <w:rPr>
          <w:rFonts w:ascii="Times New Roman" w:hAnsi="Times New Roman"/>
          <w:sz w:val="24"/>
          <w:szCs w:val="24"/>
        </w:rPr>
        <w:t xml:space="preserve">derniers exercices disponibles ; </w:t>
      </w:r>
    </w:p>
    <w:p w14:paraId="797282F1" w14:textId="77777777" w:rsidR="002E4ABB" w:rsidRPr="008549A9" w:rsidRDefault="00C97EFA" w:rsidP="008549A9">
      <w:pPr>
        <w:jc w:val="both"/>
        <w:rPr>
          <w:rFonts w:ascii="Times New Roman" w:hAnsi="Times New Roman"/>
          <w:sz w:val="24"/>
          <w:szCs w:val="24"/>
        </w:rPr>
      </w:pPr>
      <w:r w:rsidRPr="008549A9">
        <w:rPr>
          <w:rFonts w:ascii="Times New Roman" w:hAnsi="Times New Roman"/>
          <w:sz w:val="24"/>
          <w:szCs w:val="24"/>
        </w:rPr>
        <w:t>Si</w:t>
      </w:r>
      <w:r w:rsidR="007560A5" w:rsidRPr="008549A9">
        <w:rPr>
          <w:rFonts w:ascii="Times New Roman" w:hAnsi="Times New Roman"/>
          <w:sz w:val="24"/>
          <w:szCs w:val="24"/>
        </w:rPr>
        <w:t xml:space="preserve"> pour une raison justifiée, le candidat n’est pas en mesure de produire les renseignements et documents demandés par l’acheteur, il est autorisé à prouver sa capacité économique et financière par tout moyen approprié. </w:t>
      </w:r>
    </w:p>
    <w:p w14:paraId="39164B3E" w14:textId="77777777" w:rsidR="002E4ABB" w:rsidRPr="00BC7892" w:rsidRDefault="002E4ABB" w:rsidP="002E4ABB">
      <w:pPr>
        <w:pStyle w:val="Paragraphedeliste"/>
        <w:ind w:left="0"/>
        <w:jc w:val="both"/>
        <w:rPr>
          <w:rFonts w:ascii="Times New Roman" w:hAnsi="Times New Roman"/>
          <w:sz w:val="24"/>
          <w:szCs w:val="24"/>
        </w:rPr>
      </w:pPr>
    </w:p>
    <w:p w14:paraId="27514E62" w14:textId="77777777" w:rsidR="00C97EFA" w:rsidRPr="00BC7892" w:rsidRDefault="002E4ABB" w:rsidP="00C97EFA">
      <w:pPr>
        <w:pStyle w:val="Paragraphedeliste"/>
        <w:ind w:left="0"/>
        <w:jc w:val="both"/>
        <w:rPr>
          <w:rFonts w:ascii="Times New Roman" w:hAnsi="Times New Roman"/>
          <w:color w:val="FF6699"/>
          <w:sz w:val="24"/>
          <w:szCs w:val="24"/>
        </w:rPr>
      </w:pPr>
      <w:r w:rsidRPr="00BC7892">
        <w:rPr>
          <w:rFonts w:ascii="Times New Roman" w:hAnsi="Times New Roman"/>
          <w:sz w:val="24"/>
          <w:szCs w:val="24"/>
          <w:u w:val="single"/>
        </w:rPr>
        <w:t xml:space="preserve">Pour l’appréciation de la capacité technique et professionnelle : </w:t>
      </w:r>
    </w:p>
    <w:p w14:paraId="7538DCAA" w14:textId="5463C3CF" w:rsidR="00843BA6" w:rsidRPr="001E765E" w:rsidRDefault="00AC06D6" w:rsidP="002E4ABB">
      <w:pPr>
        <w:pStyle w:val="Paragraphedeliste"/>
        <w:numPr>
          <w:ilvl w:val="0"/>
          <w:numId w:val="7"/>
        </w:numPr>
        <w:ind w:left="1068"/>
        <w:jc w:val="both"/>
        <w:rPr>
          <w:rFonts w:ascii="Times New Roman" w:eastAsia="Calibri" w:hAnsi="Times New Roman"/>
          <w:sz w:val="24"/>
          <w:szCs w:val="24"/>
        </w:rPr>
      </w:pPr>
      <w:r w:rsidRPr="001E765E">
        <w:rPr>
          <w:rFonts w:ascii="Times New Roman" w:eastAsia="Calibri" w:hAnsi="Times New Roman"/>
          <w:sz w:val="24"/>
          <w:szCs w:val="24"/>
        </w:rPr>
        <w:t>U</w:t>
      </w:r>
      <w:r w:rsidR="00843BA6" w:rsidRPr="001E765E">
        <w:rPr>
          <w:rFonts w:ascii="Times New Roman" w:eastAsia="Calibri" w:hAnsi="Times New Roman"/>
          <w:sz w:val="24"/>
          <w:szCs w:val="24"/>
        </w:rPr>
        <w:t xml:space="preserve">ne liste des principaux </w:t>
      </w:r>
      <w:r w:rsidR="00991967" w:rsidRPr="001E765E">
        <w:rPr>
          <w:rFonts w:ascii="Times New Roman" w:eastAsia="Calibri" w:hAnsi="Times New Roman"/>
          <w:sz w:val="24"/>
          <w:szCs w:val="24"/>
        </w:rPr>
        <w:t>travaux exécutés</w:t>
      </w:r>
      <w:r w:rsidR="00843BA6" w:rsidRPr="001E765E">
        <w:rPr>
          <w:rFonts w:ascii="Times New Roman" w:eastAsia="Calibri" w:hAnsi="Times New Roman"/>
          <w:sz w:val="24"/>
          <w:szCs w:val="24"/>
        </w:rPr>
        <w:t xml:space="preserve"> au cours des </w:t>
      </w:r>
      <w:r w:rsidR="00991967" w:rsidRPr="001E765E">
        <w:rPr>
          <w:rFonts w:ascii="Times New Roman" w:eastAsia="Calibri" w:hAnsi="Times New Roman"/>
          <w:sz w:val="24"/>
          <w:szCs w:val="24"/>
        </w:rPr>
        <w:t>cinq</w:t>
      </w:r>
      <w:r w:rsidR="002E4ABB" w:rsidRPr="001E765E">
        <w:rPr>
          <w:rFonts w:ascii="Times New Roman" w:eastAsia="Calibri" w:hAnsi="Times New Roman"/>
          <w:sz w:val="24"/>
          <w:szCs w:val="24"/>
        </w:rPr>
        <w:t xml:space="preserve"> </w:t>
      </w:r>
      <w:r w:rsidR="0099739E" w:rsidRPr="001E765E">
        <w:rPr>
          <w:rFonts w:ascii="Times New Roman" w:eastAsia="Calibri" w:hAnsi="Times New Roman"/>
          <w:sz w:val="24"/>
          <w:szCs w:val="24"/>
        </w:rPr>
        <w:t>dernières années</w:t>
      </w:r>
    </w:p>
    <w:p w14:paraId="21766883" w14:textId="77777777" w:rsidR="00843BA6" w:rsidRPr="001E765E" w:rsidRDefault="00C97EFA" w:rsidP="00EF27C8">
      <w:pPr>
        <w:pStyle w:val="Paragraphedeliste"/>
        <w:numPr>
          <w:ilvl w:val="0"/>
          <w:numId w:val="7"/>
        </w:numPr>
        <w:ind w:left="1068"/>
        <w:jc w:val="both"/>
        <w:rPr>
          <w:rFonts w:ascii="Times New Roman" w:eastAsia="Calibri" w:hAnsi="Times New Roman"/>
          <w:sz w:val="24"/>
          <w:szCs w:val="24"/>
        </w:rPr>
      </w:pPr>
      <w:r w:rsidRPr="001E765E">
        <w:rPr>
          <w:rFonts w:ascii="Times New Roman" w:eastAsia="Calibri" w:hAnsi="Times New Roman"/>
          <w:sz w:val="24"/>
          <w:szCs w:val="24"/>
        </w:rPr>
        <w:t>Une</w:t>
      </w:r>
      <w:r w:rsidR="00843BA6" w:rsidRPr="001E765E">
        <w:rPr>
          <w:rFonts w:ascii="Times New Roman" w:eastAsia="Calibri" w:hAnsi="Times New Roman"/>
          <w:sz w:val="24"/>
          <w:szCs w:val="24"/>
        </w:rPr>
        <w:t xml:space="preserve"> déclaration indiquant les effectifs moyens annuels du candidat et l’importance du personnel d’encadrement pendant les trois dernières années ; </w:t>
      </w:r>
    </w:p>
    <w:p w14:paraId="0AF8292E" w14:textId="77777777" w:rsidR="00843BA6" w:rsidRPr="001E765E" w:rsidRDefault="00C97EFA" w:rsidP="002A71B2">
      <w:pPr>
        <w:pStyle w:val="Paragraphedeliste"/>
        <w:numPr>
          <w:ilvl w:val="0"/>
          <w:numId w:val="7"/>
        </w:numPr>
        <w:ind w:left="1068"/>
        <w:jc w:val="both"/>
        <w:rPr>
          <w:rFonts w:ascii="Times New Roman" w:eastAsia="Calibri" w:hAnsi="Times New Roman"/>
          <w:sz w:val="24"/>
          <w:szCs w:val="24"/>
        </w:rPr>
      </w:pPr>
      <w:r w:rsidRPr="001E765E">
        <w:rPr>
          <w:rFonts w:ascii="Times New Roman" w:eastAsia="Calibri" w:hAnsi="Times New Roman"/>
          <w:sz w:val="24"/>
          <w:szCs w:val="24"/>
        </w:rPr>
        <w:t>Une</w:t>
      </w:r>
      <w:r w:rsidR="00843BA6" w:rsidRPr="001E765E">
        <w:rPr>
          <w:rFonts w:ascii="Times New Roman" w:eastAsia="Calibri" w:hAnsi="Times New Roman"/>
          <w:sz w:val="24"/>
          <w:szCs w:val="24"/>
        </w:rPr>
        <w:t xml:space="preserve"> description de l’outillage, du matériel et de l’équipement technique</w:t>
      </w:r>
      <w:r w:rsidR="006C4C20" w:rsidRPr="001E765E">
        <w:rPr>
          <w:rFonts w:ascii="Times New Roman" w:eastAsia="Calibri" w:hAnsi="Times New Roman"/>
          <w:sz w:val="24"/>
          <w:szCs w:val="24"/>
        </w:rPr>
        <w:t xml:space="preserve"> dont le candidat disposera pour la réalisation du marché</w:t>
      </w:r>
      <w:r w:rsidR="00843BA6" w:rsidRPr="001E765E">
        <w:rPr>
          <w:rFonts w:ascii="Times New Roman" w:eastAsia="Calibri" w:hAnsi="Times New Roman"/>
          <w:sz w:val="24"/>
          <w:szCs w:val="24"/>
        </w:rPr>
        <w:t xml:space="preserve"> ; </w:t>
      </w:r>
    </w:p>
    <w:p w14:paraId="4685C33B" w14:textId="77777777" w:rsidR="00580A5C" w:rsidRPr="00BC7892" w:rsidRDefault="003326FE" w:rsidP="00706C67">
      <w:pPr>
        <w:contextualSpacing/>
        <w:jc w:val="both"/>
        <w:rPr>
          <w:rFonts w:ascii="Times New Roman" w:hAnsi="Times New Roman"/>
          <w:sz w:val="24"/>
          <w:szCs w:val="24"/>
        </w:rPr>
      </w:pPr>
      <w:r w:rsidRPr="00BC7892">
        <w:rPr>
          <w:rFonts w:ascii="Times New Roman" w:hAnsi="Times New Roman"/>
          <w:sz w:val="24"/>
          <w:szCs w:val="24"/>
        </w:rPr>
        <w:t xml:space="preserve">Enfin, il devra fournir les pièces suivantes, </w:t>
      </w:r>
      <w:r w:rsidRPr="00BC7892">
        <w:rPr>
          <w:rFonts w:ascii="Times New Roman" w:hAnsi="Times New Roman"/>
          <w:b/>
          <w:sz w:val="24"/>
          <w:szCs w:val="24"/>
          <w:u w:val="single"/>
        </w:rPr>
        <w:t>signées de manière électronique</w:t>
      </w:r>
      <w:r w:rsidRPr="00BC7892">
        <w:rPr>
          <w:rFonts w:ascii="Times New Roman" w:hAnsi="Times New Roman"/>
          <w:sz w:val="24"/>
          <w:szCs w:val="24"/>
        </w:rPr>
        <w:t xml:space="preserve">. </w:t>
      </w:r>
    </w:p>
    <w:p w14:paraId="149F9803" w14:textId="77777777" w:rsidR="00580A5C" w:rsidRPr="001E765E" w:rsidRDefault="00580A5C" w:rsidP="00580A5C">
      <w:pPr>
        <w:ind w:firstLine="708"/>
        <w:contextualSpacing/>
        <w:jc w:val="both"/>
        <w:rPr>
          <w:rFonts w:ascii="Times New Roman" w:hAnsi="Times New Roman"/>
          <w:sz w:val="24"/>
          <w:szCs w:val="24"/>
        </w:rPr>
      </w:pPr>
      <w:r w:rsidRPr="001E765E">
        <w:rPr>
          <w:rFonts w:ascii="Times New Roman" w:hAnsi="Times New Roman"/>
          <w:sz w:val="24"/>
          <w:szCs w:val="24"/>
        </w:rPr>
        <w:t>-</w:t>
      </w:r>
      <w:r w:rsidR="00146DEF" w:rsidRPr="001E765E">
        <w:rPr>
          <w:rFonts w:ascii="Times New Roman" w:hAnsi="Times New Roman"/>
          <w:sz w:val="24"/>
          <w:szCs w:val="24"/>
        </w:rPr>
        <w:t xml:space="preserve"> </w:t>
      </w:r>
      <w:r w:rsidRPr="001E765E">
        <w:rPr>
          <w:rFonts w:ascii="Times New Roman" w:hAnsi="Times New Roman"/>
          <w:sz w:val="24"/>
          <w:szCs w:val="24"/>
        </w:rPr>
        <w:t>A</w:t>
      </w:r>
      <w:r w:rsidR="003326FE" w:rsidRPr="001E765E">
        <w:rPr>
          <w:rFonts w:ascii="Times New Roman" w:hAnsi="Times New Roman"/>
          <w:sz w:val="24"/>
          <w:szCs w:val="24"/>
        </w:rPr>
        <w:t>cte d’engagement</w:t>
      </w:r>
      <w:r w:rsidR="00C417BD" w:rsidRPr="001E765E">
        <w:rPr>
          <w:rFonts w:ascii="Times New Roman" w:hAnsi="Times New Roman"/>
          <w:sz w:val="24"/>
          <w:szCs w:val="24"/>
        </w:rPr>
        <w:t>, (y compris RIB)</w:t>
      </w:r>
    </w:p>
    <w:p w14:paraId="49975BF1" w14:textId="2D90F264" w:rsidR="00580A5C" w:rsidRPr="001E765E" w:rsidRDefault="00580A5C" w:rsidP="00580A5C">
      <w:pPr>
        <w:ind w:firstLine="708"/>
        <w:contextualSpacing/>
        <w:jc w:val="both"/>
        <w:rPr>
          <w:rFonts w:ascii="Times New Roman" w:hAnsi="Times New Roman"/>
          <w:sz w:val="24"/>
          <w:szCs w:val="24"/>
        </w:rPr>
      </w:pPr>
      <w:r w:rsidRPr="001E765E">
        <w:rPr>
          <w:rFonts w:ascii="Times New Roman" w:hAnsi="Times New Roman"/>
          <w:sz w:val="24"/>
          <w:szCs w:val="24"/>
        </w:rPr>
        <w:t xml:space="preserve">- </w:t>
      </w:r>
      <w:r w:rsidRPr="001E765E">
        <w:rPr>
          <w:rFonts w:ascii="Times New Roman" w:eastAsia="Calibri" w:hAnsi="Times New Roman"/>
          <w:sz w:val="24"/>
          <w:szCs w:val="24"/>
        </w:rPr>
        <w:t>B</w:t>
      </w:r>
      <w:r w:rsidR="003326FE" w:rsidRPr="001E765E">
        <w:rPr>
          <w:rFonts w:ascii="Times New Roman" w:eastAsia="Calibri" w:hAnsi="Times New Roman"/>
          <w:sz w:val="24"/>
          <w:szCs w:val="24"/>
        </w:rPr>
        <w:t xml:space="preserve">ordereau des prix unitaires </w:t>
      </w:r>
      <w:r w:rsidRPr="001E765E">
        <w:rPr>
          <w:rFonts w:ascii="Times New Roman" w:eastAsia="Calibri" w:hAnsi="Times New Roman"/>
          <w:sz w:val="24"/>
          <w:szCs w:val="24"/>
        </w:rPr>
        <w:t>valant D</w:t>
      </w:r>
      <w:r w:rsidR="003326FE" w:rsidRPr="001E765E">
        <w:rPr>
          <w:rFonts w:ascii="Times New Roman" w:eastAsia="Calibri" w:hAnsi="Times New Roman"/>
          <w:sz w:val="24"/>
          <w:szCs w:val="24"/>
        </w:rPr>
        <w:t>étail quantitatif estimatif</w:t>
      </w:r>
      <w:r w:rsidR="003326FE" w:rsidRPr="001E765E">
        <w:rPr>
          <w:rFonts w:ascii="Times New Roman" w:hAnsi="Times New Roman"/>
          <w:sz w:val="24"/>
          <w:szCs w:val="24"/>
        </w:rPr>
        <w:t xml:space="preserve"> </w:t>
      </w:r>
    </w:p>
    <w:p w14:paraId="2CAFA99E" w14:textId="5948535B" w:rsidR="00F92842" w:rsidRPr="001E765E" w:rsidRDefault="00F92842" w:rsidP="00580A5C">
      <w:pPr>
        <w:ind w:firstLine="708"/>
        <w:contextualSpacing/>
        <w:jc w:val="both"/>
        <w:rPr>
          <w:rFonts w:ascii="Times New Roman" w:hAnsi="Times New Roman"/>
          <w:sz w:val="24"/>
          <w:szCs w:val="24"/>
        </w:rPr>
      </w:pPr>
      <w:r w:rsidRPr="001E765E">
        <w:rPr>
          <w:rFonts w:ascii="Times New Roman" w:hAnsi="Times New Roman"/>
          <w:sz w:val="24"/>
          <w:szCs w:val="24"/>
        </w:rPr>
        <w:lastRenderedPageBreak/>
        <w:t>- Descriptif des prix unitaires commun aux lots (DPU)</w:t>
      </w:r>
    </w:p>
    <w:p w14:paraId="608D828F" w14:textId="77777777" w:rsidR="00BC7892" w:rsidRPr="001E765E" w:rsidRDefault="00BC7892" w:rsidP="00BC7892">
      <w:pPr>
        <w:ind w:firstLine="708"/>
        <w:contextualSpacing/>
        <w:jc w:val="both"/>
        <w:rPr>
          <w:rFonts w:ascii="Times New Roman" w:hAnsi="Times New Roman"/>
          <w:sz w:val="24"/>
          <w:szCs w:val="24"/>
        </w:rPr>
      </w:pPr>
      <w:r w:rsidRPr="001E765E">
        <w:rPr>
          <w:rFonts w:ascii="Times New Roman" w:hAnsi="Times New Roman"/>
          <w:sz w:val="24"/>
          <w:szCs w:val="24"/>
        </w:rPr>
        <w:t>- Le cadre de réponse ou le mémoire technique</w:t>
      </w:r>
    </w:p>
    <w:p w14:paraId="2FD68948" w14:textId="77777777" w:rsidR="00BC7892" w:rsidRPr="001E765E" w:rsidRDefault="00BC7892" w:rsidP="00BC7892">
      <w:pPr>
        <w:ind w:firstLine="708"/>
        <w:contextualSpacing/>
        <w:jc w:val="both"/>
        <w:rPr>
          <w:rFonts w:ascii="Times New Roman" w:hAnsi="Times New Roman"/>
          <w:sz w:val="24"/>
          <w:szCs w:val="24"/>
        </w:rPr>
      </w:pPr>
      <w:r w:rsidRPr="001E765E">
        <w:rPr>
          <w:rFonts w:ascii="Times New Roman" w:hAnsi="Times New Roman"/>
          <w:sz w:val="24"/>
          <w:szCs w:val="24"/>
        </w:rPr>
        <w:t>- le cadre de réponse ou le mémoire performance environnementale</w:t>
      </w:r>
    </w:p>
    <w:p w14:paraId="45AA231F" w14:textId="77777777" w:rsidR="00BC7892" w:rsidRPr="00BC7892" w:rsidRDefault="00BC7892" w:rsidP="00B74944">
      <w:pPr>
        <w:contextualSpacing/>
        <w:jc w:val="both"/>
        <w:rPr>
          <w:rFonts w:ascii="Times New Roman" w:hAnsi="Times New Roman"/>
          <w:sz w:val="24"/>
          <w:szCs w:val="24"/>
        </w:rPr>
      </w:pPr>
    </w:p>
    <w:p w14:paraId="5983D784" w14:textId="545D671F" w:rsidR="00851CBA" w:rsidRPr="00BC7892" w:rsidRDefault="00B74944" w:rsidP="001F0DC1">
      <w:pPr>
        <w:contextualSpacing/>
        <w:jc w:val="both"/>
        <w:rPr>
          <w:rFonts w:ascii="Times New Roman" w:hAnsi="Times New Roman"/>
          <w:sz w:val="24"/>
          <w:szCs w:val="24"/>
        </w:rPr>
      </w:pPr>
      <w:r w:rsidRPr="00BC7892">
        <w:rPr>
          <w:rFonts w:ascii="Times New Roman" w:hAnsi="Times New Roman"/>
          <w:sz w:val="24"/>
          <w:szCs w:val="24"/>
        </w:rPr>
        <w:t xml:space="preserve">Dans l’hypothèse où l’attributaire ne dispose pas d’une signature électronique il signera de manière manuscrite les documents susvisés, en déposera une copie scannée sur le profil acheteur, et en parallèle transmettra la version originale signée des documents par voie postale ou déposée dans les locaux de la Direction </w:t>
      </w:r>
      <w:r w:rsidR="00F92842" w:rsidRPr="00BC7892">
        <w:rPr>
          <w:rFonts w:ascii="Times New Roman" w:hAnsi="Times New Roman"/>
          <w:sz w:val="24"/>
          <w:szCs w:val="24"/>
        </w:rPr>
        <w:t xml:space="preserve">des Routes Départementales. </w:t>
      </w:r>
    </w:p>
    <w:p w14:paraId="31EFCF00" w14:textId="77777777" w:rsidR="00D53EC7" w:rsidRPr="00BC7892" w:rsidRDefault="00C45E00" w:rsidP="00012481">
      <w:pPr>
        <w:pStyle w:val="Titre2"/>
        <w:rPr>
          <w:rFonts w:ascii="Times New Roman" w:hAnsi="Times New Roman"/>
          <w:color w:val="000000"/>
          <w:sz w:val="24"/>
          <w:szCs w:val="24"/>
        </w:rPr>
      </w:pPr>
      <w:bookmarkStart w:id="48" w:name="_Toc233960644"/>
      <w:r w:rsidRPr="00BC7892">
        <w:rPr>
          <w:rFonts w:ascii="Times New Roman" w:hAnsi="Times New Roman"/>
          <w:sz w:val="24"/>
          <w:szCs w:val="24"/>
        </w:rPr>
        <w:t>7.</w:t>
      </w:r>
      <w:r w:rsidR="00D53EC7" w:rsidRPr="00BC7892">
        <w:rPr>
          <w:rFonts w:ascii="Times New Roman" w:hAnsi="Times New Roman"/>
          <w:sz w:val="24"/>
          <w:szCs w:val="24"/>
        </w:rPr>
        <w:t>2</w:t>
      </w:r>
      <w:r w:rsidR="00720436" w:rsidRPr="00BC7892">
        <w:rPr>
          <w:rFonts w:ascii="Times New Roman" w:hAnsi="Times New Roman"/>
          <w:sz w:val="24"/>
          <w:szCs w:val="24"/>
        </w:rPr>
        <w:t xml:space="preserve"> </w:t>
      </w:r>
      <w:r w:rsidR="00D53EC7" w:rsidRPr="00BC7892">
        <w:rPr>
          <w:rFonts w:ascii="Times New Roman" w:hAnsi="Times New Roman"/>
          <w:sz w:val="24"/>
          <w:szCs w:val="24"/>
        </w:rPr>
        <w:t xml:space="preserve">- </w:t>
      </w:r>
      <w:r w:rsidR="00012481" w:rsidRPr="00BC7892">
        <w:rPr>
          <w:rFonts w:ascii="Times New Roman" w:hAnsi="Times New Roman"/>
          <w:color w:val="000000"/>
          <w:sz w:val="24"/>
          <w:szCs w:val="24"/>
        </w:rPr>
        <w:t xml:space="preserve">Modalités de transmission </w:t>
      </w:r>
      <w:r w:rsidR="00D53EC7" w:rsidRPr="00BC7892">
        <w:rPr>
          <w:rFonts w:ascii="Times New Roman" w:hAnsi="Times New Roman"/>
          <w:color w:val="000000"/>
          <w:sz w:val="24"/>
          <w:szCs w:val="24"/>
        </w:rPr>
        <w:t xml:space="preserve">des pièces </w:t>
      </w:r>
      <w:r w:rsidR="00012481" w:rsidRPr="00BC7892">
        <w:rPr>
          <w:rFonts w:ascii="Times New Roman" w:hAnsi="Times New Roman"/>
          <w:color w:val="000000"/>
          <w:sz w:val="24"/>
          <w:szCs w:val="24"/>
        </w:rPr>
        <w:t>par l’attributaire</w:t>
      </w:r>
      <w:r w:rsidR="003326FE" w:rsidRPr="00BC7892">
        <w:rPr>
          <w:rFonts w:ascii="Times New Roman" w:hAnsi="Times New Roman"/>
          <w:color w:val="000000"/>
          <w:sz w:val="24"/>
          <w:szCs w:val="24"/>
        </w:rPr>
        <w:t xml:space="preserve"> et analyse de la candidature</w:t>
      </w:r>
      <w:bookmarkEnd w:id="48"/>
      <w:r w:rsidR="00D53EC7" w:rsidRPr="00BC7892">
        <w:rPr>
          <w:rFonts w:ascii="Times New Roman" w:hAnsi="Times New Roman"/>
          <w:color w:val="000000"/>
          <w:sz w:val="24"/>
          <w:szCs w:val="24"/>
        </w:rPr>
        <w:t xml:space="preserve"> </w:t>
      </w:r>
    </w:p>
    <w:p w14:paraId="57E509FE" w14:textId="77777777" w:rsidR="00A75D33" w:rsidRPr="00BC7892" w:rsidRDefault="00C45E00" w:rsidP="00A75D33">
      <w:pPr>
        <w:pStyle w:val="Titre3"/>
        <w:rPr>
          <w:rFonts w:ascii="Times New Roman" w:hAnsi="Times New Roman"/>
          <w:sz w:val="24"/>
          <w:szCs w:val="24"/>
        </w:rPr>
      </w:pPr>
      <w:r w:rsidRPr="00BC7892">
        <w:rPr>
          <w:rFonts w:ascii="Times New Roman" w:hAnsi="Times New Roman"/>
          <w:sz w:val="24"/>
          <w:szCs w:val="24"/>
        </w:rPr>
        <w:t>7.2.</w:t>
      </w:r>
      <w:r w:rsidR="00A75D33" w:rsidRPr="00BC7892">
        <w:rPr>
          <w:rFonts w:ascii="Times New Roman" w:hAnsi="Times New Roman"/>
          <w:sz w:val="24"/>
          <w:szCs w:val="24"/>
        </w:rPr>
        <w:t>1</w:t>
      </w:r>
      <w:r w:rsidR="00720436" w:rsidRPr="00BC7892">
        <w:rPr>
          <w:rFonts w:ascii="Times New Roman" w:hAnsi="Times New Roman"/>
          <w:sz w:val="24"/>
          <w:szCs w:val="24"/>
        </w:rPr>
        <w:t xml:space="preserve"> - </w:t>
      </w:r>
      <w:r w:rsidR="00E16F98" w:rsidRPr="00BC7892">
        <w:rPr>
          <w:rFonts w:ascii="Times New Roman" w:hAnsi="Times New Roman"/>
          <w:sz w:val="24"/>
          <w:szCs w:val="24"/>
        </w:rPr>
        <w:t>R</w:t>
      </w:r>
      <w:r w:rsidR="00A75D33" w:rsidRPr="00BC7892">
        <w:rPr>
          <w:rFonts w:ascii="Times New Roman" w:hAnsi="Times New Roman"/>
          <w:sz w:val="24"/>
          <w:szCs w:val="24"/>
        </w:rPr>
        <w:t>emise des pièces à fournir par l’attributaire</w:t>
      </w:r>
    </w:p>
    <w:p w14:paraId="08BD2AB2" w14:textId="37A69F02" w:rsidR="00D53EC7" w:rsidRPr="00BC7892" w:rsidRDefault="00D53EC7" w:rsidP="001F0DC1">
      <w:pPr>
        <w:contextualSpacing/>
        <w:jc w:val="both"/>
        <w:rPr>
          <w:rFonts w:ascii="Times New Roman" w:hAnsi="Times New Roman"/>
          <w:sz w:val="24"/>
          <w:szCs w:val="24"/>
        </w:rPr>
      </w:pPr>
      <w:r w:rsidRPr="00BC7892">
        <w:rPr>
          <w:rFonts w:ascii="Times New Roman" w:hAnsi="Times New Roman"/>
          <w:sz w:val="24"/>
          <w:szCs w:val="24"/>
        </w:rPr>
        <w:t xml:space="preserve">Il sera demandé au candidat </w:t>
      </w:r>
      <w:r w:rsidR="00B54CDA" w:rsidRPr="00BC7892">
        <w:rPr>
          <w:rFonts w:ascii="Times New Roman" w:hAnsi="Times New Roman"/>
          <w:sz w:val="24"/>
          <w:szCs w:val="24"/>
        </w:rPr>
        <w:t xml:space="preserve">attributaire suite à l’analyse de l’offre </w:t>
      </w:r>
      <w:r w:rsidRPr="00BC7892">
        <w:rPr>
          <w:rFonts w:ascii="Times New Roman" w:hAnsi="Times New Roman"/>
          <w:sz w:val="24"/>
          <w:szCs w:val="24"/>
        </w:rPr>
        <w:t>de produire</w:t>
      </w:r>
      <w:r w:rsidR="00476A41" w:rsidRPr="00BC7892">
        <w:rPr>
          <w:rFonts w:ascii="Times New Roman" w:hAnsi="Times New Roman"/>
          <w:sz w:val="24"/>
          <w:szCs w:val="24"/>
        </w:rPr>
        <w:t xml:space="preserve"> électroniquement à l’adresse </w:t>
      </w:r>
      <w:r w:rsidR="00941F50" w:rsidRPr="00BC7892">
        <w:rPr>
          <w:rFonts w:ascii="Times New Roman" w:hAnsi="Times New Roman"/>
          <w:sz w:val="24"/>
          <w:szCs w:val="24"/>
        </w:rPr>
        <w:t xml:space="preserve"> </w:t>
      </w:r>
      <w:hyperlink r:id="rId16" w:history="1">
        <w:r w:rsidR="00811C58" w:rsidRPr="00BC7892">
          <w:rPr>
            <w:rStyle w:val="Lienhypertexte"/>
            <w:rFonts w:ascii="Times New Roman" w:hAnsi="Times New Roman"/>
            <w:sz w:val="24"/>
            <w:szCs w:val="24"/>
          </w:rPr>
          <w:t>https://marches-publics.departement974.fr/entreprise</w:t>
        </w:r>
      </w:hyperlink>
      <w:r w:rsidR="00811C58" w:rsidRPr="00BC7892">
        <w:rPr>
          <w:rFonts w:ascii="Times New Roman" w:hAnsi="Times New Roman"/>
          <w:sz w:val="24"/>
          <w:szCs w:val="24"/>
        </w:rPr>
        <w:t xml:space="preserve"> </w:t>
      </w:r>
      <w:hyperlink r:id="rId17" w:history="1"/>
      <w:r w:rsidRPr="00BC7892">
        <w:rPr>
          <w:rFonts w:ascii="Times New Roman" w:hAnsi="Times New Roman"/>
          <w:sz w:val="24"/>
          <w:szCs w:val="24"/>
        </w:rPr>
        <w:t xml:space="preserve">dans un délai de </w:t>
      </w:r>
      <w:r w:rsidR="000D47D9" w:rsidRPr="00BC7892">
        <w:rPr>
          <w:rFonts w:ascii="Times New Roman" w:hAnsi="Times New Roman"/>
          <w:b/>
          <w:sz w:val="24"/>
          <w:szCs w:val="24"/>
        </w:rPr>
        <w:t>10</w:t>
      </w:r>
      <w:r w:rsidRPr="00BC7892">
        <w:rPr>
          <w:rFonts w:ascii="Times New Roman" w:hAnsi="Times New Roman"/>
          <w:b/>
          <w:sz w:val="24"/>
          <w:szCs w:val="24"/>
        </w:rPr>
        <w:t xml:space="preserve"> jours</w:t>
      </w:r>
      <w:r w:rsidR="00112736" w:rsidRPr="00BC7892">
        <w:rPr>
          <w:rFonts w:ascii="Times New Roman" w:hAnsi="Times New Roman"/>
          <w:b/>
          <w:sz w:val="24"/>
          <w:szCs w:val="24"/>
        </w:rPr>
        <w:t xml:space="preserve"> maximum</w:t>
      </w:r>
      <w:r w:rsidRPr="00BC7892">
        <w:rPr>
          <w:rFonts w:ascii="Times New Roman" w:hAnsi="Times New Roman"/>
          <w:sz w:val="24"/>
          <w:szCs w:val="24"/>
        </w:rPr>
        <w:t xml:space="preserve"> à compter de la demande expresse du</w:t>
      </w:r>
      <w:r w:rsidR="00761078" w:rsidRPr="00BC7892">
        <w:rPr>
          <w:rFonts w:ascii="Times New Roman" w:hAnsi="Times New Roman"/>
          <w:sz w:val="24"/>
          <w:szCs w:val="24"/>
        </w:rPr>
        <w:t xml:space="preserve"> représentant du</w:t>
      </w:r>
      <w:r w:rsidRPr="00BC7892">
        <w:rPr>
          <w:rFonts w:ascii="Times New Roman" w:hAnsi="Times New Roman"/>
          <w:sz w:val="24"/>
          <w:szCs w:val="24"/>
        </w:rPr>
        <w:t xml:space="preserve"> </w:t>
      </w:r>
      <w:r w:rsidR="00C264F4" w:rsidRPr="00BC7892">
        <w:rPr>
          <w:rFonts w:ascii="Times New Roman" w:hAnsi="Times New Roman"/>
          <w:sz w:val="24"/>
          <w:szCs w:val="24"/>
        </w:rPr>
        <w:t>pouvoir adjudicateur</w:t>
      </w:r>
      <w:r w:rsidRPr="00BC7892">
        <w:rPr>
          <w:rFonts w:ascii="Times New Roman" w:hAnsi="Times New Roman"/>
          <w:sz w:val="24"/>
          <w:szCs w:val="24"/>
        </w:rPr>
        <w:t>, les pièces justificatives</w:t>
      </w:r>
      <w:r w:rsidR="00BB07B6" w:rsidRPr="00BC7892">
        <w:rPr>
          <w:rFonts w:ascii="Times New Roman" w:hAnsi="Times New Roman"/>
          <w:sz w:val="24"/>
          <w:szCs w:val="24"/>
        </w:rPr>
        <w:t>,</w:t>
      </w:r>
      <w:r w:rsidRPr="00BC7892">
        <w:rPr>
          <w:rFonts w:ascii="Times New Roman" w:hAnsi="Times New Roman"/>
          <w:sz w:val="24"/>
          <w:szCs w:val="24"/>
        </w:rPr>
        <w:t xml:space="preserve"> se rapportant à sa candidature</w:t>
      </w:r>
      <w:r w:rsidR="00BB07B6" w:rsidRPr="00BC7892">
        <w:rPr>
          <w:rFonts w:ascii="Times New Roman" w:hAnsi="Times New Roman"/>
          <w:sz w:val="24"/>
          <w:szCs w:val="24"/>
        </w:rPr>
        <w:t>,</w:t>
      </w:r>
      <w:r w:rsidRPr="00BC7892">
        <w:rPr>
          <w:rFonts w:ascii="Times New Roman" w:hAnsi="Times New Roman"/>
          <w:sz w:val="24"/>
          <w:szCs w:val="24"/>
        </w:rPr>
        <w:t xml:space="preserve"> visées à l’article 7.1., si celles-ci n</w:t>
      </w:r>
      <w:r w:rsidR="00B54CDA" w:rsidRPr="00BC7892">
        <w:rPr>
          <w:rFonts w:ascii="Times New Roman" w:hAnsi="Times New Roman"/>
          <w:sz w:val="24"/>
          <w:szCs w:val="24"/>
        </w:rPr>
        <w:t xml:space="preserve">’ont pas déjà été transmises </w:t>
      </w:r>
      <w:r w:rsidRPr="00BC7892">
        <w:rPr>
          <w:rFonts w:ascii="Times New Roman" w:hAnsi="Times New Roman"/>
          <w:sz w:val="24"/>
          <w:szCs w:val="24"/>
        </w:rPr>
        <w:t xml:space="preserve">signées. </w:t>
      </w:r>
    </w:p>
    <w:p w14:paraId="5C1BA4D6" w14:textId="77777777" w:rsidR="001F0DC1" w:rsidRPr="00BC7892" w:rsidRDefault="001F0DC1" w:rsidP="001F0DC1">
      <w:pPr>
        <w:contextualSpacing/>
        <w:jc w:val="both"/>
        <w:rPr>
          <w:rFonts w:ascii="Times New Roman" w:hAnsi="Times New Roman"/>
          <w:sz w:val="24"/>
          <w:szCs w:val="24"/>
        </w:rPr>
      </w:pPr>
    </w:p>
    <w:p w14:paraId="2B8F8C19" w14:textId="77777777" w:rsidR="00761078" w:rsidRPr="00BC7892" w:rsidRDefault="00D53EC7" w:rsidP="001F0DC1">
      <w:pPr>
        <w:contextualSpacing/>
        <w:jc w:val="both"/>
        <w:rPr>
          <w:rFonts w:ascii="Times New Roman" w:hAnsi="Times New Roman"/>
          <w:sz w:val="24"/>
          <w:szCs w:val="24"/>
        </w:rPr>
      </w:pPr>
      <w:r w:rsidRPr="00BC7892">
        <w:rPr>
          <w:rFonts w:ascii="Times New Roman" w:hAnsi="Times New Roman"/>
          <w:sz w:val="24"/>
          <w:szCs w:val="24"/>
        </w:rPr>
        <w:t>S’il est constaté, que certaines des pièces réclamées sont manquantes ou incomplètes, le représentant du pouvoir adjudicateur peut décider de demander à l’attributaire de compléter son dossier. Le délai de remise des documents sera</w:t>
      </w:r>
      <w:r w:rsidR="00BF77DC" w:rsidRPr="00BC7892">
        <w:rPr>
          <w:rFonts w:ascii="Times New Roman" w:hAnsi="Times New Roman"/>
          <w:sz w:val="24"/>
          <w:szCs w:val="24"/>
        </w:rPr>
        <w:t xml:space="preserve"> de </w:t>
      </w:r>
      <w:r w:rsidR="000D47D9" w:rsidRPr="00BC7892">
        <w:rPr>
          <w:rFonts w:ascii="Times New Roman" w:hAnsi="Times New Roman"/>
          <w:b/>
          <w:sz w:val="24"/>
          <w:szCs w:val="24"/>
        </w:rPr>
        <w:t>5</w:t>
      </w:r>
      <w:r w:rsidR="004D2F2E" w:rsidRPr="00BC7892">
        <w:rPr>
          <w:rFonts w:ascii="Times New Roman" w:hAnsi="Times New Roman"/>
          <w:b/>
          <w:sz w:val="24"/>
          <w:szCs w:val="24"/>
        </w:rPr>
        <w:t xml:space="preserve"> jours</w:t>
      </w:r>
      <w:r w:rsidR="00112736" w:rsidRPr="00BC7892">
        <w:rPr>
          <w:rFonts w:ascii="Times New Roman" w:hAnsi="Times New Roman"/>
          <w:b/>
          <w:sz w:val="24"/>
          <w:szCs w:val="24"/>
        </w:rPr>
        <w:t xml:space="preserve"> maximum</w:t>
      </w:r>
      <w:r w:rsidRPr="00BC7892">
        <w:rPr>
          <w:rFonts w:ascii="Times New Roman" w:hAnsi="Times New Roman"/>
          <w:sz w:val="24"/>
          <w:szCs w:val="24"/>
        </w:rPr>
        <w:t>.</w:t>
      </w:r>
      <w:r w:rsidR="00B54CDA" w:rsidRPr="00BC7892">
        <w:rPr>
          <w:rFonts w:ascii="Times New Roman" w:hAnsi="Times New Roman"/>
          <w:sz w:val="24"/>
          <w:szCs w:val="24"/>
        </w:rPr>
        <w:t xml:space="preserve"> </w:t>
      </w:r>
    </w:p>
    <w:p w14:paraId="3CFE5334" w14:textId="77777777" w:rsidR="00C417BD" w:rsidRPr="00BC7892" w:rsidRDefault="00C417BD" w:rsidP="001F0DC1">
      <w:pPr>
        <w:contextualSpacing/>
        <w:jc w:val="both"/>
        <w:rPr>
          <w:rFonts w:ascii="Times New Roman" w:hAnsi="Times New Roman"/>
          <w:sz w:val="24"/>
          <w:szCs w:val="24"/>
        </w:rPr>
      </w:pPr>
    </w:p>
    <w:p w14:paraId="03CACD9B" w14:textId="77777777" w:rsidR="00D53EC7" w:rsidRPr="00BC7892" w:rsidRDefault="00D53EC7" w:rsidP="008C0212">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Times New Roman" w:hAnsi="Times New Roman"/>
          <w:b/>
          <w:sz w:val="24"/>
          <w:szCs w:val="24"/>
        </w:rPr>
      </w:pPr>
      <w:r w:rsidRPr="00BC7892">
        <w:rPr>
          <w:rFonts w:ascii="Times New Roman" w:hAnsi="Times New Roman"/>
          <w:b/>
          <w:sz w:val="24"/>
          <w:szCs w:val="24"/>
        </w:rPr>
        <w:t xml:space="preserve">Dans le cas où l’attributaire ne satisferait pas à l’obligation de production des attestations et documents, sa candidature sera rejetée et </w:t>
      </w:r>
      <w:r w:rsidR="00576DD4" w:rsidRPr="00BC7892">
        <w:rPr>
          <w:rFonts w:ascii="Times New Roman" w:hAnsi="Times New Roman"/>
          <w:b/>
          <w:sz w:val="24"/>
          <w:szCs w:val="24"/>
        </w:rPr>
        <w:t>la même procédure sera mise en œuvre avec le candidat ayant présenté l’offre classée la meilleure.</w:t>
      </w:r>
    </w:p>
    <w:p w14:paraId="163E7360" w14:textId="77777777" w:rsidR="00DC59A8" w:rsidRPr="00BC7892" w:rsidRDefault="00DC59A8" w:rsidP="00DC59A8">
      <w:pPr>
        <w:pStyle w:val="Titre3"/>
        <w:rPr>
          <w:rFonts w:ascii="Times New Roman" w:hAnsi="Times New Roman"/>
          <w:sz w:val="24"/>
          <w:szCs w:val="24"/>
        </w:rPr>
      </w:pPr>
      <w:r w:rsidRPr="00BC7892">
        <w:rPr>
          <w:rFonts w:ascii="Times New Roman" w:hAnsi="Times New Roman"/>
          <w:sz w:val="24"/>
          <w:szCs w:val="24"/>
        </w:rPr>
        <w:t>7.2.</w:t>
      </w:r>
      <w:r w:rsidR="00E16F98" w:rsidRPr="00BC7892">
        <w:rPr>
          <w:rFonts w:ascii="Times New Roman" w:hAnsi="Times New Roman"/>
          <w:sz w:val="24"/>
          <w:szCs w:val="24"/>
        </w:rPr>
        <w:t>2</w:t>
      </w:r>
      <w:r w:rsidR="00720436" w:rsidRPr="00BC7892">
        <w:rPr>
          <w:rFonts w:ascii="Times New Roman" w:hAnsi="Times New Roman"/>
          <w:sz w:val="24"/>
          <w:szCs w:val="24"/>
        </w:rPr>
        <w:t xml:space="preserve"> </w:t>
      </w:r>
      <w:r w:rsidRPr="00BC7892">
        <w:rPr>
          <w:rFonts w:ascii="Times New Roman" w:hAnsi="Times New Roman"/>
          <w:sz w:val="24"/>
          <w:szCs w:val="24"/>
        </w:rPr>
        <w:t>- Analyse de la candidature</w:t>
      </w:r>
    </w:p>
    <w:p w14:paraId="74DCE8F6" w14:textId="77777777" w:rsidR="00DC59A8" w:rsidRPr="00BC7892" w:rsidRDefault="00DC59A8" w:rsidP="00D53EC7">
      <w:pPr>
        <w:jc w:val="both"/>
        <w:rPr>
          <w:rFonts w:ascii="Times New Roman" w:hAnsi="Times New Roman"/>
          <w:sz w:val="24"/>
          <w:szCs w:val="24"/>
        </w:rPr>
      </w:pPr>
      <w:r w:rsidRPr="00BC7892">
        <w:rPr>
          <w:rFonts w:ascii="Times New Roman" w:hAnsi="Times New Roman"/>
          <w:sz w:val="24"/>
          <w:szCs w:val="24"/>
        </w:rPr>
        <w:t>Après réception de l’ensemble des pièces visées à l’article 7.</w:t>
      </w:r>
      <w:r w:rsidR="00196CE1" w:rsidRPr="00BC7892">
        <w:rPr>
          <w:rFonts w:ascii="Times New Roman" w:hAnsi="Times New Roman"/>
          <w:sz w:val="24"/>
          <w:szCs w:val="24"/>
        </w:rPr>
        <w:t>1</w:t>
      </w:r>
      <w:r w:rsidRPr="00BC7892">
        <w:rPr>
          <w:rFonts w:ascii="Times New Roman" w:hAnsi="Times New Roman"/>
          <w:sz w:val="24"/>
          <w:szCs w:val="24"/>
        </w:rPr>
        <w:t xml:space="preserve">., </w:t>
      </w:r>
      <w:r w:rsidR="00196CE1" w:rsidRPr="00BC7892">
        <w:rPr>
          <w:rFonts w:ascii="Times New Roman" w:hAnsi="Times New Roman"/>
          <w:sz w:val="24"/>
          <w:szCs w:val="24"/>
        </w:rPr>
        <w:t>le pouvoir adjudicateur</w:t>
      </w:r>
      <w:r w:rsidRPr="00BC7892">
        <w:rPr>
          <w:rFonts w:ascii="Times New Roman" w:hAnsi="Times New Roman"/>
          <w:sz w:val="24"/>
          <w:szCs w:val="24"/>
        </w:rPr>
        <w:t xml:space="preserve"> procèdera à l’analyse de la candidature</w:t>
      </w:r>
      <w:r w:rsidR="003404F0" w:rsidRPr="00BC7892">
        <w:rPr>
          <w:rFonts w:ascii="Times New Roman" w:hAnsi="Times New Roman"/>
          <w:sz w:val="24"/>
          <w:szCs w:val="24"/>
        </w:rPr>
        <w:t xml:space="preserve">. </w:t>
      </w:r>
      <w:r w:rsidR="00196CE1" w:rsidRPr="00BC7892">
        <w:rPr>
          <w:rFonts w:ascii="Times New Roman" w:hAnsi="Times New Roman"/>
          <w:sz w:val="24"/>
          <w:szCs w:val="24"/>
        </w:rPr>
        <w:t>Il</w:t>
      </w:r>
      <w:r w:rsidR="003404F0" w:rsidRPr="00BC7892">
        <w:rPr>
          <w:rFonts w:ascii="Times New Roman" w:hAnsi="Times New Roman"/>
          <w:sz w:val="24"/>
          <w:szCs w:val="24"/>
        </w:rPr>
        <w:t xml:space="preserve"> vérifiera </w:t>
      </w:r>
      <w:r w:rsidR="00A104D7" w:rsidRPr="00BC7892">
        <w:rPr>
          <w:rFonts w:ascii="Times New Roman" w:hAnsi="Times New Roman"/>
          <w:sz w:val="24"/>
          <w:szCs w:val="24"/>
        </w:rPr>
        <w:t>les interdictions de</w:t>
      </w:r>
      <w:r w:rsidR="003404F0" w:rsidRPr="00BC7892">
        <w:rPr>
          <w:rFonts w:ascii="Times New Roman" w:hAnsi="Times New Roman"/>
          <w:sz w:val="24"/>
          <w:szCs w:val="24"/>
        </w:rPr>
        <w:t xml:space="preserve"> soumissionner du candidat et ses ni</w:t>
      </w:r>
      <w:r w:rsidR="00715EF7" w:rsidRPr="00BC7892">
        <w:rPr>
          <w:rFonts w:ascii="Times New Roman" w:hAnsi="Times New Roman"/>
          <w:sz w:val="24"/>
          <w:szCs w:val="24"/>
        </w:rPr>
        <w:t>veaux de capacité</w:t>
      </w:r>
      <w:r w:rsidR="00C417BD" w:rsidRPr="00BC7892">
        <w:rPr>
          <w:rFonts w:ascii="Times New Roman" w:hAnsi="Times New Roman"/>
          <w:sz w:val="24"/>
          <w:szCs w:val="24"/>
        </w:rPr>
        <w:t>s</w:t>
      </w:r>
      <w:r w:rsidRPr="00BC7892">
        <w:rPr>
          <w:rFonts w:ascii="Times New Roman" w:hAnsi="Times New Roman"/>
          <w:sz w:val="24"/>
          <w:szCs w:val="24"/>
        </w:rPr>
        <w:t xml:space="preserve"> </w:t>
      </w:r>
      <w:r w:rsidR="00715EF7" w:rsidRPr="00BC7892">
        <w:rPr>
          <w:rFonts w:ascii="Times New Roman" w:hAnsi="Times New Roman"/>
          <w:sz w:val="24"/>
          <w:szCs w:val="24"/>
        </w:rPr>
        <w:t>économique, financière</w:t>
      </w:r>
      <w:r w:rsidR="00B54CDA" w:rsidRPr="00BC7892">
        <w:rPr>
          <w:rFonts w:ascii="Times New Roman" w:hAnsi="Times New Roman"/>
          <w:sz w:val="24"/>
          <w:szCs w:val="24"/>
        </w:rPr>
        <w:t xml:space="preserve">, technique et professionnelle selon les conditions de participation fixées à l’article 5.1 du présent </w:t>
      </w:r>
      <w:r w:rsidR="00DC6074" w:rsidRPr="00BC7892">
        <w:rPr>
          <w:rFonts w:ascii="Times New Roman" w:hAnsi="Times New Roman"/>
          <w:sz w:val="24"/>
          <w:szCs w:val="24"/>
        </w:rPr>
        <w:t>règlement</w:t>
      </w:r>
      <w:r w:rsidR="00196CE1" w:rsidRPr="00BC7892">
        <w:rPr>
          <w:rFonts w:ascii="Times New Roman" w:hAnsi="Times New Roman"/>
          <w:sz w:val="24"/>
          <w:szCs w:val="24"/>
        </w:rPr>
        <w:t>.</w:t>
      </w:r>
    </w:p>
    <w:p w14:paraId="59E22352" w14:textId="77777777" w:rsidR="00DC59A8" w:rsidRPr="00BC7892" w:rsidRDefault="00DC59A8" w:rsidP="008C0212">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Times New Roman" w:hAnsi="Times New Roman"/>
          <w:b/>
          <w:sz w:val="24"/>
          <w:szCs w:val="24"/>
        </w:rPr>
      </w:pPr>
      <w:r w:rsidRPr="00BC7892">
        <w:rPr>
          <w:rFonts w:ascii="Times New Roman" w:hAnsi="Times New Roman"/>
          <w:b/>
          <w:sz w:val="24"/>
          <w:szCs w:val="24"/>
        </w:rPr>
        <w:t>Dans le cas où l’attributaire ne dispose pas d’une capacité suffisante à réaliser la prestation,</w:t>
      </w:r>
      <w:r w:rsidR="00DC6074" w:rsidRPr="00BC7892">
        <w:rPr>
          <w:rFonts w:ascii="Times New Roman" w:hAnsi="Times New Roman"/>
          <w:b/>
          <w:sz w:val="24"/>
          <w:szCs w:val="24"/>
        </w:rPr>
        <w:t xml:space="preserve"> ou s’il se trouve dans l’un des cas d’interdiction de soumissionner</w:t>
      </w:r>
      <w:r w:rsidRPr="00BC7892">
        <w:rPr>
          <w:rFonts w:ascii="Times New Roman" w:hAnsi="Times New Roman"/>
          <w:b/>
          <w:sz w:val="24"/>
          <w:szCs w:val="24"/>
        </w:rPr>
        <w:t xml:space="preserve"> sa candidature sera rejetée</w:t>
      </w:r>
      <w:r w:rsidR="008029FF" w:rsidRPr="00BC7892">
        <w:rPr>
          <w:rFonts w:ascii="Times New Roman" w:hAnsi="Times New Roman"/>
          <w:b/>
          <w:sz w:val="24"/>
          <w:szCs w:val="24"/>
        </w:rPr>
        <w:t>.</w:t>
      </w:r>
      <w:r w:rsidRPr="00BC7892">
        <w:rPr>
          <w:rFonts w:ascii="Times New Roman" w:hAnsi="Times New Roman"/>
          <w:b/>
          <w:sz w:val="24"/>
          <w:szCs w:val="24"/>
        </w:rPr>
        <w:t xml:space="preserve"> </w:t>
      </w:r>
      <w:r w:rsidR="008029FF" w:rsidRPr="00BC7892">
        <w:rPr>
          <w:rFonts w:ascii="Times New Roman" w:hAnsi="Times New Roman"/>
          <w:b/>
          <w:sz w:val="24"/>
          <w:szCs w:val="24"/>
        </w:rPr>
        <w:t>La même procédure sera mise en œuvre avec le</w:t>
      </w:r>
      <w:r w:rsidRPr="00BC7892">
        <w:rPr>
          <w:rFonts w:ascii="Times New Roman" w:hAnsi="Times New Roman"/>
          <w:b/>
          <w:sz w:val="24"/>
          <w:szCs w:val="24"/>
        </w:rPr>
        <w:t xml:space="preserve"> candidat </w:t>
      </w:r>
      <w:r w:rsidR="00EE733E" w:rsidRPr="00BC7892">
        <w:rPr>
          <w:rFonts w:ascii="Times New Roman" w:hAnsi="Times New Roman"/>
          <w:b/>
          <w:sz w:val="24"/>
          <w:szCs w:val="24"/>
        </w:rPr>
        <w:t>ayant présenté l’offre classée la meilleure</w:t>
      </w:r>
      <w:r w:rsidRPr="00BC7892">
        <w:rPr>
          <w:rFonts w:ascii="Times New Roman" w:hAnsi="Times New Roman"/>
          <w:b/>
          <w:sz w:val="24"/>
          <w:szCs w:val="24"/>
        </w:rPr>
        <w:t>.</w:t>
      </w:r>
    </w:p>
    <w:p w14:paraId="5371E7AA" w14:textId="77777777" w:rsidR="00D53EC7" w:rsidRPr="00BC7892" w:rsidRDefault="00D53EC7" w:rsidP="00D92003">
      <w:pPr>
        <w:pStyle w:val="Titre3"/>
        <w:ind w:left="0"/>
        <w:rPr>
          <w:rFonts w:ascii="Times New Roman" w:hAnsi="Times New Roman"/>
          <w:i w:val="0"/>
          <w:sz w:val="24"/>
          <w:szCs w:val="24"/>
        </w:rPr>
      </w:pPr>
      <w:r w:rsidRPr="00BC7892">
        <w:rPr>
          <w:rFonts w:ascii="Times New Roman" w:hAnsi="Times New Roman"/>
          <w:i w:val="0"/>
          <w:sz w:val="24"/>
          <w:szCs w:val="24"/>
        </w:rPr>
        <w:t>7</w:t>
      </w:r>
      <w:r w:rsidR="00B237CD" w:rsidRPr="00BC7892">
        <w:rPr>
          <w:rFonts w:ascii="Times New Roman" w:hAnsi="Times New Roman"/>
          <w:i w:val="0"/>
          <w:sz w:val="24"/>
          <w:szCs w:val="24"/>
        </w:rPr>
        <w:t>.</w:t>
      </w:r>
      <w:r w:rsidR="00761078" w:rsidRPr="00BC7892">
        <w:rPr>
          <w:rFonts w:ascii="Times New Roman" w:hAnsi="Times New Roman"/>
          <w:i w:val="0"/>
          <w:sz w:val="24"/>
          <w:szCs w:val="24"/>
        </w:rPr>
        <w:t>3</w:t>
      </w:r>
      <w:r w:rsidR="00720436" w:rsidRPr="00BC7892">
        <w:rPr>
          <w:rFonts w:ascii="Times New Roman" w:hAnsi="Times New Roman"/>
          <w:i w:val="0"/>
          <w:sz w:val="24"/>
          <w:szCs w:val="24"/>
        </w:rPr>
        <w:t xml:space="preserve"> </w:t>
      </w:r>
      <w:r w:rsidRPr="00BC7892">
        <w:rPr>
          <w:rFonts w:ascii="Times New Roman" w:hAnsi="Times New Roman"/>
          <w:i w:val="0"/>
          <w:sz w:val="24"/>
          <w:szCs w:val="24"/>
        </w:rPr>
        <w:t>- Mise au point du marché</w:t>
      </w:r>
    </w:p>
    <w:p w14:paraId="53D14DA8" w14:textId="77777777" w:rsidR="0005250A" w:rsidRPr="00BC7892" w:rsidRDefault="0005250A" w:rsidP="0005250A">
      <w:pPr>
        <w:contextualSpacing/>
        <w:jc w:val="both"/>
        <w:rPr>
          <w:rFonts w:ascii="Times New Roman" w:hAnsi="Times New Roman"/>
          <w:color w:val="000000"/>
          <w:sz w:val="24"/>
          <w:szCs w:val="24"/>
        </w:rPr>
      </w:pPr>
      <w:r w:rsidRPr="00BC7892">
        <w:rPr>
          <w:rFonts w:ascii="Times New Roman" w:hAnsi="Times New Roman"/>
          <w:color w:val="000000"/>
          <w:sz w:val="24"/>
          <w:szCs w:val="24"/>
        </w:rPr>
        <w:t>Conformément aux dispositions de l’article R. 2152-13 du Code de la commande publique, le pouvoir adjudicateur se garde la possibilité de procéder à une mise au point des composantes du marché avant sa signature.</w:t>
      </w:r>
    </w:p>
    <w:p w14:paraId="1F9D0B43" w14:textId="4D61E5F4" w:rsidR="00C417BD" w:rsidRPr="00BC7892" w:rsidRDefault="00C417BD" w:rsidP="00C417BD">
      <w:pPr>
        <w:contextualSpacing/>
        <w:jc w:val="both"/>
        <w:rPr>
          <w:rFonts w:ascii="Times New Roman" w:hAnsi="Times New Roman"/>
          <w:color w:val="000000"/>
          <w:sz w:val="24"/>
          <w:szCs w:val="24"/>
        </w:rPr>
      </w:pPr>
      <w:r w:rsidRPr="00BC7892">
        <w:rPr>
          <w:rFonts w:ascii="Times New Roman" w:hAnsi="Times New Roman"/>
          <w:color w:val="000000"/>
          <w:sz w:val="24"/>
          <w:szCs w:val="24"/>
        </w:rPr>
        <w:t xml:space="preserve">Conformément à la déclaration (DR01) fournie au moment de la remise des offres, dans le cas où les pièces de l’offre remises par l’attributaire seraient incomplètes ou différentes de celles qu’il a remises au titre de son offre, il pourra lui être demandé de remettre des pièces conformes à celles qui ont été remises lors de la consultation, dans un délai de </w:t>
      </w:r>
      <w:r w:rsidR="008549A9" w:rsidRPr="00BC7892">
        <w:rPr>
          <w:rFonts w:ascii="Times New Roman" w:hAnsi="Times New Roman"/>
          <w:b/>
          <w:color w:val="000000"/>
          <w:sz w:val="24"/>
          <w:szCs w:val="24"/>
        </w:rPr>
        <w:t>cinq jours maximums</w:t>
      </w:r>
      <w:r w:rsidRPr="00BC7892">
        <w:rPr>
          <w:rFonts w:ascii="Times New Roman" w:hAnsi="Times New Roman"/>
          <w:color w:val="000000"/>
          <w:sz w:val="24"/>
          <w:szCs w:val="24"/>
        </w:rPr>
        <w:t>. Passé ce délai ou en cas de refus, son offre sera rejetée et la même demande sera formulée au candidat ayant présenté l’offre classée la meilleure.</w:t>
      </w:r>
    </w:p>
    <w:p w14:paraId="66C5CC06" w14:textId="77777777" w:rsidR="00C92306" w:rsidRPr="00BC7892" w:rsidRDefault="00BD363A" w:rsidP="00C92306">
      <w:pPr>
        <w:pStyle w:val="Titre1"/>
        <w:rPr>
          <w:rFonts w:ascii="Times New Roman" w:hAnsi="Times New Roman"/>
          <w:sz w:val="24"/>
          <w:szCs w:val="24"/>
          <w:u w:val="single"/>
          <w:lang w:val="fr-FR"/>
        </w:rPr>
      </w:pPr>
      <w:bookmarkStart w:id="49" w:name="_Toc233960645"/>
      <w:r w:rsidRPr="00BC7892">
        <w:rPr>
          <w:rFonts w:ascii="Times New Roman" w:hAnsi="Times New Roman"/>
          <w:sz w:val="24"/>
          <w:szCs w:val="24"/>
          <w:u w:val="single"/>
          <w:lang w:val="fr-FR"/>
        </w:rPr>
        <w:t xml:space="preserve">ARTICLE </w:t>
      </w:r>
      <w:r w:rsidR="00C92306" w:rsidRPr="00BC7892">
        <w:rPr>
          <w:rFonts w:ascii="Times New Roman" w:hAnsi="Times New Roman"/>
          <w:sz w:val="24"/>
          <w:szCs w:val="24"/>
          <w:u w:val="single"/>
        </w:rPr>
        <w:t>8</w:t>
      </w:r>
      <w:r w:rsidRPr="00BC7892">
        <w:rPr>
          <w:rFonts w:ascii="Times New Roman" w:hAnsi="Times New Roman"/>
          <w:sz w:val="24"/>
          <w:szCs w:val="24"/>
          <w:u w:val="single"/>
          <w:lang w:val="fr-FR"/>
        </w:rPr>
        <w:t xml:space="preserve"> </w:t>
      </w:r>
      <w:r w:rsidR="00C92306" w:rsidRPr="00BC7892">
        <w:rPr>
          <w:rFonts w:ascii="Times New Roman" w:hAnsi="Times New Roman"/>
          <w:sz w:val="24"/>
          <w:szCs w:val="24"/>
          <w:u w:val="single"/>
        </w:rPr>
        <w:t>- Notification du marché</w:t>
      </w:r>
      <w:bookmarkEnd w:id="49"/>
      <w:r w:rsidRPr="00BC7892">
        <w:rPr>
          <w:rFonts w:ascii="Times New Roman" w:hAnsi="Times New Roman"/>
          <w:sz w:val="24"/>
          <w:szCs w:val="24"/>
          <w:u w:val="single"/>
          <w:lang w:val="fr-FR"/>
        </w:rPr>
        <w:t xml:space="preserve"> </w:t>
      </w:r>
    </w:p>
    <w:p w14:paraId="6A4111C6" w14:textId="3FBF927D" w:rsidR="006A0DA8" w:rsidRPr="00BC7892" w:rsidRDefault="005F3BE4" w:rsidP="008549A9">
      <w:pPr>
        <w:contextualSpacing/>
        <w:jc w:val="both"/>
        <w:rPr>
          <w:rFonts w:ascii="Times New Roman" w:hAnsi="Times New Roman"/>
          <w:sz w:val="24"/>
          <w:szCs w:val="24"/>
        </w:rPr>
      </w:pPr>
      <w:r w:rsidRPr="00BC7892">
        <w:rPr>
          <w:rFonts w:ascii="Times New Roman" w:eastAsia="Calibri" w:hAnsi="Times New Roman"/>
          <w:color w:val="000000"/>
          <w:sz w:val="24"/>
          <w:szCs w:val="24"/>
          <w:lang w:eastAsia="en-US"/>
        </w:rPr>
        <w:t xml:space="preserve">La notification </w:t>
      </w:r>
      <w:r w:rsidR="00D92212" w:rsidRPr="00BC7892">
        <w:rPr>
          <w:rFonts w:ascii="Times New Roman" w:eastAsia="Calibri" w:hAnsi="Times New Roman"/>
          <w:color w:val="000000"/>
          <w:sz w:val="24"/>
          <w:szCs w:val="24"/>
          <w:lang w:eastAsia="en-US"/>
        </w:rPr>
        <w:t>sera</w:t>
      </w:r>
      <w:r w:rsidRPr="00BC7892">
        <w:rPr>
          <w:rFonts w:ascii="Times New Roman" w:eastAsia="Calibri" w:hAnsi="Times New Roman"/>
          <w:color w:val="000000"/>
          <w:sz w:val="24"/>
          <w:szCs w:val="24"/>
          <w:lang w:eastAsia="en-US"/>
        </w:rPr>
        <w:t xml:space="preserve"> effectuée par </w:t>
      </w:r>
      <w:r w:rsidR="00786859" w:rsidRPr="00BC7892">
        <w:rPr>
          <w:rFonts w:ascii="Times New Roman" w:eastAsia="Calibri" w:hAnsi="Times New Roman"/>
          <w:color w:val="000000"/>
          <w:sz w:val="24"/>
          <w:szCs w:val="24"/>
          <w:lang w:eastAsia="en-US"/>
        </w:rPr>
        <w:t>transmission électronique</w:t>
      </w:r>
      <w:r w:rsidRPr="00BC7892">
        <w:rPr>
          <w:rFonts w:ascii="Times New Roman" w:eastAsia="Calibri" w:hAnsi="Times New Roman"/>
          <w:color w:val="000000"/>
          <w:sz w:val="24"/>
          <w:szCs w:val="24"/>
          <w:lang w:eastAsia="en-US"/>
        </w:rPr>
        <w:t>.</w:t>
      </w:r>
      <w:bookmarkStart w:id="50" w:name="_GoBack"/>
      <w:bookmarkEnd w:id="50"/>
    </w:p>
    <w:sectPr w:rsidR="006A0DA8" w:rsidRPr="00BC7892" w:rsidSect="00AC4F94">
      <w:footerReference w:type="default" r:id="rId18"/>
      <w:pgSz w:w="11906" w:h="16838"/>
      <w:pgMar w:top="284" w:right="991" w:bottom="426"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376E69" w14:textId="77777777" w:rsidR="000063E7" w:rsidRDefault="000063E7" w:rsidP="006A0DA8">
      <w:pPr>
        <w:spacing w:after="0" w:line="240" w:lineRule="auto"/>
      </w:pPr>
      <w:r>
        <w:separator/>
      </w:r>
    </w:p>
  </w:endnote>
  <w:endnote w:type="continuationSeparator" w:id="0">
    <w:p w14:paraId="3BBE0E38" w14:textId="77777777" w:rsidR="000063E7" w:rsidRDefault="000063E7" w:rsidP="006A0D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A057B3" w14:textId="54643E36" w:rsidR="009B7E4A" w:rsidRDefault="009B7E4A" w:rsidP="00D251AE">
    <w:pPr>
      <w:pStyle w:val="Pieddepage"/>
      <w:pBdr>
        <w:top w:val="single" w:sz="4" w:space="1" w:color="auto"/>
      </w:pBdr>
      <w:jc w:val="center"/>
    </w:pPr>
    <w:r w:rsidRPr="00C63960">
      <w:rPr>
        <w:b/>
        <w:i/>
      </w:rPr>
      <w:t>Règlement de la consultation</w:t>
    </w:r>
    <w:r>
      <w:t xml:space="preserve"> – réalisation de la signalisation horizontale sur les Routes Départementales - Page </w:t>
    </w:r>
    <w:r>
      <w:rPr>
        <w:b/>
        <w:bCs/>
        <w:sz w:val="24"/>
        <w:szCs w:val="24"/>
      </w:rPr>
      <w:fldChar w:fldCharType="begin"/>
    </w:r>
    <w:r>
      <w:rPr>
        <w:b/>
        <w:bCs/>
      </w:rPr>
      <w:instrText>PAGE</w:instrText>
    </w:r>
    <w:r>
      <w:rPr>
        <w:b/>
        <w:bCs/>
        <w:sz w:val="24"/>
        <w:szCs w:val="24"/>
      </w:rPr>
      <w:fldChar w:fldCharType="separate"/>
    </w:r>
    <w:r>
      <w:rPr>
        <w:b/>
        <w:bCs/>
        <w:noProof/>
      </w:rPr>
      <w:t>11</w:t>
    </w:r>
    <w:r>
      <w:rPr>
        <w:b/>
        <w:bCs/>
        <w:sz w:val="24"/>
        <w:szCs w:val="24"/>
      </w:rPr>
      <w:fldChar w:fldCharType="end"/>
    </w:r>
    <w:r>
      <w:t xml:space="preserve"> sur </w:t>
    </w:r>
    <w:r>
      <w:rPr>
        <w:b/>
        <w:bCs/>
        <w:sz w:val="24"/>
        <w:szCs w:val="24"/>
      </w:rPr>
      <w:fldChar w:fldCharType="begin"/>
    </w:r>
    <w:r>
      <w:rPr>
        <w:b/>
        <w:bCs/>
      </w:rPr>
      <w:instrText>NUMPAGES</w:instrText>
    </w:r>
    <w:r>
      <w:rPr>
        <w:b/>
        <w:bCs/>
        <w:sz w:val="24"/>
        <w:szCs w:val="24"/>
      </w:rPr>
      <w:fldChar w:fldCharType="separate"/>
    </w:r>
    <w:r>
      <w:rPr>
        <w:b/>
        <w:bCs/>
        <w:noProof/>
      </w:rPr>
      <w:t>14</w:t>
    </w:r>
    <w:r>
      <w:rPr>
        <w:b/>
        <w:bCs/>
        <w:sz w:val="24"/>
        <w:szCs w:val="24"/>
      </w:rPr>
      <w:fldChar w:fldCharType="end"/>
    </w:r>
  </w:p>
  <w:p w14:paraId="48514DC9" w14:textId="77777777" w:rsidR="009B7E4A" w:rsidRDefault="009B7E4A">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45159B" w14:textId="77777777" w:rsidR="000063E7" w:rsidRDefault="000063E7" w:rsidP="006A0DA8">
      <w:pPr>
        <w:spacing w:after="0" w:line="240" w:lineRule="auto"/>
      </w:pPr>
      <w:r>
        <w:separator/>
      </w:r>
    </w:p>
  </w:footnote>
  <w:footnote w:type="continuationSeparator" w:id="0">
    <w:p w14:paraId="6F659EA8" w14:textId="77777777" w:rsidR="000063E7" w:rsidRDefault="000063E7" w:rsidP="006A0D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00000002"/>
    <w:lvl w:ilvl="0">
      <w:start w:val="1"/>
      <w:numFmt w:val="lowerLetter"/>
      <w:lvlText w:val="%1)"/>
      <w:lvlJc w:val="left"/>
      <w:pPr>
        <w:tabs>
          <w:tab w:val="num" w:pos="786"/>
        </w:tabs>
        <w:ind w:left="786" w:hanging="360"/>
      </w:pPr>
      <w:rPr>
        <w:rFonts w:ascii="Arial" w:hAnsi="Arial" w:cs="Courier New"/>
        <w:b/>
        <w:bCs/>
        <w:sz w:val="20"/>
        <w:szCs w:val="20"/>
      </w:rPr>
    </w:lvl>
    <w:lvl w:ilvl="1">
      <w:start w:val="1"/>
      <w:numFmt w:val="lowerLetter"/>
      <w:lvlText w:val="%2)"/>
      <w:lvlJc w:val="left"/>
      <w:pPr>
        <w:tabs>
          <w:tab w:val="num" w:pos="1146"/>
        </w:tabs>
        <w:ind w:left="1146" w:hanging="360"/>
      </w:pPr>
      <w:rPr>
        <w:rFonts w:cs="Times New Roman"/>
      </w:rPr>
    </w:lvl>
    <w:lvl w:ilvl="2">
      <w:start w:val="1"/>
      <w:numFmt w:val="lowerRoman"/>
      <w:lvlText w:val="%3)"/>
      <w:lvlJc w:val="left"/>
      <w:pPr>
        <w:tabs>
          <w:tab w:val="num" w:pos="1506"/>
        </w:tabs>
        <w:ind w:left="1506" w:hanging="360"/>
      </w:pPr>
      <w:rPr>
        <w:rFonts w:cs="Times New Roman"/>
      </w:rPr>
    </w:lvl>
    <w:lvl w:ilvl="3">
      <w:start w:val="1"/>
      <w:numFmt w:val="decimal"/>
      <w:lvlText w:val="(%4)"/>
      <w:lvlJc w:val="left"/>
      <w:pPr>
        <w:tabs>
          <w:tab w:val="num" w:pos="1866"/>
        </w:tabs>
        <w:ind w:left="1866" w:hanging="360"/>
      </w:pPr>
      <w:rPr>
        <w:rFonts w:cs="Times New Roman"/>
      </w:rPr>
    </w:lvl>
    <w:lvl w:ilvl="4">
      <w:start w:val="1"/>
      <w:numFmt w:val="lowerLetter"/>
      <w:lvlText w:val="(%5)"/>
      <w:lvlJc w:val="left"/>
      <w:pPr>
        <w:tabs>
          <w:tab w:val="num" w:pos="2226"/>
        </w:tabs>
        <w:ind w:left="2226" w:hanging="360"/>
      </w:pPr>
      <w:rPr>
        <w:rFonts w:cs="Times New Roman"/>
      </w:rPr>
    </w:lvl>
    <w:lvl w:ilvl="5">
      <w:start w:val="1"/>
      <w:numFmt w:val="lowerRoman"/>
      <w:lvlText w:val="(%6)"/>
      <w:lvlJc w:val="left"/>
      <w:pPr>
        <w:tabs>
          <w:tab w:val="num" w:pos="2586"/>
        </w:tabs>
        <w:ind w:left="2586" w:hanging="360"/>
      </w:pPr>
      <w:rPr>
        <w:rFonts w:cs="Times New Roman"/>
      </w:rPr>
    </w:lvl>
    <w:lvl w:ilvl="6">
      <w:start w:val="1"/>
      <w:numFmt w:val="decimal"/>
      <w:lvlText w:val="%7."/>
      <w:lvlJc w:val="left"/>
      <w:pPr>
        <w:tabs>
          <w:tab w:val="num" w:pos="2946"/>
        </w:tabs>
        <w:ind w:left="2946" w:hanging="360"/>
      </w:pPr>
      <w:rPr>
        <w:rFonts w:cs="Times New Roman"/>
      </w:rPr>
    </w:lvl>
    <w:lvl w:ilvl="7">
      <w:start w:val="1"/>
      <w:numFmt w:val="lowerLetter"/>
      <w:lvlText w:val="%8."/>
      <w:lvlJc w:val="left"/>
      <w:pPr>
        <w:tabs>
          <w:tab w:val="num" w:pos="3306"/>
        </w:tabs>
        <w:ind w:left="3306" w:hanging="360"/>
      </w:pPr>
      <w:rPr>
        <w:rFonts w:cs="Times New Roman"/>
      </w:rPr>
    </w:lvl>
    <w:lvl w:ilvl="8">
      <w:start w:val="1"/>
      <w:numFmt w:val="lowerRoman"/>
      <w:lvlText w:val="%9."/>
      <w:lvlJc w:val="left"/>
      <w:pPr>
        <w:tabs>
          <w:tab w:val="num" w:pos="3666"/>
        </w:tabs>
        <w:ind w:left="3666" w:hanging="360"/>
      </w:pPr>
      <w:rPr>
        <w:rFonts w:cs="Times New Roman"/>
      </w:rPr>
    </w:lvl>
  </w:abstractNum>
  <w:abstractNum w:abstractNumId="1" w15:restartNumberingAfterBreak="0">
    <w:nsid w:val="05985578"/>
    <w:multiLevelType w:val="hybridMultilevel"/>
    <w:tmpl w:val="3CCE0864"/>
    <w:lvl w:ilvl="0" w:tplc="040C0003">
      <w:start w:val="1"/>
      <w:numFmt w:val="bullet"/>
      <w:lvlText w:val="o"/>
      <w:lvlJc w:val="left"/>
      <w:pPr>
        <w:tabs>
          <w:tab w:val="num" w:pos="360"/>
        </w:tabs>
        <w:ind w:left="360" w:hanging="360"/>
      </w:pPr>
      <w:rPr>
        <w:rFonts w:ascii="Courier New" w:hAnsi="Courier New" w:hint="default"/>
      </w:rPr>
    </w:lvl>
    <w:lvl w:ilvl="1" w:tplc="040C0003">
      <w:start w:val="1"/>
      <w:numFmt w:val="bullet"/>
      <w:lvlText w:val="o"/>
      <w:lvlJc w:val="left"/>
      <w:pPr>
        <w:tabs>
          <w:tab w:val="num" w:pos="1080"/>
        </w:tabs>
        <w:ind w:left="1080" w:hanging="360"/>
      </w:pPr>
      <w:rPr>
        <w:rFonts w:ascii="Courier New" w:hAnsi="Courier New" w:hint="default"/>
      </w:rPr>
    </w:lvl>
    <w:lvl w:ilvl="2" w:tplc="040C0005">
      <w:start w:val="1"/>
      <w:numFmt w:val="bullet"/>
      <w:lvlText w:val=""/>
      <w:lvlJc w:val="left"/>
      <w:pPr>
        <w:tabs>
          <w:tab w:val="num" w:pos="2508"/>
        </w:tabs>
        <w:ind w:left="2508"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97D1F36"/>
    <w:multiLevelType w:val="hybridMultilevel"/>
    <w:tmpl w:val="475C28F4"/>
    <w:lvl w:ilvl="0" w:tplc="040C0001">
      <w:start w:val="1"/>
      <w:numFmt w:val="bullet"/>
      <w:lvlText w:val=""/>
      <w:lvlJc w:val="left"/>
      <w:pPr>
        <w:ind w:left="2840" w:hanging="360"/>
      </w:pPr>
      <w:rPr>
        <w:rFonts w:ascii="Symbol" w:hAnsi="Symbol" w:hint="default"/>
      </w:rPr>
    </w:lvl>
    <w:lvl w:ilvl="1" w:tplc="040C0003" w:tentative="1">
      <w:start w:val="1"/>
      <w:numFmt w:val="bullet"/>
      <w:lvlText w:val="o"/>
      <w:lvlJc w:val="left"/>
      <w:pPr>
        <w:ind w:left="3560" w:hanging="360"/>
      </w:pPr>
      <w:rPr>
        <w:rFonts w:ascii="Courier New" w:hAnsi="Courier New" w:cs="Courier New" w:hint="default"/>
      </w:rPr>
    </w:lvl>
    <w:lvl w:ilvl="2" w:tplc="040C0005" w:tentative="1">
      <w:start w:val="1"/>
      <w:numFmt w:val="bullet"/>
      <w:lvlText w:val=""/>
      <w:lvlJc w:val="left"/>
      <w:pPr>
        <w:ind w:left="4280" w:hanging="360"/>
      </w:pPr>
      <w:rPr>
        <w:rFonts w:ascii="Wingdings" w:hAnsi="Wingdings" w:hint="default"/>
      </w:rPr>
    </w:lvl>
    <w:lvl w:ilvl="3" w:tplc="040C0001" w:tentative="1">
      <w:start w:val="1"/>
      <w:numFmt w:val="bullet"/>
      <w:lvlText w:val=""/>
      <w:lvlJc w:val="left"/>
      <w:pPr>
        <w:ind w:left="5000" w:hanging="360"/>
      </w:pPr>
      <w:rPr>
        <w:rFonts w:ascii="Symbol" w:hAnsi="Symbol" w:hint="default"/>
      </w:rPr>
    </w:lvl>
    <w:lvl w:ilvl="4" w:tplc="040C0003" w:tentative="1">
      <w:start w:val="1"/>
      <w:numFmt w:val="bullet"/>
      <w:lvlText w:val="o"/>
      <w:lvlJc w:val="left"/>
      <w:pPr>
        <w:ind w:left="5720" w:hanging="360"/>
      </w:pPr>
      <w:rPr>
        <w:rFonts w:ascii="Courier New" w:hAnsi="Courier New" w:cs="Courier New" w:hint="default"/>
      </w:rPr>
    </w:lvl>
    <w:lvl w:ilvl="5" w:tplc="040C0005" w:tentative="1">
      <w:start w:val="1"/>
      <w:numFmt w:val="bullet"/>
      <w:lvlText w:val=""/>
      <w:lvlJc w:val="left"/>
      <w:pPr>
        <w:ind w:left="6440" w:hanging="360"/>
      </w:pPr>
      <w:rPr>
        <w:rFonts w:ascii="Wingdings" w:hAnsi="Wingdings" w:hint="default"/>
      </w:rPr>
    </w:lvl>
    <w:lvl w:ilvl="6" w:tplc="040C0001" w:tentative="1">
      <w:start w:val="1"/>
      <w:numFmt w:val="bullet"/>
      <w:lvlText w:val=""/>
      <w:lvlJc w:val="left"/>
      <w:pPr>
        <w:ind w:left="7160" w:hanging="360"/>
      </w:pPr>
      <w:rPr>
        <w:rFonts w:ascii="Symbol" w:hAnsi="Symbol" w:hint="default"/>
      </w:rPr>
    </w:lvl>
    <w:lvl w:ilvl="7" w:tplc="040C0003" w:tentative="1">
      <w:start w:val="1"/>
      <w:numFmt w:val="bullet"/>
      <w:lvlText w:val="o"/>
      <w:lvlJc w:val="left"/>
      <w:pPr>
        <w:ind w:left="7880" w:hanging="360"/>
      </w:pPr>
      <w:rPr>
        <w:rFonts w:ascii="Courier New" w:hAnsi="Courier New" w:cs="Courier New" w:hint="default"/>
      </w:rPr>
    </w:lvl>
    <w:lvl w:ilvl="8" w:tplc="040C0005" w:tentative="1">
      <w:start w:val="1"/>
      <w:numFmt w:val="bullet"/>
      <w:lvlText w:val=""/>
      <w:lvlJc w:val="left"/>
      <w:pPr>
        <w:ind w:left="8600" w:hanging="360"/>
      </w:pPr>
      <w:rPr>
        <w:rFonts w:ascii="Wingdings" w:hAnsi="Wingdings" w:hint="default"/>
      </w:rPr>
    </w:lvl>
  </w:abstractNum>
  <w:abstractNum w:abstractNumId="3" w15:restartNumberingAfterBreak="0">
    <w:nsid w:val="1170164A"/>
    <w:multiLevelType w:val="hybridMultilevel"/>
    <w:tmpl w:val="2B0CC970"/>
    <w:lvl w:ilvl="0" w:tplc="FC3A05AE">
      <w:start w:val="4"/>
      <w:numFmt w:val="bullet"/>
      <w:lvlText w:val="-"/>
      <w:lvlJc w:val="left"/>
      <w:pPr>
        <w:ind w:left="720" w:hanging="360"/>
      </w:pPr>
      <w:rPr>
        <w:rFonts w:ascii="Calibri" w:eastAsia="Times New Roman"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141D6160"/>
    <w:multiLevelType w:val="hybridMultilevel"/>
    <w:tmpl w:val="926A6840"/>
    <w:lvl w:ilvl="0" w:tplc="5960531A">
      <w:numFmt w:val="bullet"/>
      <w:lvlText w:val="-"/>
      <w:lvlJc w:val="left"/>
      <w:pPr>
        <w:ind w:left="1065" w:hanging="360"/>
      </w:pPr>
      <w:rPr>
        <w:rFonts w:ascii="Cambria" w:eastAsia="Times New Roman" w:hAnsi="Cambria" w:cs="Times New Roman" w:hint="default"/>
      </w:rPr>
    </w:lvl>
    <w:lvl w:ilvl="1" w:tplc="040C0003" w:tentative="1">
      <w:start w:val="1"/>
      <w:numFmt w:val="bullet"/>
      <w:lvlText w:val="o"/>
      <w:lvlJc w:val="left"/>
      <w:pPr>
        <w:ind w:left="1785" w:hanging="360"/>
      </w:pPr>
      <w:rPr>
        <w:rFonts w:ascii="Courier New" w:hAnsi="Courier New" w:cs="Courier New" w:hint="default"/>
      </w:rPr>
    </w:lvl>
    <w:lvl w:ilvl="2" w:tplc="040C0005" w:tentative="1">
      <w:start w:val="1"/>
      <w:numFmt w:val="bullet"/>
      <w:lvlText w:val=""/>
      <w:lvlJc w:val="left"/>
      <w:pPr>
        <w:ind w:left="2505" w:hanging="360"/>
      </w:pPr>
      <w:rPr>
        <w:rFonts w:ascii="Wingdings" w:hAnsi="Wingdings" w:hint="default"/>
      </w:rPr>
    </w:lvl>
    <w:lvl w:ilvl="3" w:tplc="040C0001" w:tentative="1">
      <w:start w:val="1"/>
      <w:numFmt w:val="bullet"/>
      <w:lvlText w:val=""/>
      <w:lvlJc w:val="left"/>
      <w:pPr>
        <w:ind w:left="3225" w:hanging="360"/>
      </w:pPr>
      <w:rPr>
        <w:rFonts w:ascii="Symbol" w:hAnsi="Symbol" w:hint="default"/>
      </w:rPr>
    </w:lvl>
    <w:lvl w:ilvl="4" w:tplc="040C0003" w:tentative="1">
      <w:start w:val="1"/>
      <w:numFmt w:val="bullet"/>
      <w:lvlText w:val="o"/>
      <w:lvlJc w:val="left"/>
      <w:pPr>
        <w:ind w:left="3945" w:hanging="360"/>
      </w:pPr>
      <w:rPr>
        <w:rFonts w:ascii="Courier New" w:hAnsi="Courier New" w:cs="Courier New" w:hint="default"/>
      </w:rPr>
    </w:lvl>
    <w:lvl w:ilvl="5" w:tplc="040C0005" w:tentative="1">
      <w:start w:val="1"/>
      <w:numFmt w:val="bullet"/>
      <w:lvlText w:val=""/>
      <w:lvlJc w:val="left"/>
      <w:pPr>
        <w:ind w:left="4665" w:hanging="360"/>
      </w:pPr>
      <w:rPr>
        <w:rFonts w:ascii="Wingdings" w:hAnsi="Wingdings" w:hint="default"/>
      </w:rPr>
    </w:lvl>
    <w:lvl w:ilvl="6" w:tplc="040C0001" w:tentative="1">
      <w:start w:val="1"/>
      <w:numFmt w:val="bullet"/>
      <w:lvlText w:val=""/>
      <w:lvlJc w:val="left"/>
      <w:pPr>
        <w:ind w:left="5385" w:hanging="360"/>
      </w:pPr>
      <w:rPr>
        <w:rFonts w:ascii="Symbol" w:hAnsi="Symbol" w:hint="default"/>
      </w:rPr>
    </w:lvl>
    <w:lvl w:ilvl="7" w:tplc="040C0003" w:tentative="1">
      <w:start w:val="1"/>
      <w:numFmt w:val="bullet"/>
      <w:lvlText w:val="o"/>
      <w:lvlJc w:val="left"/>
      <w:pPr>
        <w:ind w:left="6105" w:hanging="360"/>
      </w:pPr>
      <w:rPr>
        <w:rFonts w:ascii="Courier New" w:hAnsi="Courier New" w:cs="Courier New" w:hint="default"/>
      </w:rPr>
    </w:lvl>
    <w:lvl w:ilvl="8" w:tplc="040C0005" w:tentative="1">
      <w:start w:val="1"/>
      <w:numFmt w:val="bullet"/>
      <w:lvlText w:val=""/>
      <w:lvlJc w:val="left"/>
      <w:pPr>
        <w:ind w:left="6825" w:hanging="360"/>
      </w:pPr>
      <w:rPr>
        <w:rFonts w:ascii="Wingdings" w:hAnsi="Wingdings" w:hint="default"/>
      </w:rPr>
    </w:lvl>
  </w:abstractNum>
  <w:abstractNum w:abstractNumId="5" w15:restartNumberingAfterBreak="0">
    <w:nsid w:val="15602982"/>
    <w:multiLevelType w:val="hybridMultilevel"/>
    <w:tmpl w:val="43684970"/>
    <w:lvl w:ilvl="0" w:tplc="AE36ECB0">
      <w:numFmt w:val="bullet"/>
      <w:lvlText w:val="-"/>
      <w:lvlJc w:val="left"/>
      <w:pPr>
        <w:ind w:left="1434" w:hanging="360"/>
      </w:pPr>
      <w:rPr>
        <w:rFonts w:ascii="Calibri" w:eastAsia="Calibri" w:hAnsi="Calibri" w:cs="Times New Roman" w:hint="default"/>
      </w:rPr>
    </w:lvl>
    <w:lvl w:ilvl="1" w:tplc="040C0003" w:tentative="1">
      <w:start w:val="1"/>
      <w:numFmt w:val="bullet"/>
      <w:lvlText w:val="o"/>
      <w:lvlJc w:val="left"/>
      <w:pPr>
        <w:ind w:left="2154" w:hanging="360"/>
      </w:pPr>
      <w:rPr>
        <w:rFonts w:ascii="Courier New" w:hAnsi="Courier New" w:cs="Courier New" w:hint="default"/>
      </w:rPr>
    </w:lvl>
    <w:lvl w:ilvl="2" w:tplc="040C0005" w:tentative="1">
      <w:start w:val="1"/>
      <w:numFmt w:val="bullet"/>
      <w:lvlText w:val=""/>
      <w:lvlJc w:val="left"/>
      <w:pPr>
        <w:ind w:left="2874" w:hanging="360"/>
      </w:pPr>
      <w:rPr>
        <w:rFonts w:ascii="Wingdings" w:hAnsi="Wingdings" w:hint="default"/>
      </w:rPr>
    </w:lvl>
    <w:lvl w:ilvl="3" w:tplc="040C0001" w:tentative="1">
      <w:start w:val="1"/>
      <w:numFmt w:val="bullet"/>
      <w:lvlText w:val=""/>
      <w:lvlJc w:val="left"/>
      <w:pPr>
        <w:ind w:left="3594" w:hanging="360"/>
      </w:pPr>
      <w:rPr>
        <w:rFonts w:ascii="Symbol" w:hAnsi="Symbol" w:hint="default"/>
      </w:rPr>
    </w:lvl>
    <w:lvl w:ilvl="4" w:tplc="040C0003" w:tentative="1">
      <w:start w:val="1"/>
      <w:numFmt w:val="bullet"/>
      <w:lvlText w:val="o"/>
      <w:lvlJc w:val="left"/>
      <w:pPr>
        <w:ind w:left="4314" w:hanging="360"/>
      </w:pPr>
      <w:rPr>
        <w:rFonts w:ascii="Courier New" w:hAnsi="Courier New" w:cs="Courier New" w:hint="default"/>
      </w:rPr>
    </w:lvl>
    <w:lvl w:ilvl="5" w:tplc="040C0005" w:tentative="1">
      <w:start w:val="1"/>
      <w:numFmt w:val="bullet"/>
      <w:lvlText w:val=""/>
      <w:lvlJc w:val="left"/>
      <w:pPr>
        <w:ind w:left="5034" w:hanging="360"/>
      </w:pPr>
      <w:rPr>
        <w:rFonts w:ascii="Wingdings" w:hAnsi="Wingdings" w:hint="default"/>
      </w:rPr>
    </w:lvl>
    <w:lvl w:ilvl="6" w:tplc="040C0001" w:tentative="1">
      <w:start w:val="1"/>
      <w:numFmt w:val="bullet"/>
      <w:lvlText w:val=""/>
      <w:lvlJc w:val="left"/>
      <w:pPr>
        <w:ind w:left="5754" w:hanging="360"/>
      </w:pPr>
      <w:rPr>
        <w:rFonts w:ascii="Symbol" w:hAnsi="Symbol" w:hint="default"/>
      </w:rPr>
    </w:lvl>
    <w:lvl w:ilvl="7" w:tplc="040C0003" w:tentative="1">
      <w:start w:val="1"/>
      <w:numFmt w:val="bullet"/>
      <w:lvlText w:val="o"/>
      <w:lvlJc w:val="left"/>
      <w:pPr>
        <w:ind w:left="6474" w:hanging="360"/>
      </w:pPr>
      <w:rPr>
        <w:rFonts w:ascii="Courier New" w:hAnsi="Courier New" w:cs="Courier New" w:hint="default"/>
      </w:rPr>
    </w:lvl>
    <w:lvl w:ilvl="8" w:tplc="040C0005" w:tentative="1">
      <w:start w:val="1"/>
      <w:numFmt w:val="bullet"/>
      <w:lvlText w:val=""/>
      <w:lvlJc w:val="left"/>
      <w:pPr>
        <w:ind w:left="7194" w:hanging="360"/>
      </w:pPr>
      <w:rPr>
        <w:rFonts w:ascii="Wingdings" w:hAnsi="Wingdings" w:hint="default"/>
      </w:rPr>
    </w:lvl>
  </w:abstractNum>
  <w:abstractNum w:abstractNumId="6" w15:restartNumberingAfterBreak="0">
    <w:nsid w:val="16D2391B"/>
    <w:multiLevelType w:val="hybridMultilevel"/>
    <w:tmpl w:val="1B12EC36"/>
    <w:lvl w:ilvl="0" w:tplc="D5DAC914">
      <w:numFmt w:val="bullet"/>
      <w:lvlText w:val="-"/>
      <w:lvlJc w:val="left"/>
      <w:pPr>
        <w:ind w:left="720" w:hanging="360"/>
      </w:pPr>
      <w:rPr>
        <w:rFonts w:ascii="Calibri" w:eastAsiaTheme="minorHAnsi" w:hAnsi="Calibri" w:cstheme="minorBidi" w:hint="default"/>
      </w:rPr>
    </w:lvl>
    <w:lvl w:ilvl="1" w:tplc="040C000F">
      <w:start w:val="1"/>
      <w:numFmt w:val="decimal"/>
      <w:lvlText w:val="%2."/>
      <w:lvlJc w:val="left"/>
      <w:pPr>
        <w:ind w:left="1440" w:hanging="360"/>
      </w:pPr>
      <w:rPr>
        <w:rFonts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1711153D"/>
    <w:multiLevelType w:val="hybridMultilevel"/>
    <w:tmpl w:val="ED104074"/>
    <w:lvl w:ilvl="0" w:tplc="DDE2C4F8">
      <w:start w:val="12"/>
      <w:numFmt w:val="bullet"/>
      <w:lvlText w:val="-"/>
      <w:lvlJc w:val="left"/>
      <w:pPr>
        <w:ind w:left="720" w:hanging="360"/>
      </w:pPr>
      <w:rPr>
        <w:rFonts w:ascii="Calibri" w:eastAsia="Times New Roman"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1874592D"/>
    <w:multiLevelType w:val="hybridMultilevel"/>
    <w:tmpl w:val="0F3CDAFA"/>
    <w:lvl w:ilvl="0" w:tplc="DB8C275A">
      <w:start w:val="1"/>
      <w:numFmt w:val="decimal"/>
      <w:lvlText w:val="%1-"/>
      <w:lvlJc w:val="left"/>
      <w:pPr>
        <w:ind w:left="928" w:hanging="360"/>
      </w:pPr>
      <w:rPr>
        <w:rFonts w:hint="default"/>
      </w:rPr>
    </w:lvl>
    <w:lvl w:ilvl="1" w:tplc="040C0019" w:tentative="1">
      <w:start w:val="1"/>
      <w:numFmt w:val="lowerLetter"/>
      <w:lvlText w:val="%2."/>
      <w:lvlJc w:val="left"/>
      <w:pPr>
        <w:ind w:left="1648" w:hanging="360"/>
      </w:pPr>
    </w:lvl>
    <w:lvl w:ilvl="2" w:tplc="040C001B" w:tentative="1">
      <w:start w:val="1"/>
      <w:numFmt w:val="lowerRoman"/>
      <w:lvlText w:val="%3."/>
      <w:lvlJc w:val="right"/>
      <w:pPr>
        <w:ind w:left="2368" w:hanging="180"/>
      </w:pPr>
    </w:lvl>
    <w:lvl w:ilvl="3" w:tplc="040C000F" w:tentative="1">
      <w:start w:val="1"/>
      <w:numFmt w:val="decimal"/>
      <w:lvlText w:val="%4."/>
      <w:lvlJc w:val="left"/>
      <w:pPr>
        <w:ind w:left="3088" w:hanging="360"/>
      </w:pPr>
    </w:lvl>
    <w:lvl w:ilvl="4" w:tplc="040C0019" w:tentative="1">
      <w:start w:val="1"/>
      <w:numFmt w:val="lowerLetter"/>
      <w:lvlText w:val="%5."/>
      <w:lvlJc w:val="left"/>
      <w:pPr>
        <w:ind w:left="3808" w:hanging="360"/>
      </w:pPr>
    </w:lvl>
    <w:lvl w:ilvl="5" w:tplc="040C001B" w:tentative="1">
      <w:start w:val="1"/>
      <w:numFmt w:val="lowerRoman"/>
      <w:lvlText w:val="%6."/>
      <w:lvlJc w:val="right"/>
      <w:pPr>
        <w:ind w:left="4528" w:hanging="180"/>
      </w:pPr>
    </w:lvl>
    <w:lvl w:ilvl="6" w:tplc="040C000F" w:tentative="1">
      <w:start w:val="1"/>
      <w:numFmt w:val="decimal"/>
      <w:lvlText w:val="%7."/>
      <w:lvlJc w:val="left"/>
      <w:pPr>
        <w:ind w:left="5248" w:hanging="360"/>
      </w:pPr>
    </w:lvl>
    <w:lvl w:ilvl="7" w:tplc="040C0019" w:tentative="1">
      <w:start w:val="1"/>
      <w:numFmt w:val="lowerLetter"/>
      <w:lvlText w:val="%8."/>
      <w:lvlJc w:val="left"/>
      <w:pPr>
        <w:ind w:left="5968" w:hanging="360"/>
      </w:pPr>
    </w:lvl>
    <w:lvl w:ilvl="8" w:tplc="040C001B" w:tentative="1">
      <w:start w:val="1"/>
      <w:numFmt w:val="lowerRoman"/>
      <w:lvlText w:val="%9."/>
      <w:lvlJc w:val="right"/>
      <w:pPr>
        <w:ind w:left="6688" w:hanging="180"/>
      </w:pPr>
    </w:lvl>
  </w:abstractNum>
  <w:abstractNum w:abstractNumId="9" w15:restartNumberingAfterBreak="0">
    <w:nsid w:val="1D417415"/>
    <w:multiLevelType w:val="hybridMultilevel"/>
    <w:tmpl w:val="22601C98"/>
    <w:lvl w:ilvl="0" w:tplc="EDDC923C">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1DE920C8"/>
    <w:multiLevelType w:val="hybridMultilevel"/>
    <w:tmpl w:val="E3FCE270"/>
    <w:lvl w:ilvl="0" w:tplc="FC3A05AE">
      <w:start w:val="4"/>
      <w:numFmt w:val="bullet"/>
      <w:lvlText w:val="-"/>
      <w:lvlJc w:val="left"/>
      <w:pPr>
        <w:ind w:left="1423" w:hanging="360"/>
      </w:pPr>
      <w:rPr>
        <w:rFonts w:ascii="Calibri" w:eastAsia="Times New Roman" w:hAnsi="Calibri" w:cs="Calibri" w:hint="default"/>
      </w:rPr>
    </w:lvl>
    <w:lvl w:ilvl="1" w:tplc="040C0003" w:tentative="1">
      <w:start w:val="1"/>
      <w:numFmt w:val="bullet"/>
      <w:lvlText w:val="o"/>
      <w:lvlJc w:val="left"/>
      <w:pPr>
        <w:ind w:left="2143" w:hanging="360"/>
      </w:pPr>
      <w:rPr>
        <w:rFonts w:ascii="Courier New" w:hAnsi="Courier New" w:cs="Courier New" w:hint="default"/>
      </w:rPr>
    </w:lvl>
    <w:lvl w:ilvl="2" w:tplc="040C0005" w:tentative="1">
      <w:start w:val="1"/>
      <w:numFmt w:val="bullet"/>
      <w:lvlText w:val=""/>
      <w:lvlJc w:val="left"/>
      <w:pPr>
        <w:ind w:left="2863" w:hanging="360"/>
      </w:pPr>
      <w:rPr>
        <w:rFonts w:ascii="Wingdings" w:hAnsi="Wingdings" w:hint="default"/>
      </w:rPr>
    </w:lvl>
    <w:lvl w:ilvl="3" w:tplc="040C0001" w:tentative="1">
      <w:start w:val="1"/>
      <w:numFmt w:val="bullet"/>
      <w:lvlText w:val=""/>
      <w:lvlJc w:val="left"/>
      <w:pPr>
        <w:ind w:left="3583" w:hanging="360"/>
      </w:pPr>
      <w:rPr>
        <w:rFonts w:ascii="Symbol" w:hAnsi="Symbol" w:hint="default"/>
      </w:rPr>
    </w:lvl>
    <w:lvl w:ilvl="4" w:tplc="040C0003" w:tentative="1">
      <w:start w:val="1"/>
      <w:numFmt w:val="bullet"/>
      <w:lvlText w:val="o"/>
      <w:lvlJc w:val="left"/>
      <w:pPr>
        <w:ind w:left="4303" w:hanging="360"/>
      </w:pPr>
      <w:rPr>
        <w:rFonts w:ascii="Courier New" w:hAnsi="Courier New" w:cs="Courier New" w:hint="default"/>
      </w:rPr>
    </w:lvl>
    <w:lvl w:ilvl="5" w:tplc="040C0005" w:tentative="1">
      <w:start w:val="1"/>
      <w:numFmt w:val="bullet"/>
      <w:lvlText w:val=""/>
      <w:lvlJc w:val="left"/>
      <w:pPr>
        <w:ind w:left="5023" w:hanging="360"/>
      </w:pPr>
      <w:rPr>
        <w:rFonts w:ascii="Wingdings" w:hAnsi="Wingdings" w:hint="default"/>
      </w:rPr>
    </w:lvl>
    <w:lvl w:ilvl="6" w:tplc="040C0001" w:tentative="1">
      <w:start w:val="1"/>
      <w:numFmt w:val="bullet"/>
      <w:lvlText w:val=""/>
      <w:lvlJc w:val="left"/>
      <w:pPr>
        <w:ind w:left="5743" w:hanging="360"/>
      </w:pPr>
      <w:rPr>
        <w:rFonts w:ascii="Symbol" w:hAnsi="Symbol" w:hint="default"/>
      </w:rPr>
    </w:lvl>
    <w:lvl w:ilvl="7" w:tplc="040C0003" w:tentative="1">
      <w:start w:val="1"/>
      <w:numFmt w:val="bullet"/>
      <w:lvlText w:val="o"/>
      <w:lvlJc w:val="left"/>
      <w:pPr>
        <w:ind w:left="6463" w:hanging="360"/>
      </w:pPr>
      <w:rPr>
        <w:rFonts w:ascii="Courier New" w:hAnsi="Courier New" w:cs="Courier New" w:hint="default"/>
      </w:rPr>
    </w:lvl>
    <w:lvl w:ilvl="8" w:tplc="040C0005" w:tentative="1">
      <w:start w:val="1"/>
      <w:numFmt w:val="bullet"/>
      <w:lvlText w:val=""/>
      <w:lvlJc w:val="left"/>
      <w:pPr>
        <w:ind w:left="7183" w:hanging="360"/>
      </w:pPr>
      <w:rPr>
        <w:rFonts w:ascii="Wingdings" w:hAnsi="Wingdings" w:hint="default"/>
      </w:rPr>
    </w:lvl>
  </w:abstractNum>
  <w:abstractNum w:abstractNumId="11" w15:restartNumberingAfterBreak="0">
    <w:nsid w:val="25852534"/>
    <w:multiLevelType w:val="hybridMultilevel"/>
    <w:tmpl w:val="27D47906"/>
    <w:lvl w:ilvl="0" w:tplc="4F328FCC">
      <w:start w:val="4"/>
      <w:numFmt w:val="bullet"/>
      <w:lvlText w:val="-"/>
      <w:lvlJc w:val="left"/>
      <w:pPr>
        <w:ind w:left="720" w:hanging="360"/>
      </w:pPr>
      <w:rPr>
        <w:rFonts w:ascii="Cambria" w:eastAsia="Times New Roman" w:hAnsi="Cambria"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2790724C"/>
    <w:multiLevelType w:val="hybridMultilevel"/>
    <w:tmpl w:val="4170F21A"/>
    <w:lvl w:ilvl="0" w:tplc="4CB8BA4A">
      <w:start w:val="1"/>
      <w:numFmt w:val="decimal"/>
      <w:lvlText w:val="%1-"/>
      <w:lvlJc w:val="left"/>
      <w:pPr>
        <w:ind w:left="1637" w:hanging="360"/>
      </w:pPr>
      <w:rPr>
        <w:rFonts w:hint="default"/>
        <w:color w:val="00B050"/>
      </w:rPr>
    </w:lvl>
    <w:lvl w:ilvl="1" w:tplc="040C0019" w:tentative="1">
      <w:start w:val="1"/>
      <w:numFmt w:val="lowerLetter"/>
      <w:lvlText w:val="%2."/>
      <w:lvlJc w:val="left"/>
      <w:pPr>
        <w:ind w:left="2357" w:hanging="360"/>
      </w:pPr>
    </w:lvl>
    <w:lvl w:ilvl="2" w:tplc="040C001B" w:tentative="1">
      <w:start w:val="1"/>
      <w:numFmt w:val="lowerRoman"/>
      <w:lvlText w:val="%3."/>
      <w:lvlJc w:val="right"/>
      <w:pPr>
        <w:ind w:left="3077" w:hanging="180"/>
      </w:pPr>
    </w:lvl>
    <w:lvl w:ilvl="3" w:tplc="040C000F" w:tentative="1">
      <w:start w:val="1"/>
      <w:numFmt w:val="decimal"/>
      <w:lvlText w:val="%4."/>
      <w:lvlJc w:val="left"/>
      <w:pPr>
        <w:ind w:left="3797" w:hanging="360"/>
      </w:pPr>
    </w:lvl>
    <w:lvl w:ilvl="4" w:tplc="040C0019" w:tentative="1">
      <w:start w:val="1"/>
      <w:numFmt w:val="lowerLetter"/>
      <w:lvlText w:val="%5."/>
      <w:lvlJc w:val="left"/>
      <w:pPr>
        <w:ind w:left="4517" w:hanging="360"/>
      </w:pPr>
    </w:lvl>
    <w:lvl w:ilvl="5" w:tplc="040C001B" w:tentative="1">
      <w:start w:val="1"/>
      <w:numFmt w:val="lowerRoman"/>
      <w:lvlText w:val="%6."/>
      <w:lvlJc w:val="right"/>
      <w:pPr>
        <w:ind w:left="5237" w:hanging="180"/>
      </w:pPr>
    </w:lvl>
    <w:lvl w:ilvl="6" w:tplc="040C000F" w:tentative="1">
      <w:start w:val="1"/>
      <w:numFmt w:val="decimal"/>
      <w:lvlText w:val="%7."/>
      <w:lvlJc w:val="left"/>
      <w:pPr>
        <w:ind w:left="5957" w:hanging="360"/>
      </w:pPr>
    </w:lvl>
    <w:lvl w:ilvl="7" w:tplc="040C0019" w:tentative="1">
      <w:start w:val="1"/>
      <w:numFmt w:val="lowerLetter"/>
      <w:lvlText w:val="%8."/>
      <w:lvlJc w:val="left"/>
      <w:pPr>
        <w:ind w:left="6677" w:hanging="360"/>
      </w:pPr>
    </w:lvl>
    <w:lvl w:ilvl="8" w:tplc="040C001B" w:tentative="1">
      <w:start w:val="1"/>
      <w:numFmt w:val="lowerRoman"/>
      <w:lvlText w:val="%9."/>
      <w:lvlJc w:val="right"/>
      <w:pPr>
        <w:ind w:left="7397" w:hanging="180"/>
      </w:pPr>
    </w:lvl>
  </w:abstractNum>
  <w:abstractNum w:abstractNumId="13" w15:restartNumberingAfterBreak="0">
    <w:nsid w:val="27A46789"/>
    <w:multiLevelType w:val="hybridMultilevel"/>
    <w:tmpl w:val="2C1CBDB4"/>
    <w:lvl w:ilvl="0" w:tplc="040C0001">
      <w:start w:val="1"/>
      <w:numFmt w:val="bullet"/>
      <w:lvlText w:val=""/>
      <w:lvlJc w:val="left"/>
      <w:pPr>
        <w:ind w:left="720" w:hanging="360"/>
      </w:pPr>
      <w:rPr>
        <w:rFonts w:ascii="Symbol" w:hAnsi="Symbol" w:hint="default"/>
        <w:b/>
        <w:color w:val="0000FF"/>
        <w:sz w:val="44"/>
      </w:r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15:restartNumberingAfterBreak="0">
    <w:nsid w:val="297351BC"/>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2BCB425B"/>
    <w:multiLevelType w:val="multilevel"/>
    <w:tmpl w:val="BB90260E"/>
    <w:lvl w:ilvl="0">
      <w:start w:val="5"/>
      <w:numFmt w:val="decimal"/>
      <w:lvlText w:val="%1"/>
      <w:lvlJc w:val="left"/>
      <w:pPr>
        <w:ind w:left="360" w:hanging="360"/>
      </w:pPr>
      <w:rPr>
        <w:rFonts w:hint="default"/>
      </w:rPr>
    </w:lvl>
    <w:lvl w:ilvl="1">
      <w:start w:val="1"/>
      <w:numFmt w:val="decimal"/>
      <w:lvlText w:val="%1.%2"/>
      <w:lvlJc w:val="left"/>
      <w:pPr>
        <w:ind w:left="1776" w:hanging="360"/>
      </w:pPr>
      <w:rPr>
        <w:rFonts w:hint="default"/>
      </w:rPr>
    </w:lvl>
    <w:lvl w:ilvl="2">
      <w:start w:val="1"/>
      <w:numFmt w:val="decimal"/>
      <w:lvlText w:val="%1.%2.%3"/>
      <w:lvlJc w:val="left"/>
      <w:pPr>
        <w:ind w:left="3552" w:hanging="720"/>
      </w:pPr>
      <w:rPr>
        <w:rFonts w:hint="default"/>
      </w:rPr>
    </w:lvl>
    <w:lvl w:ilvl="3">
      <w:start w:val="1"/>
      <w:numFmt w:val="decimal"/>
      <w:lvlText w:val="%1.%2.%3.%4"/>
      <w:lvlJc w:val="left"/>
      <w:pPr>
        <w:ind w:left="4968" w:hanging="720"/>
      </w:pPr>
      <w:rPr>
        <w:rFonts w:hint="default"/>
      </w:rPr>
    </w:lvl>
    <w:lvl w:ilvl="4">
      <w:start w:val="1"/>
      <w:numFmt w:val="decimal"/>
      <w:lvlText w:val="%1.%2.%3.%4.%5"/>
      <w:lvlJc w:val="left"/>
      <w:pPr>
        <w:ind w:left="6744" w:hanging="1080"/>
      </w:pPr>
      <w:rPr>
        <w:rFonts w:hint="default"/>
      </w:rPr>
    </w:lvl>
    <w:lvl w:ilvl="5">
      <w:start w:val="1"/>
      <w:numFmt w:val="decimal"/>
      <w:lvlText w:val="%1.%2.%3.%4.%5.%6"/>
      <w:lvlJc w:val="left"/>
      <w:pPr>
        <w:ind w:left="8160" w:hanging="1080"/>
      </w:pPr>
      <w:rPr>
        <w:rFonts w:hint="default"/>
      </w:rPr>
    </w:lvl>
    <w:lvl w:ilvl="6">
      <w:start w:val="1"/>
      <w:numFmt w:val="decimal"/>
      <w:lvlText w:val="%1.%2.%3.%4.%5.%6.%7"/>
      <w:lvlJc w:val="left"/>
      <w:pPr>
        <w:ind w:left="9936" w:hanging="1440"/>
      </w:pPr>
      <w:rPr>
        <w:rFonts w:hint="default"/>
      </w:rPr>
    </w:lvl>
    <w:lvl w:ilvl="7">
      <w:start w:val="1"/>
      <w:numFmt w:val="decimal"/>
      <w:lvlText w:val="%1.%2.%3.%4.%5.%6.%7.%8"/>
      <w:lvlJc w:val="left"/>
      <w:pPr>
        <w:ind w:left="11352" w:hanging="1440"/>
      </w:pPr>
      <w:rPr>
        <w:rFonts w:hint="default"/>
      </w:rPr>
    </w:lvl>
    <w:lvl w:ilvl="8">
      <w:start w:val="1"/>
      <w:numFmt w:val="decimal"/>
      <w:lvlText w:val="%1.%2.%3.%4.%5.%6.%7.%8.%9"/>
      <w:lvlJc w:val="left"/>
      <w:pPr>
        <w:ind w:left="13128" w:hanging="1800"/>
      </w:pPr>
      <w:rPr>
        <w:rFonts w:hint="default"/>
      </w:rPr>
    </w:lvl>
  </w:abstractNum>
  <w:abstractNum w:abstractNumId="16" w15:restartNumberingAfterBreak="0">
    <w:nsid w:val="2C40538C"/>
    <w:multiLevelType w:val="hybridMultilevel"/>
    <w:tmpl w:val="E6BC53EE"/>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15:restartNumberingAfterBreak="0">
    <w:nsid w:val="2DB115DD"/>
    <w:multiLevelType w:val="hybridMultilevel"/>
    <w:tmpl w:val="C76639B2"/>
    <w:lvl w:ilvl="0" w:tplc="040C0001">
      <w:start w:val="1"/>
      <w:numFmt w:val="bullet"/>
      <w:lvlText w:val=""/>
      <w:lvlJc w:val="left"/>
      <w:pPr>
        <w:tabs>
          <w:tab w:val="num" w:pos="360"/>
        </w:tabs>
        <w:ind w:left="360" w:hanging="360"/>
      </w:pPr>
      <w:rPr>
        <w:rFonts w:ascii="Symbol" w:hAnsi="Symbol" w:hint="default"/>
      </w:rPr>
    </w:lvl>
    <w:lvl w:ilvl="1" w:tplc="040C0003">
      <w:start w:val="1"/>
      <w:numFmt w:val="bullet"/>
      <w:lvlText w:val="o"/>
      <w:lvlJc w:val="left"/>
      <w:pPr>
        <w:tabs>
          <w:tab w:val="num" w:pos="1080"/>
        </w:tabs>
        <w:ind w:left="1080" w:hanging="360"/>
      </w:pPr>
      <w:rPr>
        <w:rFonts w:ascii="Courier New" w:hAnsi="Courier New" w:hint="default"/>
      </w:rPr>
    </w:lvl>
    <w:lvl w:ilvl="2" w:tplc="040C0005">
      <w:start w:val="1"/>
      <w:numFmt w:val="bullet"/>
      <w:lvlText w:val=""/>
      <w:lvlJc w:val="left"/>
      <w:pPr>
        <w:tabs>
          <w:tab w:val="num" w:pos="2508"/>
        </w:tabs>
        <w:ind w:left="2508" w:hanging="360"/>
      </w:pPr>
      <w:rPr>
        <w:rFonts w:ascii="Wingdings" w:hAnsi="Wingdings" w:hint="default"/>
      </w:rPr>
    </w:lvl>
    <w:lvl w:ilvl="3" w:tplc="040C000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2E98462A"/>
    <w:multiLevelType w:val="hybridMultilevel"/>
    <w:tmpl w:val="1BE44700"/>
    <w:lvl w:ilvl="0" w:tplc="040C0001">
      <w:start w:val="1"/>
      <w:numFmt w:val="bullet"/>
      <w:lvlText w:val=""/>
      <w:lvlJc w:val="left"/>
      <w:pPr>
        <w:ind w:left="1004" w:hanging="360"/>
      </w:pPr>
      <w:rPr>
        <w:rFonts w:ascii="Symbol" w:hAnsi="Symbol" w:hint="default"/>
      </w:rPr>
    </w:lvl>
    <w:lvl w:ilvl="1" w:tplc="040C0003" w:tentative="1">
      <w:start w:val="1"/>
      <w:numFmt w:val="bullet"/>
      <w:lvlText w:val="o"/>
      <w:lvlJc w:val="left"/>
      <w:pPr>
        <w:ind w:left="1724" w:hanging="360"/>
      </w:pPr>
      <w:rPr>
        <w:rFonts w:ascii="Courier New" w:hAnsi="Courier New" w:cs="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cs="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cs="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19" w15:restartNumberingAfterBreak="0">
    <w:nsid w:val="32675F24"/>
    <w:multiLevelType w:val="hybridMultilevel"/>
    <w:tmpl w:val="0F3CDAFA"/>
    <w:lvl w:ilvl="0" w:tplc="DB8C275A">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15:restartNumberingAfterBreak="0">
    <w:nsid w:val="329A7727"/>
    <w:multiLevelType w:val="hybridMultilevel"/>
    <w:tmpl w:val="A2400CA0"/>
    <w:lvl w:ilvl="0" w:tplc="438CBBE4">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382B7AE0"/>
    <w:multiLevelType w:val="hybridMultilevel"/>
    <w:tmpl w:val="BE545392"/>
    <w:lvl w:ilvl="0" w:tplc="040C0001">
      <w:start w:val="1"/>
      <w:numFmt w:val="bullet"/>
      <w:lvlText w:val=""/>
      <w:lvlJc w:val="left"/>
      <w:pPr>
        <w:ind w:left="1424" w:hanging="360"/>
      </w:pPr>
      <w:rPr>
        <w:rFonts w:ascii="Symbol" w:hAnsi="Symbol" w:hint="default"/>
      </w:rPr>
    </w:lvl>
    <w:lvl w:ilvl="1" w:tplc="5D7266C4">
      <w:numFmt w:val="bullet"/>
      <w:lvlText w:val="•"/>
      <w:lvlJc w:val="left"/>
      <w:pPr>
        <w:ind w:left="2489" w:hanging="705"/>
      </w:pPr>
      <w:rPr>
        <w:rFonts w:ascii="Times New Roman" w:eastAsia="Times New Roman" w:hAnsi="Times New Roman" w:cs="Times New Roman" w:hint="default"/>
      </w:rPr>
    </w:lvl>
    <w:lvl w:ilvl="2" w:tplc="040C0005">
      <w:start w:val="1"/>
      <w:numFmt w:val="bullet"/>
      <w:lvlText w:val=""/>
      <w:lvlJc w:val="left"/>
      <w:pPr>
        <w:ind w:left="2864" w:hanging="360"/>
      </w:pPr>
      <w:rPr>
        <w:rFonts w:ascii="Wingdings" w:hAnsi="Wingdings" w:hint="default"/>
      </w:rPr>
    </w:lvl>
    <w:lvl w:ilvl="3" w:tplc="040C0001">
      <w:start w:val="1"/>
      <w:numFmt w:val="bullet"/>
      <w:lvlText w:val=""/>
      <w:lvlJc w:val="left"/>
      <w:pPr>
        <w:ind w:left="3584" w:hanging="360"/>
      </w:pPr>
      <w:rPr>
        <w:rFonts w:ascii="Symbol" w:hAnsi="Symbol" w:hint="default"/>
      </w:rPr>
    </w:lvl>
    <w:lvl w:ilvl="4" w:tplc="040C0003">
      <w:start w:val="1"/>
      <w:numFmt w:val="bullet"/>
      <w:lvlText w:val="o"/>
      <w:lvlJc w:val="left"/>
      <w:pPr>
        <w:ind w:left="4304" w:hanging="360"/>
      </w:pPr>
      <w:rPr>
        <w:rFonts w:ascii="Courier New" w:hAnsi="Courier New" w:cs="Courier New" w:hint="default"/>
      </w:rPr>
    </w:lvl>
    <w:lvl w:ilvl="5" w:tplc="040C0005">
      <w:start w:val="1"/>
      <w:numFmt w:val="bullet"/>
      <w:lvlText w:val=""/>
      <w:lvlJc w:val="left"/>
      <w:pPr>
        <w:ind w:left="5024" w:hanging="360"/>
      </w:pPr>
      <w:rPr>
        <w:rFonts w:ascii="Wingdings" w:hAnsi="Wingdings" w:hint="default"/>
      </w:rPr>
    </w:lvl>
    <w:lvl w:ilvl="6" w:tplc="040C0001" w:tentative="1">
      <w:start w:val="1"/>
      <w:numFmt w:val="bullet"/>
      <w:lvlText w:val=""/>
      <w:lvlJc w:val="left"/>
      <w:pPr>
        <w:ind w:left="5744" w:hanging="360"/>
      </w:pPr>
      <w:rPr>
        <w:rFonts w:ascii="Symbol" w:hAnsi="Symbol" w:hint="default"/>
      </w:rPr>
    </w:lvl>
    <w:lvl w:ilvl="7" w:tplc="040C0003" w:tentative="1">
      <w:start w:val="1"/>
      <w:numFmt w:val="bullet"/>
      <w:lvlText w:val="o"/>
      <w:lvlJc w:val="left"/>
      <w:pPr>
        <w:ind w:left="6464" w:hanging="360"/>
      </w:pPr>
      <w:rPr>
        <w:rFonts w:ascii="Courier New" w:hAnsi="Courier New" w:cs="Courier New" w:hint="default"/>
      </w:rPr>
    </w:lvl>
    <w:lvl w:ilvl="8" w:tplc="040C0005" w:tentative="1">
      <w:start w:val="1"/>
      <w:numFmt w:val="bullet"/>
      <w:lvlText w:val=""/>
      <w:lvlJc w:val="left"/>
      <w:pPr>
        <w:ind w:left="7184" w:hanging="360"/>
      </w:pPr>
      <w:rPr>
        <w:rFonts w:ascii="Wingdings" w:hAnsi="Wingdings" w:hint="default"/>
      </w:rPr>
    </w:lvl>
  </w:abstractNum>
  <w:abstractNum w:abstractNumId="22" w15:restartNumberingAfterBreak="0">
    <w:nsid w:val="3C375A97"/>
    <w:multiLevelType w:val="hybridMultilevel"/>
    <w:tmpl w:val="DFD4424E"/>
    <w:lvl w:ilvl="0" w:tplc="1F4019FA">
      <w:start w:val="7"/>
      <w:numFmt w:val="bullet"/>
      <w:lvlText w:val="-"/>
      <w:lvlJc w:val="left"/>
      <w:pPr>
        <w:ind w:left="720" w:hanging="360"/>
      </w:pPr>
      <w:rPr>
        <w:rFonts w:ascii="Calibri" w:eastAsia="Times New Roman"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46FA1D3D"/>
    <w:multiLevelType w:val="hybridMultilevel"/>
    <w:tmpl w:val="A5FAD86C"/>
    <w:lvl w:ilvl="0" w:tplc="FB2EDFD8">
      <w:start w:val="4"/>
      <w:numFmt w:val="bullet"/>
      <w:lvlText w:val="-"/>
      <w:lvlJc w:val="left"/>
      <w:pPr>
        <w:ind w:left="720" w:hanging="360"/>
      </w:pPr>
      <w:rPr>
        <w:rFonts w:ascii="Cambria" w:eastAsia="Times New Roman" w:hAnsi="Cambria"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4B3E3E46"/>
    <w:multiLevelType w:val="hybridMultilevel"/>
    <w:tmpl w:val="1D943B9C"/>
    <w:lvl w:ilvl="0" w:tplc="4ACA9F92">
      <w:start w:val="6"/>
      <w:numFmt w:val="bullet"/>
      <w:lvlText w:val="-"/>
      <w:lvlJc w:val="left"/>
      <w:pPr>
        <w:ind w:left="720" w:hanging="360"/>
      </w:pPr>
      <w:rPr>
        <w:rFonts w:ascii="Calibri" w:eastAsia="Times New Roman" w:hAnsi="Calibri" w:cs="Calibri"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53AE11A4"/>
    <w:multiLevelType w:val="hybridMultilevel"/>
    <w:tmpl w:val="274ACDF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5851590A"/>
    <w:multiLevelType w:val="hybridMultilevel"/>
    <w:tmpl w:val="3D125F06"/>
    <w:lvl w:ilvl="0" w:tplc="F4C24EA4">
      <w:start w:val="18"/>
      <w:numFmt w:val="bullet"/>
      <w:lvlText w:val="-"/>
      <w:lvlJc w:val="left"/>
      <w:pPr>
        <w:ind w:left="720" w:hanging="360"/>
      </w:pPr>
      <w:rPr>
        <w:rFonts w:ascii="Calibri" w:eastAsia="Calibr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59FE3EB2"/>
    <w:multiLevelType w:val="hybridMultilevel"/>
    <w:tmpl w:val="65504A70"/>
    <w:lvl w:ilvl="0" w:tplc="B808A2C2">
      <w:start w:val="44"/>
      <w:numFmt w:val="bullet"/>
      <w:lvlText w:val="-"/>
      <w:lvlJc w:val="left"/>
      <w:pPr>
        <w:ind w:left="2136" w:hanging="360"/>
      </w:pPr>
      <w:rPr>
        <w:rFonts w:ascii="Cambria" w:eastAsia="Times New Roman" w:hAnsi="Cambria" w:cs="Times New Roman" w:hint="default"/>
      </w:rPr>
    </w:lvl>
    <w:lvl w:ilvl="1" w:tplc="040C0003" w:tentative="1">
      <w:start w:val="1"/>
      <w:numFmt w:val="bullet"/>
      <w:lvlText w:val="o"/>
      <w:lvlJc w:val="left"/>
      <w:pPr>
        <w:ind w:left="2856" w:hanging="360"/>
      </w:pPr>
      <w:rPr>
        <w:rFonts w:ascii="Courier New" w:hAnsi="Courier New" w:cs="Courier New" w:hint="default"/>
      </w:rPr>
    </w:lvl>
    <w:lvl w:ilvl="2" w:tplc="040C0005" w:tentative="1">
      <w:start w:val="1"/>
      <w:numFmt w:val="bullet"/>
      <w:lvlText w:val=""/>
      <w:lvlJc w:val="left"/>
      <w:pPr>
        <w:ind w:left="3576" w:hanging="360"/>
      </w:pPr>
      <w:rPr>
        <w:rFonts w:ascii="Wingdings" w:hAnsi="Wingdings" w:hint="default"/>
      </w:rPr>
    </w:lvl>
    <w:lvl w:ilvl="3" w:tplc="040C0001" w:tentative="1">
      <w:start w:val="1"/>
      <w:numFmt w:val="bullet"/>
      <w:lvlText w:val=""/>
      <w:lvlJc w:val="left"/>
      <w:pPr>
        <w:ind w:left="4296" w:hanging="360"/>
      </w:pPr>
      <w:rPr>
        <w:rFonts w:ascii="Symbol" w:hAnsi="Symbol" w:hint="default"/>
      </w:rPr>
    </w:lvl>
    <w:lvl w:ilvl="4" w:tplc="040C0003" w:tentative="1">
      <w:start w:val="1"/>
      <w:numFmt w:val="bullet"/>
      <w:lvlText w:val="o"/>
      <w:lvlJc w:val="left"/>
      <w:pPr>
        <w:ind w:left="5016" w:hanging="360"/>
      </w:pPr>
      <w:rPr>
        <w:rFonts w:ascii="Courier New" w:hAnsi="Courier New" w:cs="Courier New" w:hint="default"/>
      </w:rPr>
    </w:lvl>
    <w:lvl w:ilvl="5" w:tplc="040C0005" w:tentative="1">
      <w:start w:val="1"/>
      <w:numFmt w:val="bullet"/>
      <w:lvlText w:val=""/>
      <w:lvlJc w:val="left"/>
      <w:pPr>
        <w:ind w:left="5736" w:hanging="360"/>
      </w:pPr>
      <w:rPr>
        <w:rFonts w:ascii="Wingdings" w:hAnsi="Wingdings" w:hint="default"/>
      </w:rPr>
    </w:lvl>
    <w:lvl w:ilvl="6" w:tplc="040C0001" w:tentative="1">
      <w:start w:val="1"/>
      <w:numFmt w:val="bullet"/>
      <w:lvlText w:val=""/>
      <w:lvlJc w:val="left"/>
      <w:pPr>
        <w:ind w:left="6456" w:hanging="360"/>
      </w:pPr>
      <w:rPr>
        <w:rFonts w:ascii="Symbol" w:hAnsi="Symbol" w:hint="default"/>
      </w:rPr>
    </w:lvl>
    <w:lvl w:ilvl="7" w:tplc="040C0003" w:tentative="1">
      <w:start w:val="1"/>
      <w:numFmt w:val="bullet"/>
      <w:lvlText w:val="o"/>
      <w:lvlJc w:val="left"/>
      <w:pPr>
        <w:ind w:left="7176" w:hanging="360"/>
      </w:pPr>
      <w:rPr>
        <w:rFonts w:ascii="Courier New" w:hAnsi="Courier New" w:cs="Courier New" w:hint="default"/>
      </w:rPr>
    </w:lvl>
    <w:lvl w:ilvl="8" w:tplc="040C0005" w:tentative="1">
      <w:start w:val="1"/>
      <w:numFmt w:val="bullet"/>
      <w:lvlText w:val=""/>
      <w:lvlJc w:val="left"/>
      <w:pPr>
        <w:ind w:left="7896" w:hanging="360"/>
      </w:pPr>
      <w:rPr>
        <w:rFonts w:ascii="Wingdings" w:hAnsi="Wingdings" w:hint="default"/>
      </w:rPr>
    </w:lvl>
  </w:abstractNum>
  <w:abstractNum w:abstractNumId="28" w15:restartNumberingAfterBreak="0">
    <w:nsid w:val="66E9480A"/>
    <w:multiLevelType w:val="hybridMultilevel"/>
    <w:tmpl w:val="A49C66BA"/>
    <w:lvl w:ilvl="0" w:tplc="B354523E">
      <w:start w:val="1"/>
      <w:numFmt w:val="decimal"/>
      <w:lvlText w:val="%1-"/>
      <w:lvlJc w:val="left"/>
      <w:pPr>
        <w:ind w:left="644" w:hanging="360"/>
      </w:pPr>
      <w:rPr>
        <w:rFonts w:hint="default"/>
      </w:rPr>
    </w:lvl>
    <w:lvl w:ilvl="1" w:tplc="040C0019" w:tentative="1">
      <w:start w:val="1"/>
      <w:numFmt w:val="lowerLetter"/>
      <w:lvlText w:val="%2."/>
      <w:lvlJc w:val="left"/>
      <w:pPr>
        <w:ind w:left="1364" w:hanging="360"/>
      </w:pPr>
    </w:lvl>
    <w:lvl w:ilvl="2" w:tplc="040C001B" w:tentative="1">
      <w:start w:val="1"/>
      <w:numFmt w:val="lowerRoman"/>
      <w:lvlText w:val="%3."/>
      <w:lvlJc w:val="right"/>
      <w:pPr>
        <w:ind w:left="2084" w:hanging="180"/>
      </w:pPr>
    </w:lvl>
    <w:lvl w:ilvl="3" w:tplc="040C000F" w:tentative="1">
      <w:start w:val="1"/>
      <w:numFmt w:val="decimal"/>
      <w:lvlText w:val="%4."/>
      <w:lvlJc w:val="left"/>
      <w:pPr>
        <w:ind w:left="2804" w:hanging="360"/>
      </w:pPr>
    </w:lvl>
    <w:lvl w:ilvl="4" w:tplc="040C0019" w:tentative="1">
      <w:start w:val="1"/>
      <w:numFmt w:val="lowerLetter"/>
      <w:lvlText w:val="%5."/>
      <w:lvlJc w:val="left"/>
      <w:pPr>
        <w:ind w:left="3524" w:hanging="360"/>
      </w:pPr>
    </w:lvl>
    <w:lvl w:ilvl="5" w:tplc="040C001B" w:tentative="1">
      <w:start w:val="1"/>
      <w:numFmt w:val="lowerRoman"/>
      <w:lvlText w:val="%6."/>
      <w:lvlJc w:val="right"/>
      <w:pPr>
        <w:ind w:left="4244" w:hanging="180"/>
      </w:pPr>
    </w:lvl>
    <w:lvl w:ilvl="6" w:tplc="040C000F" w:tentative="1">
      <w:start w:val="1"/>
      <w:numFmt w:val="decimal"/>
      <w:lvlText w:val="%7."/>
      <w:lvlJc w:val="left"/>
      <w:pPr>
        <w:ind w:left="4964" w:hanging="360"/>
      </w:pPr>
    </w:lvl>
    <w:lvl w:ilvl="7" w:tplc="040C0019" w:tentative="1">
      <w:start w:val="1"/>
      <w:numFmt w:val="lowerLetter"/>
      <w:lvlText w:val="%8."/>
      <w:lvlJc w:val="left"/>
      <w:pPr>
        <w:ind w:left="5684" w:hanging="360"/>
      </w:pPr>
    </w:lvl>
    <w:lvl w:ilvl="8" w:tplc="040C001B" w:tentative="1">
      <w:start w:val="1"/>
      <w:numFmt w:val="lowerRoman"/>
      <w:lvlText w:val="%9."/>
      <w:lvlJc w:val="right"/>
      <w:pPr>
        <w:ind w:left="6404" w:hanging="180"/>
      </w:pPr>
    </w:lvl>
  </w:abstractNum>
  <w:abstractNum w:abstractNumId="29" w15:restartNumberingAfterBreak="0">
    <w:nsid w:val="6B126865"/>
    <w:multiLevelType w:val="hybridMultilevel"/>
    <w:tmpl w:val="2934F898"/>
    <w:lvl w:ilvl="0" w:tplc="8F680DC2">
      <w:start w:val="2"/>
      <w:numFmt w:val="bullet"/>
      <w:lvlText w:val="-"/>
      <w:lvlJc w:val="left"/>
      <w:pPr>
        <w:ind w:left="720" w:hanging="360"/>
      </w:pPr>
      <w:rPr>
        <w:rFonts w:ascii="Cambria" w:eastAsia="Times New Roman" w:hAnsi="Cambria"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15:restartNumberingAfterBreak="0">
    <w:nsid w:val="6C497BA7"/>
    <w:multiLevelType w:val="hybridMultilevel"/>
    <w:tmpl w:val="DB62EB9E"/>
    <w:lvl w:ilvl="0" w:tplc="AE36ECB0">
      <w:numFmt w:val="bullet"/>
      <w:lvlText w:val="-"/>
      <w:lvlJc w:val="left"/>
      <w:pPr>
        <w:ind w:left="12" w:hanging="360"/>
      </w:pPr>
      <w:rPr>
        <w:rFonts w:ascii="Calibri" w:eastAsia="Calibri" w:hAnsi="Calibri" w:cs="Times New Roman" w:hint="default"/>
      </w:rPr>
    </w:lvl>
    <w:lvl w:ilvl="1" w:tplc="040C0003" w:tentative="1">
      <w:start w:val="1"/>
      <w:numFmt w:val="bullet"/>
      <w:lvlText w:val="o"/>
      <w:lvlJc w:val="left"/>
      <w:pPr>
        <w:ind w:left="732" w:hanging="360"/>
      </w:pPr>
      <w:rPr>
        <w:rFonts w:ascii="Courier New" w:hAnsi="Courier New" w:cs="Courier New" w:hint="default"/>
      </w:rPr>
    </w:lvl>
    <w:lvl w:ilvl="2" w:tplc="040C0005" w:tentative="1">
      <w:start w:val="1"/>
      <w:numFmt w:val="bullet"/>
      <w:lvlText w:val=""/>
      <w:lvlJc w:val="left"/>
      <w:pPr>
        <w:ind w:left="1452" w:hanging="360"/>
      </w:pPr>
      <w:rPr>
        <w:rFonts w:ascii="Wingdings" w:hAnsi="Wingdings" w:hint="default"/>
      </w:rPr>
    </w:lvl>
    <w:lvl w:ilvl="3" w:tplc="040C0001" w:tentative="1">
      <w:start w:val="1"/>
      <w:numFmt w:val="bullet"/>
      <w:lvlText w:val=""/>
      <w:lvlJc w:val="left"/>
      <w:pPr>
        <w:ind w:left="2172" w:hanging="360"/>
      </w:pPr>
      <w:rPr>
        <w:rFonts w:ascii="Symbol" w:hAnsi="Symbol" w:hint="default"/>
      </w:rPr>
    </w:lvl>
    <w:lvl w:ilvl="4" w:tplc="040C0003" w:tentative="1">
      <w:start w:val="1"/>
      <w:numFmt w:val="bullet"/>
      <w:lvlText w:val="o"/>
      <w:lvlJc w:val="left"/>
      <w:pPr>
        <w:ind w:left="2892" w:hanging="360"/>
      </w:pPr>
      <w:rPr>
        <w:rFonts w:ascii="Courier New" w:hAnsi="Courier New" w:cs="Courier New" w:hint="default"/>
      </w:rPr>
    </w:lvl>
    <w:lvl w:ilvl="5" w:tplc="040C0005" w:tentative="1">
      <w:start w:val="1"/>
      <w:numFmt w:val="bullet"/>
      <w:lvlText w:val=""/>
      <w:lvlJc w:val="left"/>
      <w:pPr>
        <w:ind w:left="3612" w:hanging="360"/>
      </w:pPr>
      <w:rPr>
        <w:rFonts w:ascii="Wingdings" w:hAnsi="Wingdings" w:hint="default"/>
      </w:rPr>
    </w:lvl>
    <w:lvl w:ilvl="6" w:tplc="040C0001" w:tentative="1">
      <w:start w:val="1"/>
      <w:numFmt w:val="bullet"/>
      <w:lvlText w:val=""/>
      <w:lvlJc w:val="left"/>
      <w:pPr>
        <w:ind w:left="4332" w:hanging="360"/>
      </w:pPr>
      <w:rPr>
        <w:rFonts w:ascii="Symbol" w:hAnsi="Symbol" w:hint="default"/>
      </w:rPr>
    </w:lvl>
    <w:lvl w:ilvl="7" w:tplc="040C0003" w:tentative="1">
      <w:start w:val="1"/>
      <w:numFmt w:val="bullet"/>
      <w:lvlText w:val="o"/>
      <w:lvlJc w:val="left"/>
      <w:pPr>
        <w:ind w:left="5052" w:hanging="360"/>
      </w:pPr>
      <w:rPr>
        <w:rFonts w:ascii="Courier New" w:hAnsi="Courier New" w:cs="Courier New" w:hint="default"/>
      </w:rPr>
    </w:lvl>
    <w:lvl w:ilvl="8" w:tplc="040C0005" w:tentative="1">
      <w:start w:val="1"/>
      <w:numFmt w:val="bullet"/>
      <w:lvlText w:val=""/>
      <w:lvlJc w:val="left"/>
      <w:pPr>
        <w:ind w:left="5772" w:hanging="360"/>
      </w:pPr>
      <w:rPr>
        <w:rFonts w:ascii="Wingdings" w:hAnsi="Wingdings" w:hint="default"/>
      </w:rPr>
    </w:lvl>
  </w:abstractNum>
  <w:abstractNum w:abstractNumId="31" w15:restartNumberingAfterBreak="0">
    <w:nsid w:val="6EE171A8"/>
    <w:multiLevelType w:val="hybridMultilevel"/>
    <w:tmpl w:val="5D108848"/>
    <w:lvl w:ilvl="0" w:tplc="67E2E71A">
      <w:numFmt w:val="bullet"/>
      <w:lvlText w:val="-"/>
      <w:lvlJc w:val="left"/>
      <w:pPr>
        <w:ind w:left="1080" w:hanging="360"/>
      </w:pPr>
      <w:rPr>
        <w:rFonts w:ascii="Calibri" w:eastAsia="Times New Roman" w:hAnsi="Calibri" w:cs="Times New Roman" w:hint="default"/>
        <w:color w:val="auto"/>
      </w:rPr>
    </w:lvl>
    <w:lvl w:ilvl="1" w:tplc="040C0003">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2" w15:restartNumberingAfterBreak="0">
    <w:nsid w:val="740D58F9"/>
    <w:multiLevelType w:val="hybridMultilevel"/>
    <w:tmpl w:val="135E6F4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15:restartNumberingAfterBreak="0">
    <w:nsid w:val="7711271B"/>
    <w:multiLevelType w:val="hybridMultilevel"/>
    <w:tmpl w:val="60F4E786"/>
    <w:lvl w:ilvl="0" w:tplc="7F64A9AA">
      <w:numFmt w:val="bullet"/>
      <w:lvlText w:val="-"/>
      <w:lvlJc w:val="left"/>
      <w:pPr>
        <w:ind w:left="720" w:hanging="360"/>
      </w:pPr>
      <w:rPr>
        <w:rFonts w:ascii="Calibri" w:eastAsia="Times New Roman"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15:restartNumberingAfterBreak="0">
    <w:nsid w:val="79B86C15"/>
    <w:multiLevelType w:val="multilevel"/>
    <w:tmpl w:val="81ECDD9E"/>
    <w:lvl w:ilvl="0">
      <w:start w:val="4"/>
      <w:numFmt w:val="decimal"/>
      <w:lvlText w:val="%1."/>
      <w:lvlJc w:val="left"/>
      <w:pPr>
        <w:ind w:left="375" w:hanging="375"/>
      </w:pPr>
      <w:rPr>
        <w:rFonts w:hint="default"/>
        <w:color w:val="auto"/>
      </w:rPr>
    </w:lvl>
    <w:lvl w:ilvl="1">
      <w:start w:val="1"/>
      <w:numFmt w:val="decimal"/>
      <w:lvlText w:val="%1.%2-"/>
      <w:lvlJc w:val="left"/>
      <w:pPr>
        <w:ind w:left="2136" w:hanging="720"/>
      </w:pPr>
      <w:rPr>
        <w:rFonts w:hint="default"/>
        <w:color w:val="auto"/>
      </w:rPr>
    </w:lvl>
    <w:lvl w:ilvl="2">
      <w:start w:val="1"/>
      <w:numFmt w:val="decimal"/>
      <w:lvlText w:val="%1.%2-%3."/>
      <w:lvlJc w:val="left"/>
      <w:pPr>
        <w:ind w:left="3552" w:hanging="720"/>
      </w:pPr>
      <w:rPr>
        <w:rFonts w:hint="default"/>
        <w:color w:val="auto"/>
      </w:rPr>
    </w:lvl>
    <w:lvl w:ilvl="3">
      <w:start w:val="1"/>
      <w:numFmt w:val="decimal"/>
      <w:lvlText w:val="%1.%2-%3.%4."/>
      <w:lvlJc w:val="left"/>
      <w:pPr>
        <w:ind w:left="5328" w:hanging="1080"/>
      </w:pPr>
      <w:rPr>
        <w:rFonts w:hint="default"/>
        <w:color w:val="auto"/>
      </w:rPr>
    </w:lvl>
    <w:lvl w:ilvl="4">
      <w:start w:val="1"/>
      <w:numFmt w:val="decimal"/>
      <w:lvlText w:val="%1.%2-%3.%4.%5."/>
      <w:lvlJc w:val="left"/>
      <w:pPr>
        <w:ind w:left="6744" w:hanging="1080"/>
      </w:pPr>
      <w:rPr>
        <w:rFonts w:hint="default"/>
        <w:color w:val="auto"/>
      </w:rPr>
    </w:lvl>
    <w:lvl w:ilvl="5">
      <w:start w:val="1"/>
      <w:numFmt w:val="decimal"/>
      <w:lvlText w:val="%1.%2-%3.%4.%5.%6."/>
      <w:lvlJc w:val="left"/>
      <w:pPr>
        <w:ind w:left="8520" w:hanging="1440"/>
      </w:pPr>
      <w:rPr>
        <w:rFonts w:hint="default"/>
        <w:color w:val="auto"/>
      </w:rPr>
    </w:lvl>
    <w:lvl w:ilvl="6">
      <w:start w:val="1"/>
      <w:numFmt w:val="decimal"/>
      <w:lvlText w:val="%1.%2-%3.%4.%5.%6.%7."/>
      <w:lvlJc w:val="left"/>
      <w:pPr>
        <w:ind w:left="9936" w:hanging="1440"/>
      </w:pPr>
      <w:rPr>
        <w:rFonts w:hint="default"/>
        <w:color w:val="auto"/>
      </w:rPr>
    </w:lvl>
    <w:lvl w:ilvl="7">
      <w:start w:val="1"/>
      <w:numFmt w:val="decimal"/>
      <w:lvlText w:val="%1.%2-%3.%4.%5.%6.%7.%8."/>
      <w:lvlJc w:val="left"/>
      <w:pPr>
        <w:ind w:left="11712" w:hanging="1800"/>
      </w:pPr>
      <w:rPr>
        <w:rFonts w:hint="default"/>
        <w:color w:val="auto"/>
      </w:rPr>
    </w:lvl>
    <w:lvl w:ilvl="8">
      <w:start w:val="1"/>
      <w:numFmt w:val="decimal"/>
      <w:lvlText w:val="%1.%2-%3.%4.%5.%6.%7.%8.%9."/>
      <w:lvlJc w:val="left"/>
      <w:pPr>
        <w:ind w:left="13128" w:hanging="1800"/>
      </w:pPr>
      <w:rPr>
        <w:rFonts w:hint="default"/>
        <w:color w:val="auto"/>
      </w:rPr>
    </w:lvl>
  </w:abstractNum>
  <w:abstractNum w:abstractNumId="35" w15:restartNumberingAfterBreak="0">
    <w:nsid w:val="79C54A1C"/>
    <w:multiLevelType w:val="hybridMultilevel"/>
    <w:tmpl w:val="CFF69D7E"/>
    <w:lvl w:ilvl="0" w:tplc="AE36ECB0">
      <w:numFmt w:val="bullet"/>
      <w:lvlText w:val="-"/>
      <w:lvlJc w:val="left"/>
      <w:pPr>
        <w:ind w:left="1428" w:hanging="360"/>
      </w:pPr>
      <w:rPr>
        <w:rFonts w:ascii="Calibri" w:eastAsia="Calibri" w:hAnsi="Calibri" w:cs="Times New Roman"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num w:numId="1">
    <w:abstractNumId w:val="28"/>
  </w:num>
  <w:num w:numId="2">
    <w:abstractNumId w:val="31"/>
  </w:num>
  <w:num w:numId="3">
    <w:abstractNumId w:val="34"/>
  </w:num>
  <w:num w:numId="4">
    <w:abstractNumId w:val="21"/>
  </w:num>
  <w:num w:numId="5">
    <w:abstractNumId w:val="0"/>
  </w:num>
  <w:num w:numId="6">
    <w:abstractNumId w:val="15"/>
  </w:num>
  <w:num w:numId="7">
    <w:abstractNumId w:val="30"/>
  </w:num>
  <w:num w:numId="8">
    <w:abstractNumId w:val="9"/>
  </w:num>
  <w:num w:numId="9">
    <w:abstractNumId w:val="19"/>
  </w:num>
  <w:num w:numId="10">
    <w:abstractNumId w:val="11"/>
  </w:num>
  <w:num w:numId="11">
    <w:abstractNumId w:val="4"/>
  </w:num>
  <w:num w:numId="12">
    <w:abstractNumId w:val="12"/>
  </w:num>
  <w:num w:numId="13">
    <w:abstractNumId w:val="8"/>
  </w:num>
  <w:num w:numId="14">
    <w:abstractNumId w:val="22"/>
  </w:num>
  <w:num w:numId="15">
    <w:abstractNumId w:val="27"/>
  </w:num>
  <w:num w:numId="16">
    <w:abstractNumId w:val="18"/>
  </w:num>
  <w:num w:numId="17">
    <w:abstractNumId w:val="23"/>
  </w:num>
  <w:num w:numId="18">
    <w:abstractNumId w:val="2"/>
  </w:num>
  <w:num w:numId="19">
    <w:abstractNumId w:val="3"/>
  </w:num>
  <w:num w:numId="20">
    <w:abstractNumId w:val="13"/>
  </w:num>
  <w:num w:numId="21">
    <w:abstractNumId w:val="10"/>
  </w:num>
  <w:num w:numId="22">
    <w:abstractNumId w:val="26"/>
  </w:num>
  <w:num w:numId="23">
    <w:abstractNumId w:val="7"/>
  </w:num>
  <w:num w:numId="24">
    <w:abstractNumId w:val="32"/>
  </w:num>
  <w:num w:numId="25">
    <w:abstractNumId w:val="33"/>
  </w:num>
  <w:num w:numId="26">
    <w:abstractNumId w:val="25"/>
  </w:num>
  <w:num w:numId="27">
    <w:abstractNumId w:val="1"/>
  </w:num>
  <w:num w:numId="28">
    <w:abstractNumId w:val="17"/>
  </w:num>
  <w:num w:numId="29">
    <w:abstractNumId w:val="24"/>
  </w:num>
  <w:num w:numId="30">
    <w:abstractNumId w:val="20"/>
  </w:num>
  <w:num w:numId="31">
    <w:abstractNumId w:val="16"/>
  </w:num>
  <w:num w:numId="32">
    <w:abstractNumId w:val="14"/>
  </w:num>
  <w:num w:numId="33">
    <w:abstractNumId w:val="5"/>
  </w:num>
  <w:num w:numId="34">
    <w:abstractNumId w:val="35"/>
  </w:num>
  <w:num w:numId="35">
    <w:abstractNumId w:val="29"/>
  </w:num>
  <w:num w:numId="3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6DB8"/>
    <w:rsid w:val="00004833"/>
    <w:rsid w:val="000063E7"/>
    <w:rsid w:val="0000644D"/>
    <w:rsid w:val="000074CC"/>
    <w:rsid w:val="00012481"/>
    <w:rsid w:val="00013CBC"/>
    <w:rsid w:val="0001480A"/>
    <w:rsid w:val="00015BC6"/>
    <w:rsid w:val="00020BF4"/>
    <w:rsid w:val="0002274B"/>
    <w:rsid w:val="00026686"/>
    <w:rsid w:val="00026A7A"/>
    <w:rsid w:val="00032A05"/>
    <w:rsid w:val="00033764"/>
    <w:rsid w:val="00033886"/>
    <w:rsid w:val="0005250A"/>
    <w:rsid w:val="0005303D"/>
    <w:rsid w:val="0005450A"/>
    <w:rsid w:val="000610F9"/>
    <w:rsid w:val="000674A3"/>
    <w:rsid w:val="000679BE"/>
    <w:rsid w:val="000702E7"/>
    <w:rsid w:val="00071022"/>
    <w:rsid w:val="0007391D"/>
    <w:rsid w:val="00080BE1"/>
    <w:rsid w:val="000829E1"/>
    <w:rsid w:val="0008338B"/>
    <w:rsid w:val="00084DA4"/>
    <w:rsid w:val="00090371"/>
    <w:rsid w:val="00091ABB"/>
    <w:rsid w:val="00092469"/>
    <w:rsid w:val="00094663"/>
    <w:rsid w:val="000A1D60"/>
    <w:rsid w:val="000A30E5"/>
    <w:rsid w:val="000A3527"/>
    <w:rsid w:val="000A4193"/>
    <w:rsid w:val="000B6733"/>
    <w:rsid w:val="000C0D60"/>
    <w:rsid w:val="000C4983"/>
    <w:rsid w:val="000D022C"/>
    <w:rsid w:val="000D0970"/>
    <w:rsid w:val="000D1FFB"/>
    <w:rsid w:val="000D47D9"/>
    <w:rsid w:val="000D4A4D"/>
    <w:rsid w:val="000D6340"/>
    <w:rsid w:val="000D696A"/>
    <w:rsid w:val="000D7F38"/>
    <w:rsid w:val="000E2593"/>
    <w:rsid w:val="000F453A"/>
    <w:rsid w:val="001073A4"/>
    <w:rsid w:val="00112736"/>
    <w:rsid w:val="00113D25"/>
    <w:rsid w:val="001152CD"/>
    <w:rsid w:val="001243DB"/>
    <w:rsid w:val="001257EF"/>
    <w:rsid w:val="001266C0"/>
    <w:rsid w:val="00130A59"/>
    <w:rsid w:val="00132D7F"/>
    <w:rsid w:val="00133CBF"/>
    <w:rsid w:val="00133DAA"/>
    <w:rsid w:val="00142A44"/>
    <w:rsid w:val="00143005"/>
    <w:rsid w:val="00146DEF"/>
    <w:rsid w:val="00150C42"/>
    <w:rsid w:val="001518EB"/>
    <w:rsid w:val="00151B5B"/>
    <w:rsid w:val="0016016C"/>
    <w:rsid w:val="001605DA"/>
    <w:rsid w:val="0016092F"/>
    <w:rsid w:val="00166533"/>
    <w:rsid w:val="00166A51"/>
    <w:rsid w:val="00166F3A"/>
    <w:rsid w:val="00170894"/>
    <w:rsid w:val="00171860"/>
    <w:rsid w:val="00186134"/>
    <w:rsid w:val="00196C10"/>
    <w:rsid w:val="00196CE1"/>
    <w:rsid w:val="001A7357"/>
    <w:rsid w:val="001B083D"/>
    <w:rsid w:val="001B105E"/>
    <w:rsid w:val="001B3147"/>
    <w:rsid w:val="001C245F"/>
    <w:rsid w:val="001C4784"/>
    <w:rsid w:val="001C551D"/>
    <w:rsid w:val="001C608D"/>
    <w:rsid w:val="001C6DD2"/>
    <w:rsid w:val="001D58E3"/>
    <w:rsid w:val="001E0EE6"/>
    <w:rsid w:val="001E308D"/>
    <w:rsid w:val="001E765E"/>
    <w:rsid w:val="001F0DC1"/>
    <w:rsid w:val="001F2EF9"/>
    <w:rsid w:val="001F45BF"/>
    <w:rsid w:val="001F5BEC"/>
    <w:rsid w:val="001F624C"/>
    <w:rsid w:val="001F6779"/>
    <w:rsid w:val="00203DF5"/>
    <w:rsid w:val="0021221A"/>
    <w:rsid w:val="002144DD"/>
    <w:rsid w:val="002201F9"/>
    <w:rsid w:val="00223737"/>
    <w:rsid w:val="00226D4E"/>
    <w:rsid w:val="00231685"/>
    <w:rsid w:val="0023607E"/>
    <w:rsid w:val="00237285"/>
    <w:rsid w:val="00242A33"/>
    <w:rsid w:val="00244526"/>
    <w:rsid w:val="0024684F"/>
    <w:rsid w:val="0025061C"/>
    <w:rsid w:val="00255A6C"/>
    <w:rsid w:val="00257189"/>
    <w:rsid w:val="00260A7D"/>
    <w:rsid w:val="00261416"/>
    <w:rsid w:val="002641C9"/>
    <w:rsid w:val="00267D7B"/>
    <w:rsid w:val="00267EB3"/>
    <w:rsid w:val="002740ED"/>
    <w:rsid w:val="0029418F"/>
    <w:rsid w:val="00294B5B"/>
    <w:rsid w:val="002957CB"/>
    <w:rsid w:val="002A71B2"/>
    <w:rsid w:val="002B1F82"/>
    <w:rsid w:val="002B294D"/>
    <w:rsid w:val="002B3C47"/>
    <w:rsid w:val="002B490B"/>
    <w:rsid w:val="002B738D"/>
    <w:rsid w:val="002C2834"/>
    <w:rsid w:val="002C3EF9"/>
    <w:rsid w:val="002D536B"/>
    <w:rsid w:val="002E36CA"/>
    <w:rsid w:val="002E48AE"/>
    <w:rsid w:val="002E4ABB"/>
    <w:rsid w:val="002E6B0E"/>
    <w:rsid w:val="002F01C2"/>
    <w:rsid w:val="002F1F3E"/>
    <w:rsid w:val="002F3592"/>
    <w:rsid w:val="002F6350"/>
    <w:rsid w:val="002F6EAF"/>
    <w:rsid w:val="002F7B34"/>
    <w:rsid w:val="002F7E59"/>
    <w:rsid w:val="00300139"/>
    <w:rsid w:val="00300A8F"/>
    <w:rsid w:val="0030718C"/>
    <w:rsid w:val="0030751B"/>
    <w:rsid w:val="00307C0D"/>
    <w:rsid w:val="003102F8"/>
    <w:rsid w:val="00310543"/>
    <w:rsid w:val="00312CB4"/>
    <w:rsid w:val="0031319F"/>
    <w:rsid w:val="003163ED"/>
    <w:rsid w:val="00330C83"/>
    <w:rsid w:val="003315C1"/>
    <w:rsid w:val="003326FE"/>
    <w:rsid w:val="00333204"/>
    <w:rsid w:val="00337FAF"/>
    <w:rsid w:val="003404F0"/>
    <w:rsid w:val="00343CFB"/>
    <w:rsid w:val="003465A1"/>
    <w:rsid w:val="003550D6"/>
    <w:rsid w:val="00357F57"/>
    <w:rsid w:val="0036621E"/>
    <w:rsid w:val="00381C15"/>
    <w:rsid w:val="00384E92"/>
    <w:rsid w:val="00395496"/>
    <w:rsid w:val="00396194"/>
    <w:rsid w:val="003962D5"/>
    <w:rsid w:val="003A0E3D"/>
    <w:rsid w:val="003A3E62"/>
    <w:rsid w:val="003A3FC5"/>
    <w:rsid w:val="003B3D54"/>
    <w:rsid w:val="003C1309"/>
    <w:rsid w:val="003C297F"/>
    <w:rsid w:val="003C6D28"/>
    <w:rsid w:val="003E042D"/>
    <w:rsid w:val="003E2B66"/>
    <w:rsid w:val="003E5478"/>
    <w:rsid w:val="003F3D37"/>
    <w:rsid w:val="003F5250"/>
    <w:rsid w:val="003F58A5"/>
    <w:rsid w:val="00401667"/>
    <w:rsid w:val="00403104"/>
    <w:rsid w:val="0040536F"/>
    <w:rsid w:val="00413CE3"/>
    <w:rsid w:val="0041401C"/>
    <w:rsid w:val="00414E68"/>
    <w:rsid w:val="0041546F"/>
    <w:rsid w:val="004240AF"/>
    <w:rsid w:val="004252D6"/>
    <w:rsid w:val="004277AD"/>
    <w:rsid w:val="004331DA"/>
    <w:rsid w:val="0043377D"/>
    <w:rsid w:val="00433E13"/>
    <w:rsid w:val="00435FE7"/>
    <w:rsid w:val="00437CC0"/>
    <w:rsid w:val="004406C6"/>
    <w:rsid w:val="004447FA"/>
    <w:rsid w:val="0045546E"/>
    <w:rsid w:val="00455BBB"/>
    <w:rsid w:val="00460DEE"/>
    <w:rsid w:val="00461E4A"/>
    <w:rsid w:val="0046732C"/>
    <w:rsid w:val="00470435"/>
    <w:rsid w:val="00471BB0"/>
    <w:rsid w:val="004721A3"/>
    <w:rsid w:val="00473722"/>
    <w:rsid w:val="00476A41"/>
    <w:rsid w:val="00481693"/>
    <w:rsid w:val="00485350"/>
    <w:rsid w:val="004858D6"/>
    <w:rsid w:val="00491F6A"/>
    <w:rsid w:val="004950B8"/>
    <w:rsid w:val="004950CC"/>
    <w:rsid w:val="004A0ED3"/>
    <w:rsid w:val="004A138E"/>
    <w:rsid w:val="004A13D1"/>
    <w:rsid w:val="004A261B"/>
    <w:rsid w:val="004A414D"/>
    <w:rsid w:val="004B3BF6"/>
    <w:rsid w:val="004B601E"/>
    <w:rsid w:val="004B693F"/>
    <w:rsid w:val="004C49C9"/>
    <w:rsid w:val="004C564D"/>
    <w:rsid w:val="004C59A5"/>
    <w:rsid w:val="004D2F2E"/>
    <w:rsid w:val="004D2F63"/>
    <w:rsid w:val="004D385B"/>
    <w:rsid w:val="004D40D3"/>
    <w:rsid w:val="004D45B1"/>
    <w:rsid w:val="004D5987"/>
    <w:rsid w:val="004D5B1C"/>
    <w:rsid w:val="004D64CE"/>
    <w:rsid w:val="004D6C60"/>
    <w:rsid w:val="004D7B28"/>
    <w:rsid w:val="004E14C7"/>
    <w:rsid w:val="004E3B2E"/>
    <w:rsid w:val="004F3107"/>
    <w:rsid w:val="004F4684"/>
    <w:rsid w:val="004F6E9A"/>
    <w:rsid w:val="00502873"/>
    <w:rsid w:val="00505010"/>
    <w:rsid w:val="00505360"/>
    <w:rsid w:val="005104C5"/>
    <w:rsid w:val="005203B6"/>
    <w:rsid w:val="00530376"/>
    <w:rsid w:val="00536DB8"/>
    <w:rsid w:val="00547573"/>
    <w:rsid w:val="00552BDC"/>
    <w:rsid w:val="00557A04"/>
    <w:rsid w:val="0056246E"/>
    <w:rsid w:val="00563A46"/>
    <w:rsid w:val="00563A54"/>
    <w:rsid w:val="005710E9"/>
    <w:rsid w:val="00575352"/>
    <w:rsid w:val="00576DD4"/>
    <w:rsid w:val="00580A5C"/>
    <w:rsid w:val="0058418B"/>
    <w:rsid w:val="0059540D"/>
    <w:rsid w:val="005A54A7"/>
    <w:rsid w:val="005A6981"/>
    <w:rsid w:val="005A6D94"/>
    <w:rsid w:val="005A7700"/>
    <w:rsid w:val="005B2137"/>
    <w:rsid w:val="005B572D"/>
    <w:rsid w:val="005B6DB4"/>
    <w:rsid w:val="005C2EB7"/>
    <w:rsid w:val="005C46CF"/>
    <w:rsid w:val="005D06C5"/>
    <w:rsid w:val="005D279B"/>
    <w:rsid w:val="005D3BC7"/>
    <w:rsid w:val="005D74F5"/>
    <w:rsid w:val="005E0F85"/>
    <w:rsid w:val="005E2109"/>
    <w:rsid w:val="005E59BC"/>
    <w:rsid w:val="005F1695"/>
    <w:rsid w:val="005F3BE4"/>
    <w:rsid w:val="005F4E71"/>
    <w:rsid w:val="005F4F6A"/>
    <w:rsid w:val="006022E7"/>
    <w:rsid w:val="00602A1C"/>
    <w:rsid w:val="00602FEF"/>
    <w:rsid w:val="00603AE2"/>
    <w:rsid w:val="006072CC"/>
    <w:rsid w:val="00611DF5"/>
    <w:rsid w:val="0061231B"/>
    <w:rsid w:val="00614CE1"/>
    <w:rsid w:val="00626ABF"/>
    <w:rsid w:val="00632B5D"/>
    <w:rsid w:val="00640987"/>
    <w:rsid w:val="0064367E"/>
    <w:rsid w:val="006455C2"/>
    <w:rsid w:val="00646707"/>
    <w:rsid w:val="0064767D"/>
    <w:rsid w:val="006511CD"/>
    <w:rsid w:val="00653B4F"/>
    <w:rsid w:val="0065496F"/>
    <w:rsid w:val="00654E0E"/>
    <w:rsid w:val="00656B37"/>
    <w:rsid w:val="006579E5"/>
    <w:rsid w:val="00660272"/>
    <w:rsid w:val="0066275A"/>
    <w:rsid w:val="00662D13"/>
    <w:rsid w:val="00665D8B"/>
    <w:rsid w:val="006805AD"/>
    <w:rsid w:val="006820DB"/>
    <w:rsid w:val="00694007"/>
    <w:rsid w:val="00695F3F"/>
    <w:rsid w:val="006969E1"/>
    <w:rsid w:val="0069709B"/>
    <w:rsid w:val="006A0413"/>
    <w:rsid w:val="006A0DA8"/>
    <w:rsid w:val="006A1D4C"/>
    <w:rsid w:val="006A51BD"/>
    <w:rsid w:val="006A644C"/>
    <w:rsid w:val="006A7EE9"/>
    <w:rsid w:val="006B32D4"/>
    <w:rsid w:val="006B54F6"/>
    <w:rsid w:val="006B567F"/>
    <w:rsid w:val="006B6CB8"/>
    <w:rsid w:val="006C4C20"/>
    <w:rsid w:val="006C4D9E"/>
    <w:rsid w:val="006C6F12"/>
    <w:rsid w:val="006C7F06"/>
    <w:rsid w:val="006D0977"/>
    <w:rsid w:val="006D1EC1"/>
    <w:rsid w:val="006D5499"/>
    <w:rsid w:val="006D68A0"/>
    <w:rsid w:val="006D7FC4"/>
    <w:rsid w:val="006E3178"/>
    <w:rsid w:val="006E3E8F"/>
    <w:rsid w:val="006E3F95"/>
    <w:rsid w:val="006E7FFE"/>
    <w:rsid w:val="006F24A6"/>
    <w:rsid w:val="0070193E"/>
    <w:rsid w:val="00706C67"/>
    <w:rsid w:val="0070727C"/>
    <w:rsid w:val="00710128"/>
    <w:rsid w:val="00711965"/>
    <w:rsid w:val="00713E6C"/>
    <w:rsid w:val="0071565A"/>
    <w:rsid w:val="00715EF7"/>
    <w:rsid w:val="0071686A"/>
    <w:rsid w:val="00716E2F"/>
    <w:rsid w:val="00720436"/>
    <w:rsid w:val="007222A4"/>
    <w:rsid w:val="00724F66"/>
    <w:rsid w:val="0072563B"/>
    <w:rsid w:val="00725BE0"/>
    <w:rsid w:val="00727878"/>
    <w:rsid w:val="00730003"/>
    <w:rsid w:val="00730F94"/>
    <w:rsid w:val="00732E4E"/>
    <w:rsid w:val="00743AED"/>
    <w:rsid w:val="0074770B"/>
    <w:rsid w:val="00747BBE"/>
    <w:rsid w:val="00755FF9"/>
    <w:rsid w:val="007560A5"/>
    <w:rsid w:val="00757DCE"/>
    <w:rsid w:val="00761078"/>
    <w:rsid w:val="007651A3"/>
    <w:rsid w:val="007663B5"/>
    <w:rsid w:val="00767620"/>
    <w:rsid w:val="00771252"/>
    <w:rsid w:val="00772684"/>
    <w:rsid w:val="00786859"/>
    <w:rsid w:val="00791039"/>
    <w:rsid w:val="00795E27"/>
    <w:rsid w:val="007A503F"/>
    <w:rsid w:val="007A53B7"/>
    <w:rsid w:val="007B2B19"/>
    <w:rsid w:val="007B3E99"/>
    <w:rsid w:val="007B56DF"/>
    <w:rsid w:val="007C0004"/>
    <w:rsid w:val="007C30EB"/>
    <w:rsid w:val="007C604D"/>
    <w:rsid w:val="007D1A72"/>
    <w:rsid w:val="007F1AA7"/>
    <w:rsid w:val="007F546A"/>
    <w:rsid w:val="008029FF"/>
    <w:rsid w:val="008057CF"/>
    <w:rsid w:val="0080615D"/>
    <w:rsid w:val="00811C58"/>
    <w:rsid w:val="00815C71"/>
    <w:rsid w:val="0081724C"/>
    <w:rsid w:val="00820D3A"/>
    <w:rsid w:val="00821444"/>
    <w:rsid w:val="00826F23"/>
    <w:rsid w:val="00827983"/>
    <w:rsid w:val="00837DBD"/>
    <w:rsid w:val="00841A26"/>
    <w:rsid w:val="00843BA6"/>
    <w:rsid w:val="00851CBA"/>
    <w:rsid w:val="00852197"/>
    <w:rsid w:val="008549A9"/>
    <w:rsid w:val="00856F99"/>
    <w:rsid w:val="00860B90"/>
    <w:rsid w:val="00862C83"/>
    <w:rsid w:val="00863016"/>
    <w:rsid w:val="00866A93"/>
    <w:rsid w:val="00867C25"/>
    <w:rsid w:val="0087448C"/>
    <w:rsid w:val="00874F5B"/>
    <w:rsid w:val="00876D53"/>
    <w:rsid w:val="008852BE"/>
    <w:rsid w:val="0089118E"/>
    <w:rsid w:val="00892F08"/>
    <w:rsid w:val="0089371A"/>
    <w:rsid w:val="00896A29"/>
    <w:rsid w:val="008A0207"/>
    <w:rsid w:val="008A3029"/>
    <w:rsid w:val="008A35F9"/>
    <w:rsid w:val="008A4A63"/>
    <w:rsid w:val="008B0B40"/>
    <w:rsid w:val="008B3D69"/>
    <w:rsid w:val="008B4085"/>
    <w:rsid w:val="008C0212"/>
    <w:rsid w:val="008C1188"/>
    <w:rsid w:val="008C1C8E"/>
    <w:rsid w:val="008C434B"/>
    <w:rsid w:val="008D4735"/>
    <w:rsid w:val="008D58A3"/>
    <w:rsid w:val="008D5FA3"/>
    <w:rsid w:val="008E0696"/>
    <w:rsid w:val="008E0702"/>
    <w:rsid w:val="008E2D99"/>
    <w:rsid w:val="008E4A04"/>
    <w:rsid w:val="008E785C"/>
    <w:rsid w:val="008F34CE"/>
    <w:rsid w:val="008F394E"/>
    <w:rsid w:val="00900670"/>
    <w:rsid w:val="00905649"/>
    <w:rsid w:val="00910377"/>
    <w:rsid w:val="0091254F"/>
    <w:rsid w:val="009178D6"/>
    <w:rsid w:val="00920FCC"/>
    <w:rsid w:val="00925012"/>
    <w:rsid w:val="00925532"/>
    <w:rsid w:val="009307D6"/>
    <w:rsid w:val="00940663"/>
    <w:rsid w:val="009408A3"/>
    <w:rsid w:val="00941F50"/>
    <w:rsid w:val="009437A0"/>
    <w:rsid w:val="00943D8D"/>
    <w:rsid w:val="0094589F"/>
    <w:rsid w:val="00946E51"/>
    <w:rsid w:val="00951975"/>
    <w:rsid w:val="00954AAD"/>
    <w:rsid w:val="009660A2"/>
    <w:rsid w:val="00967A18"/>
    <w:rsid w:val="00987123"/>
    <w:rsid w:val="00990178"/>
    <w:rsid w:val="00991967"/>
    <w:rsid w:val="0099739E"/>
    <w:rsid w:val="00997BAF"/>
    <w:rsid w:val="009A5FB6"/>
    <w:rsid w:val="009A7EE4"/>
    <w:rsid w:val="009B6F78"/>
    <w:rsid w:val="009B7E4A"/>
    <w:rsid w:val="009C7DD7"/>
    <w:rsid w:val="009C7EA4"/>
    <w:rsid w:val="009D2C58"/>
    <w:rsid w:val="009D4F0D"/>
    <w:rsid w:val="009E1020"/>
    <w:rsid w:val="009E2A8B"/>
    <w:rsid w:val="009F1608"/>
    <w:rsid w:val="009F5A47"/>
    <w:rsid w:val="009F61C9"/>
    <w:rsid w:val="00A074EE"/>
    <w:rsid w:val="00A104D7"/>
    <w:rsid w:val="00A14254"/>
    <w:rsid w:val="00A15CB1"/>
    <w:rsid w:val="00A172CE"/>
    <w:rsid w:val="00A2287B"/>
    <w:rsid w:val="00A25B18"/>
    <w:rsid w:val="00A27988"/>
    <w:rsid w:val="00A32854"/>
    <w:rsid w:val="00A33DDC"/>
    <w:rsid w:val="00A434A6"/>
    <w:rsid w:val="00A45932"/>
    <w:rsid w:val="00A53025"/>
    <w:rsid w:val="00A571B8"/>
    <w:rsid w:val="00A57D48"/>
    <w:rsid w:val="00A6150C"/>
    <w:rsid w:val="00A6218D"/>
    <w:rsid w:val="00A641FA"/>
    <w:rsid w:val="00A6744B"/>
    <w:rsid w:val="00A70A1B"/>
    <w:rsid w:val="00A747D0"/>
    <w:rsid w:val="00A75D33"/>
    <w:rsid w:val="00A7784B"/>
    <w:rsid w:val="00A77FA5"/>
    <w:rsid w:val="00A804E6"/>
    <w:rsid w:val="00A84894"/>
    <w:rsid w:val="00A86A2F"/>
    <w:rsid w:val="00A87C03"/>
    <w:rsid w:val="00A90743"/>
    <w:rsid w:val="00AA0B62"/>
    <w:rsid w:val="00AA11A3"/>
    <w:rsid w:val="00AA6B23"/>
    <w:rsid w:val="00AB4AA5"/>
    <w:rsid w:val="00AC06D6"/>
    <w:rsid w:val="00AC148A"/>
    <w:rsid w:val="00AC4F94"/>
    <w:rsid w:val="00AC601B"/>
    <w:rsid w:val="00AD3C2E"/>
    <w:rsid w:val="00AD5BD7"/>
    <w:rsid w:val="00AE2558"/>
    <w:rsid w:val="00AE2FBE"/>
    <w:rsid w:val="00AE7AAA"/>
    <w:rsid w:val="00AE7D50"/>
    <w:rsid w:val="00AF11B0"/>
    <w:rsid w:val="00AF3521"/>
    <w:rsid w:val="00AF5DAB"/>
    <w:rsid w:val="00AF7531"/>
    <w:rsid w:val="00AF7D5D"/>
    <w:rsid w:val="00B04A29"/>
    <w:rsid w:val="00B06A02"/>
    <w:rsid w:val="00B0798F"/>
    <w:rsid w:val="00B17330"/>
    <w:rsid w:val="00B17D2D"/>
    <w:rsid w:val="00B20A0D"/>
    <w:rsid w:val="00B20D02"/>
    <w:rsid w:val="00B237CD"/>
    <w:rsid w:val="00B31CC3"/>
    <w:rsid w:val="00B3429C"/>
    <w:rsid w:val="00B342C9"/>
    <w:rsid w:val="00B344A1"/>
    <w:rsid w:val="00B37808"/>
    <w:rsid w:val="00B41851"/>
    <w:rsid w:val="00B4324B"/>
    <w:rsid w:val="00B4653C"/>
    <w:rsid w:val="00B47226"/>
    <w:rsid w:val="00B51811"/>
    <w:rsid w:val="00B52B5F"/>
    <w:rsid w:val="00B54CDA"/>
    <w:rsid w:val="00B57CE9"/>
    <w:rsid w:val="00B57EFB"/>
    <w:rsid w:val="00B65601"/>
    <w:rsid w:val="00B7166E"/>
    <w:rsid w:val="00B720D6"/>
    <w:rsid w:val="00B74944"/>
    <w:rsid w:val="00B80027"/>
    <w:rsid w:val="00B83234"/>
    <w:rsid w:val="00B85690"/>
    <w:rsid w:val="00B85C9D"/>
    <w:rsid w:val="00BA1EBF"/>
    <w:rsid w:val="00BA236D"/>
    <w:rsid w:val="00BA7838"/>
    <w:rsid w:val="00BB07B6"/>
    <w:rsid w:val="00BB09CF"/>
    <w:rsid w:val="00BB2169"/>
    <w:rsid w:val="00BB39AD"/>
    <w:rsid w:val="00BB3C69"/>
    <w:rsid w:val="00BB7029"/>
    <w:rsid w:val="00BC0D5A"/>
    <w:rsid w:val="00BC1A6D"/>
    <w:rsid w:val="00BC22D8"/>
    <w:rsid w:val="00BC37A6"/>
    <w:rsid w:val="00BC6EBA"/>
    <w:rsid w:val="00BC7181"/>
    <w:rsid w:val="00BC7790"/>
    <w:rsid w:val="00BC7892"/>
    <w:rsid w:val="00BC78BC"/>
    <w:rsid w:val="00BD363A"/>
    <w:rsid w:val="00BF33DE"/>
    <w:rsid w:val="00BF4E96"/>
    <w:rsid w:val="00BF77DC"/>
    <w:rsid w:val="00C01C4E"/>
    <w:rsid w:val="00C033FA"/>
    <w:rsid w:val="00C11978"/>
    <w:rsid w:val="00C1283C"/>
    <w:rsid w:val="00C1377E"/>
    <w:rsid w:val="00C14D23"/>
    <w:rsid w:val="00C1531A"/>
    <w:rsid w:val="00C15B20"/>
    <w:rsid w:val="00C21DB4"/>
    <w:rsid w:val="00C264F4"/>
    <w:rsid w:val="00C2764B"/>
    <w:rsid w:val="00C37362"/>
    <w:rsid w:val="00C37D13"/>
    <w:rsid w:val="00C417BD"/>
    <w:rsid w:val="00C43D25"/>
    <w:rsid w:val="00C4475C"/>
    <w:rsid w:val="00C44F76"/>
    <w:rsid w:val="00C45E00"/>
    <w:rsid w:val="00C46BE0"/>
    <w:rsid w:val="00C46FA1"/>
    <w:rsid w:val="00C50BA9"/>
    <w:rsid w:val="00C51FD5"/>
    <w:rsid w:val="00C60F70"/>
    <w:rsid w:val="00C63960"/>
    <w:rsid w:val="00C7004C"/>
    <w:rsid w:val="00C707A8"/>
    <w:rsid w:val="00C75B37"/>
    <w:rsid w:val="00C859BD"/>
    <w:rsid w:val="00C85D44"/>
    <w:rsid w:val="00C85F74"/>
    <w:rsid w:val="00C91F14"/>
    <w:rsid w:val="00C92306"/>
    <w:rsid w:val="00C92A81"/>
    <w:rsid w:val="00C94083"/>
    <w:rsid w:val="00C95863"/>
    <w:rsid w:val="00C97EFA"/>
    <w:rsid w:val="00CA12D6"/>
    <w:rsid w:val="00CA1624"/>
    <w:rsid w:val="00CA3254"/>
    <w:rsid w:val="00CB35BF"/>
    <w:rsid w:val="00CB5065"/>
    <w:rsid w:val="00CC321B"/>
    <w:rsid w:val="00CC3A1A"/>
    <w:rsid w:val="00CC3B38"/>
    <w:rsid w:val="00CC4D79"/>
    <w:rsid w:val="00CC696E"/>
    <w:rsid w:val="00CC6A83"/>
    <w:rsid w:val="00CD238C"/>
    <w:rsid w:val="00CD551A"/>
    <w:rsid w:val="00CE206E"/>
    <w:rsid w:val="00CE579C"/>
    <w:rsid w:val="00CE662D"/>
    <w:rsid w:val="00CF60D5"/>
    <w:rsid w:val="00D03F6D"/>
    <w:rsid w:val="00D05EFA"/>
    <w:rsid w:val="00D102BA"/>
    <w:rsid w:val="00D122B0"/>
    <w:rsid w:val="00D206FA"/>
    <w:rsid w:val="00D21130"/>
    <w:rsid w:val="00D21170"/>
    <w:rsid w:val="00D251AE"/>
    <w:rsid w:val="00D269CB"/>
    <w:rsid w:val="00D27018"/>
    <w:rsid w:val="00D30311"/>
    <w:rsid w:val="00D35FB1"/>
    <w:rsid w:val="00D40752"/>
    <w:rsid w:val="00D419AC"/>
    <w:rsid w:val="00D421F6"/>
    <w:rsid w:val="00D425FC"/>
    <w:rsid w:val="00D43C36"/>
    <w:rsid w:val="00D448D1"/>
    <w:rsid w:val="00D478A8"/>
    <w:rsid w:val="00D52017"/>
    <w:rsid w:val="00D528E6"/>
    <w:rsid w:val="00D53EC7"/>
    <w:rsid w:val="00D6082C"/>
    <w:rsid w:val="00D60955"/>
    <w:rsid w:val="00D76555"/>
    <w:rsid w:val="00D851DA"/>
    <w:rsid w:val="00D87014"/>
    <w:rsid w:val="00D9031C"/>
    <w:rsid w:val="00D91459"/>
    <w:rsid w:val="00D92003"/>
    <w:rsid w:val="00D92212"/>
    <w:rsid w:val="00D938A1"/>
    <w:rsid w:val="00D96AEA"/>
    <w:rsid w:val="00D96DBE"/>
    <w:rsid w:val="00DA127D"/>
    <w:rsid w:val="00DB125F"/>
    <w:rsid w:val="00DB1D50"/>
    <w:rsid w:val="00DB3AE2"/>
    <w:rsid w:val="00DB3E83"/>
    <w:rsid w:val="00DC166F"/>
    <w:rsid w:val="00DC2A87"/>
    <w:rsid w:val="00DC3418"/>
    <w:rsid w:val="00DC59A8"/>
    <w:rsid w:val="00DC6074"/>
    <w:rsid w:val="00DC73B3"/>
    <w:rsid w:val="00DD3B10"/>
    <w:rsid w:val="00DD5B4F"/>
    <w:rsid w:val="00DD734E"/>
    <w:rsid w:val="00DE2FC5"/>
    <w:rsid w:val="00DE70E3"/>
    <w:rsid w:val="00DF1EBC"/>
    <w:rsid w:val="00DF3189"/>
    <w:rsid w:val="00DF4873"/>
    <w:rsid w:val="00DF4D24"/>
    <w:rsid w:val="00DF7D77"/>
    <w:rsid w:val="00E01EAE"/>
    <w:rsid w:val="00E057F1"/>
    <w:rsid w:val="00E05ABA"/>
    <w:rsid w:val="00E05BF5"/>
    <w:rsid w:val="00E102A4"/>
    <w:rsid w:val="00E10BD3"/>
    <w:rsid w:val="00E11DA1"/>
    <w:rsid w:val="00E12B80"/>
    <w:rsid w:val="00E149CB"/>
    <w:rsid w:val="00E16AEB"/>
    <w:rsid w:val="00E16F98"/>
    <w:rsid w:val="00E3076E"/>
    <w:rsid w:val="00E3104E"/>
    <w:rsid w:val="00E31652"/>
    <w:rsid w:val="00E33627"/>
    <w:rsid w:val="00E36E93"/>
    <w:rsid w:val="00E40230"/>
    <w:rsid w:val="00E4132F"/>
    <w:rsid w:val="00E41516"/>
    <w:rsid w:val="00E42E36"/>
    <w:rsid w:val="00E433C4"/>
    <w:rsid w:val="00E5222A"/>
    <w:rsid w:val="00E53B2F"/>
    <w:rsid w:val="00E63A7E"/>
    <w:rsid w:val="00E65A6D"/>
    <w:rsid w:val="00E71DEB"/>
    <w:rsid w:val="00E725AB"/>
    <w:rsid w:val="00E72C38"/>
    <w:rsid w:val="00E75ACA"/>
    <w:rsid w:val="00E805DA"/>
    <w:rsid w:val="00E8561C"/>
    <w:rsid w:val="00E92142"/>
    <w:rsid w:val="00EA226C"/>
    <w:rsid w:val="00EA318E"/>
    <w:rsid w:val="00EA63EF"/>
    <w:rsid w:val="00EB5681"/>
    <w:rsid w:val="00EB5F1A"/>
    <w:rsid w:val="00EC2270"/>
    <w:rsid w:val="00EC2421"/>
    <w:rsid w:val="00EC2E46"/>
    <w:rsid w:val="00EC3C1A"/>
    <w:rsid w:val="00EC4AD3"/>
    <w:rsid w:val="00EC4D81"/>
    <w:rsid w:val="00EC7EC5"/>
    <w:rsid w:val="00ED0D44"/>
    <w:rsid w:val="00ED3731"/>
    <w:rsid w:val="00ED699C"/>
    <w:rsid w:val="00ED6F4C"/>
    <w:rsid w:val="00EE2090"/>
    <w:rsid w:val="00EE45B0"/>
    <w:rsid w:val="00EE733E"/>
    <w:rsid w:val="00EE7716"/>
    <w:rsid w:val="00EF018F"/>
    <w:rsid w:val="00EF12F7"/>
    <w:rsid w:val="00EF16B2"/>
    <w:rsid w:val="00EF27C8"/>
    <w:rsid w:val="00EF5ABA"/>
    <w:rsid w:val="00EF63E1"/>
    <w:rsid w:val="00EF796B"/>
    <w:rsid w:val="00F01728"/>
    <w:rsid w:val="00F022CB"/>
    <w:rsid w:val="00F02841"/>
    <w:rsid w:val="00F07E11"/>
    <w:rsid w:val="00F174B5"/>
    <w:rsid w:val="00F26F03"/>
    <w:rsid w:val="00F3125F"/>
    <w:rsid w:val="00F3314B"/>
    <w:rsid w:val="00F360C8"/>
    <w:rsid w:val="00F41BD5"/>
    <w:rsid w:val="00F43D48"/>
    <w:rsid w:val="00F44B42"/>
    <w:rsid w:val="00F47664"/>
    <w:rsid w:val="00F535D9"/>
    <w:rsid w:val="00F5598D"/>
    <w:rsid w:val="00F61A5B"/>
    <w:rsid w:val="00F64234"/>
    <w:rsid w:val="00F66C29"/>
    <w:rsid w:val="00F66CC4"/>
    <w:rsid w:val="00F67FF5"/>
    <w:rsid w:val="00F72086"/>
    <w:rsid w:val="00F76271"/>
    <w:rsid w:val="00F8079D"/>
    <w:rsid w:val="00F83D29"/>
    <w:rsid w:val="00F86487"/>
    <w:rsid w:val="00F91E28"/>
    <w:rsid w:val="00F92842"/>
    <w:rsid w:val="00FA6FC9"/>
    <w:rsid w:val="00FB2C8A"/>
    <w:rsid w:val="00FB4E4A"/>
    <w:rsid w:val="00FC5FBB"/>
    <w:rsid w:val="00FC600E"/>
    <w:rsid w:val="00FD10F9"/>
    <w:rsid w:val="00FD1284"/>
    <w:rsid w:val="00FD143C"/>
    <w:rsid w:val="00FD1992"/>
    <w:rsid w:val="00FD42F9"/>
    <w:rsid w:val="00FD715A"/>
    <w:rsid w:val="00FD7CE5"/>
    <w:rsid w:val="00FE1D40"/>
    <w:rsid w:val="00FE5DD5"/>
    <w:rsid w:val="00FF2166"/>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4FCC318"/>
  <w15:chartTrackingRefBased/>
  <w15:docId w15:val="{CAD94CBE-81C7-4847-BB6A-8DFADD0FBF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fr-FR" w:eastAsia="fr-FR"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36DB8"/>
    <w:pPr>
      <w:spacing w:after="200" w:line="276" w:lineRule="auto"/>
    </w:pPr>
    <w:rPr>
      <w:rFonts w:eastAsia="Times New Roman"/>
      <w:sz w:val="22"/>
      <w:szCs w:val="22"/>
    </w:rPr>
  </w:style>
  <w:style w:type="paragraph" w:styleId="Titre1">
    <w:name w:val="heading 1"/>
    <w:basedOn w:val="Normal"/>
    <w:next w:val="Normal"/>
    <w:link w:val="Titre1Car"/>
    <w:uiPriority w:val="9"/>
    <w:qFormat/>
    <w:rsid w:val="00536DB8"/>
    <w:pPr>
      <w:keepNext/>
      <w:keepLines/>
      <w:spacing w:before="480" w:after="0"/>
      <w:outlineLvl w:val="0"/>
    </w:pPr>
    <w:rPr>
      <w:rFonts w:ascii="Cambria" w:hAnsi="Cambria"/>
      <w:b/>
      <w:bCs/>
      <w:color w:val="21798E"/>
      <w:sz w:val="28"/>
      <w:szCs w:val="28"/>
      <w:lang w:val="x-none" w:eastAsia="x-none"/>
    </w:rPr>
  </w:style>
  <w:style w:type="paragraph" w:styleId="Titre2">
    <w:name w:val="heading 2"/>
    <w:basedOn w:val="Normal"/>
    <w:next w:val="Normal"/>
    <w:link w:val="Titre2Car"/>
    <w:uiPriority w:val="9"/>
    <w:unhideWhenUsed/>
    <w:qFormat/>
    <w:rsid w:val="00536DB8"/>
    <w:pPr>
      <w:keepNext/>
      <w:keepLines/>
      <w:spacing w:before="200" w:after="0"/>
      <w:ind w:left="708"/>
      <w:outlineLvl w:val="1"/>
    </w:pPr>
    <w:rPr>
      <w:rFonts w:ascii="Cambria" w:hAnsi="Cambria"/>
      <w:b/>
      <w:bCs/>
      <w:sz w:val="26"/>
      <w:szCs w:val="26"/>
    </w:rPr>
  </w:style>
  <w:style w:type="paragraph" w:styleId="Titre3">
    <w:name w:val="heading 3"/>
    <w:basedOn w:val="Normal"/>
    <w:next w:val="Normal"/>
    <w:link w:val="Titre3Car"/>
    <w:uiPriority w:val="9"/>
    <w:unhideWhenUsed/>
    <w:qFormat/>
    <w:rsid w:val="00D53EC7"/>
    <w:pPr>
      <w:keepNext/>
      <w:keepLines/>
      <w:spacing w:before="200" w:after="0"/>
      <w:ind w:left="708" w:firstLine="708"/>
      <w:outlineLvl w:val="2"/>
    </w:pPr>
    <w:rPr>
      <w:rFonts w:ascii="Cambria" w:hAnsi="Cambria"/>
      <w:b/>
      <w:bCs/>
      <w:i/>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link w:val="Titre1"/>
    <w:uiPriority w:val="9"/>
    <w:rsid w:val="00536DB8"/>
    <w:rPr>
      <w:rFonts w:ascii="Cambria" w:eastAsia="Times New Roman" w:hAnsi="Cambria" w:cs="Times New Roman"/>
      <w:b/>
      <w:bCs/>
      <w:color w:val="21798E"/>
      <w:sz w:val="28"/>
      <w:szCs w:val="28"/>
      <w:lang w:val="x-none" w:eastAsia="x-none"/>
    </w:rPr>
  </w:style>
  <w:style w:type="character" w:styleId="Lienhypertexte">
    <w:name w:val="Hyperlink"/>
    <w:uiPriority w:val="99"/>
    <w:rsid w:val="00536DB8"/>
    <w:rPr>
      <w:color w:val="0000FF"/>
      <w:u w:val="single"/>
    </w:rPr>
  </w:style>
  <w:style w:type="character" w:customStyle="1" w:styleId="Titre2Car">
    <w:name w:val="Titre 2 Car"/>
    <w:link w:val="Titre2"/>
    <w:uiPriority w:val="9"/>
    <w:rsid w:val="00536DB8"/>
    <w:rPr>
      <w:rFonts w:ascii="Cambria" w:eastAsia="Times New Roman" w:hAnsi="Cambria" w:cs="Times New Roman"/>
      <w:b/>
      <w:bCs/>
      <w:sz w:val="26"/>
      <w:szCs w:val="26"/>
      <w:lang w:eastAsia="fr-FR"/>
    </w:rPr>
  </w:style>
  <w:style w:type="character" w:customStyle="1" w:styleId="Titre3Car">
    <w:name w:val="Titre 3 Car"/>
    <w:link w:val="Titre3"/>
    <w:uiPriority w:val="9"/>
    <w:rsid w:val="00D53EC7"/>
    <w:rPr>
      <w:rFonts w:ascii="Cambria" w:eastAsia="Times New Roman" w:hAnsi="Cambria" w:cs="Times New Roman"/>
      <w:b/>
      <w:bCs/>
      <w:i/>
      <w:lang w:eastAsia="fr-FR"/>
    </w:rPr>
  </w:style>
  <w:style w:type="paragraph" w:styleId="Paragraphedeliste">
    <w:name w:val="List Paragraph"/>
    <w:basedOn w:val="Normal"/>
    <w:link w:val="ParagraphedelisteCar"/>
    <w:uiPriority w:val="34"/>
    <w:qFormat/>
    <w:rsid w:val="00D53EC7"/>
    <w:pPr>
      <w:ind w:left="720"/>
      <w:contextualSpacing/>
    </w:pPr>
  </w:style>
  <w:style w:type="paragraph" w:styleId="En-tte">
    <w:name w:val="header"/>
    <w:basedOn w:val="Normal"/>
    <w:link w:val="En-tteCar"/>
    <w:uiPriority w:val="99"/>
    <w:unhideWhenUsed/>
    <w:rsid w:val="006A0DA8"/>
    <w:pPr>
      <w:tabs>
        <w:tab w:val="center" w:pos="4536"/>
        <w:tab w:val="right" w:pos="9072"/>
      </w:tabs>
      <w:spacing w:after="0" w:line="240" w:lineRule="auto"/>
    </w:pPr>
  </w:style>
  <w:style w:type="character" w:customStyle="1" w:styleId="En-tteCar">
    <w:name w:val="En-tête Car"/>
    <w:link w:val="En-tte"/>
    <w:uiPriority w:val="99"/>
    <w:rsid w:val="006A0DA8"/>
    <w:rPr>
      <w:rFonts w:ascii="Calibri" w:eastAsia="Times New Roman" w:hAnsi="Calibri" w:cs="Times New Roman"/>
      <w:lang w:eastAsia="fr-FR"/>
    </w:rPr>
  </w:style>
  <w:style w:type="paragraph" w:styleId="Pieddepage">
    <w:name w:val="footer"/>
    <w:basedOn w:val="Normal"/>
    <w:link w:val="PieddepageCar"/>
    <w:uiPriority w:val="99"/>
    <w:unhideWhenUsed/>
    <w:rsid w:val="006A0DA8"/>
    <w:pPr>
      <w:tabs>
        <w:tab w:val="center" w:pos="4536"/>
        <w:tab w:val="right" w:pos="9072"/>
      </w:tabs>
      <w:spacing w:after="0" w:line="240" w:lineRule="auto"/>
    </w:pPr>
  </w:style>
  <w:style w:type="character" w:customStyle="1" w:styleId="PieddepageCar">
    <w:name w:val="Pied de page Car"/>
    <w:link w:val="Pieddepage"/>
    <w:uiPriority w:val="99"/>
    <w:rsid w:val="006A0DA8"/>
    <w:rPr>
      <w:rFonts w:ascii="Calibri" w:eastAsia="Times New Roman" w:hAnsi="Calibri" w:cs="Times New Roman"/>
      <w:lang w:eastAsia="fr-FR"/>
    </w:rPr>
  </w:style>
  <w:style w:type="paragraph" w:styleId="Textedebulles">
    <w:name w:val="Balloon Text"/>
    <w:basedOn w:val="Normal"/>
    <w:link w:val="TextedebullesCar"/>
    <w:uiPriority w:val="99"/>
    <w:semiHidden/>
    <w:unhideWhenUsed/>
    <w:rsid w:val="006A0DA8"/>
    <w:pPr>
      <w:spacing w:after="0" w:line="240" w:lineRule="auto"/>
    </w:pPr>
    <w:rPr>
      <w:rFonts w:ascii="Tahoma" w:hAnsi="Tahoma" w:cs="Tahoma"/>
      <w:sz w:val="16"/>
      <w:szCs w:val="16"/>
    </w:rPr>
  </w:style>
  <w:style w:type="character" w:customStyle="1" w:styleId="TextedebullesCar">
    <w:name w:val="Texte de bulles Car"/>
    <w:link w:val="Textedebulles"/>
    <w:uiPriority w:val="99"/>
    <w:semiHidden/>
    <w:rsid w:val="006A0DA8"/>
    <w:rPr>
      <w:rFonts w:ascii="Tahoma" w:eastAsia="Times New Roman" w:hAnsi="Tahoma" w:cs="Tahoma"/>
      <w:sz w:val="16"/>
      <w:szCs w:val="16"/>
      <w:lang w:eastAsia="fr-FR"/>
    </w:rPr>
  </w:style>
  <w:style w:type="paragraph" w:styleId="En-ttedetabledesmatires">
    <w:name w:val="TOC Heading"/>
    <w:basedOn w:val="Titre1"/>
    <w:next w:val="Normal"/>
    <w:uiPriority w:val="39"/>
    <w:unhideWhenUsed/>
    <w:qFormat/>
    <w:rsid w:val="001F0DC1"/>
    <w:pPr>
      <w:outlineLvl w:val="9"/>
    </w:pPr>
    <w:rPr>
      <w:color w:val="365F91"/>
      <w:lang w:val="fr-FR" w:eastAsia="fr-FR"/>
    </w:rPr>
  </w:style>
  <w:style w:type="paragraph" w:styleId="TM1">
    <w:name w:val="toc 1"/>
    <w:basedOn w:val="Normal"/>
    <w:next w:val="Normal"/>
    <w:autoRedefine/>
    <w:uiPriority w:val="39"/>
    <w:unhideWhenUsed/>
    <w:rsid w:val="00D40752"/>
    <w:pPr>
      <w:tabs>
        <w:tab w:val="right" w:leader="dot" w:pos="9912"/>
      </w:tabs>
      <w:spacing w:after="100"/>
    </w:pPr>
    <w:rPr>
      <w:rFonts w:ascii="Cambria" w:hAnsi="Cambria"/>
      <w:b/>
      <w:noProof/>
    </w:rPr>
  </w:style>
  <w:style w:type="paragraph" w:styleId="TM2">
    <w:name w:val="toc 2"/>
    <w:basedOn w:val="Normal"/>
    <w:next w:val="Normal"/>
    <w:autoRedefine/>
    <w:uiPriority w:val="39"/>
    <w:unhideWhenUsed/>
    <w:rsid w:val="001F0DC1"/>
    <w:pPr>
      <w:spacing w:after="100"/>
      <w:ind w:left="220"/>
    </w:pPr>
  </w:style>
  <w:style w:type="paragraph" w:styleId="TM3">
    <w:name w:val="toc 3"/>
    <w:basedOn w:val="Normal"/>
    <w:next w:val="Normal"/>
    <w:autoRedefine/>
    <w:uiPriority w:val="39"/>
    <w:unhideWhenUsed/>
    <w:rsid w:val="001F0DC1"/>
    <w:pPr>
      <w:tabs>
        <w:tab w:val="right" w:leader="dot" w:pos="9912"/>
      </w:tabs>
      <w:spacing w:after="100"/>
      <w:ind w:left="440"/>
    </w:pPr>
    <w:rPr>
      <w:rFonts w:ascii="Cambria" w:hAnsi="Cambria"/>
      <w:i/>
      <w:noProof/>
    </w:rPr>
  </w:style>
  <w:style w:type="character" w:styleId="Marquedecommentaire">
    <w:name w:val="annotation reference"/>
    <w:uiPriority w:val="99"/>
    <w:semiHidden/>
    <w:unhideWhenUsed/>
    <w:rsid w:val="00967A18"/>
    <w:rPr>
      <w:sz w:val="16"/>
      <w:szCs w:val="16"/>
    </w:rPr>
  </w:style>
  <w:style w:type="paragraph" w:styleId="Commentaire">
    <w:name w:val="annotation text"/>
    <w:basedOn w:val="Normal"/>
    <w:link w:val="CommentaireCar"/>
    <w:uiPriority w:val="99"/>
    <w:unhideWhenUsed/>
    <w:rsid w:val="00967A18"/>
    <w:pPr>
      <w:spacing w:line="240" w:lineRule="auto"/>
    </w:pPr>
    <w:rPr>
      <w:sz w:val="20"/>
      <w:szCs w:val="20"/>
    </w:rPr>
  </w:style>
  <w:style w:type="character" w:customStyle="1" w:styleId="CommentaireCar">
    <w:name w:val="Commentaire Car"/>
    <w:link w:val="Commentaire"/>
    <w:uiPriority w:val="99"/>
    <w:rsid w:val="00967A18"/>
    <w:rPr>
      <w:rFonts w:ascii="Calibri" w:eastAsia="Times New Roman" w:hAnsi="Calibri" w:cs="Times New Roman"/>
      <w:sz w:val="20"/>
      <w:szCs w:val="20"/>
      <w:lang w:eastAsia="fr-FR"/>
    </w:rPr>
  </w:style>
  <w:style w:type="paragraph" w:styleId="Objetducommentaire">
    <w:name w:val="annotation subject"/>
    <w:basedOn w:val="Commentaire"/>
    <w:next w:val="Commentaire"/>
    <w:link w:val="ObjetducommentaireCar"/>
    <w:uiPriority w:val="99"/>
    <w:semiHidden/>
    <w:unhideWhenUsed/>
    <w:rsid w:val="00967A18"/>
    <w:rPr>
      <w:b/>
      <w:bCs/>
    </w:rPr>
  </w:style>
  <w:style w:type="character" w:customStyle="1" w:styleId="ObjetducommentaireCar">
    <w:name w:val="Objet du commentaire Car"/>
    <w:link w:val="Objetducommentaire"/>
    <w:uiPriority w:val="99"/>
    <w:semiHidden/>
    <w:rsid w:val="00967A18"/>
    <w:rPr>
      <w:rFonts w:ascii="Calibri" w:eastAsia="Times New Roman" w:hAnsi="Calibri" w:cs="Times New Roman"/>
      <w:b/>
      <w:bCs/>
      <w:sz w:val="20"/>
      <w:szCs w:val="20"/>
      <w:lang w:eastAsia="fr-FR"/>
    </w:rPr>
  </w:style>
  <w:style w:type="table" w:styleId="Grilledutableau">
    <w:name w:val="Table Grid"/>
    <w:basedOn w:val="TableauNormal"/>
    <w:uiPriority w:val="59"/>
    <w:rsid w:val="006D1EC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me-article">
    <w:name w:val="name-article"/>
    <w:basedOn w:val="Normal"/>
    <w:rsid w:val="00FE1D40"/>
    <w:pPr>
      <w:spacing w:before="100" w:beforeAutospacing="1" w:after="100" w:afterAutospacing="1" w:line="240" w:lineRule="auto"/>
    </w:pPr>
    <w:rPr>
      <w:rFonts w:ascii="Times New Roman" w:hAnsi="Times New Roman"/>
      <w:sz w:val="24"/>
      <w:szCs w:val="24"/>
    </w:rPr>
  </w:style>
  <w:style w:type="paragraph" w:customStyle="1" w:styleId="Date1">
    <w:name w:val="Date1"/>
    <w:basedOn w:val="Normal"/>
    <w:rsid w:val="00FE1D40"/>
    <w:pPr>
      <w:spacing w:before="100" w:beforeAutospacing="1" w:after="100" w:afterAutospacing="1" w:line="240" w:lineRule="auto"/>
    </w:pPr>
    <w:rPr>
      <w:rFonts w:ascii="Times New Roman" w:hAnsi="Times New Roman"/>
      <w:sz w:val="24"/>
      <w:szCs w:val="24"/>
    </w:rPr>
  </w:style>
  <w:style w:type="paragraph" w:styleId="NormalWeb">
    <w:name w:val="Normal (Web)"/>
    <w:basedOn w:val="Normal"/>
    <w:uiPriority w:val="99"/>
    <w:semiHidden/>
    <w:unhideWhenUsed/>
    <w:rsid w:val="00FE1D40"/>
    <w:pPr>
      <w:spacing w:before="100" w:beforeAutospacing="1" w:after="100" w:afterAutospacing="1" w:line="240" w:lineRule="auto"/>
    </w:pPr>
    <w:rPr>
      <w:rFonts w:ascii="Times New Roman" w:hAnsi="Times New Roman"/>
      <w:sz w:val="24"/>
      <w:szCs w:val="24"/>
    </w:rPr>
  </w:style>
  <w:style w:type="character" w:styleId="Mentionnonrsolue">
    <w:name w:val="Unresolved Mention"/>
    <w:uiPriority w:val="99"/>
    <w:semiHidden/>
    <w:unhideWhenUsed/>
    <w:rsid w:val="00C1283C"/>
    <w:rPr>
      <w:color w:val="605E5C"/>
      <w:shd w:val="clear" w:color="auto" w:fill="E1DFDD"/>
    </w:rPr>
  </w:style>
  <w:style w:type="paragraph" w:customStyle="1" w:styleId="Standard">
    <w:name w:val="Standard"/>
    <w:rsid w:val="00820D3A"/>
    <w:pPr>
      <w:suppressAutoHyphens/>
      <w:autoSpaceDN w:val="0"/>
      <w:spacing w:after="160"/>
      <w:textAlignment w:val="baseline"/>
    </w:pPr>
    <w:rPr>
      <w:rFonts w:cs="Tahoma"/>
      <w:sz w:val="22"/>
      <w:szCs w:val="22"/>
      <w:lang w:eastAsia="en-US"/>
    </w:rPr>
  </w:style>
  <w:style w:type="paragraph" w:styleId="Corpsdetexte">
    <w:name w:val="Body Text"/>
    <w:basedOn w:val="Normal"/>
    <w:link w:val="CorpsdetexteCar"/>
    <w:rsid w:val="00767620"/>
    <w:pPr>
      <w:spacing w:after="0" w:line="240" w:lineRule="auto"/>
    </w:pPr>
    <w:rPr>
      <w:rFonts w:ascii="Arial" w:hAnsi="Arial"/>
      <w:sz w:val="24"/>
      <w:szCs w:val="24"/>
    </w:rPr>
  </w:style>
  <w:style w:type="character" w:customStyle="1" w:styleId="CorpsdetexteCar">
    <w:name w:val="Corps de texte Car"/>
    <w:link w:val="Corpsdetexte"/>
    <w:rsid w:val="00767620"/>
    <w:rPr>
      <w:rFonts w:ascii="Arial" w:eastAsia="Times New Roman" w:hAnsi="Arial"/>
      <w:sz w:val="24"/>
      <w:szCs w:val="24"/>
    </w:rPr>
  </w:style>
  <w:style w:type="character" w:styleId="Lienhypertextesuivivisit">
    <w:name w:val="FollowedHyperlink"/>
    <w:uiPriority w:val="99"/>
    <w:semiHidden/>
    <w:unhideWhenUsed/>
    <w:rsid w:val="00133CBF"/>
    <w:rPr>
      <w:color w:val="954F72"/>
      <w:u w:val="single"/>
    </w:rPr>
  </w:style>
  <w:style w:type="paragraph" w:styleId="Corpsdetexte2">
    <w:name w:val="Body Text 2"/>
    <w:basedOn w:val="Normal"/>
    <w:link w:val="Corpsdetexte2Car"/>
    <w:uiPriority w:val="99"/>
    <w:semiHidden/>
    <w:unhideWhenUsed/>
    <w:rsid w:val="00E3076E"/>
    <w:pPr>
      <w:spacing w:after="120" w:line="480" w:lineRule="auto"/>
    </w:pPr>
  </w:style>
  <w:style w:type="character" w:customStyle="1" w:styleId="Corpsdetexte2Car">
    <w:name w:val="Corps de texte 2 Car"/>
    <w:link w:val="Corpsdetexte2"/>
    <w:uiPriority w:val="99"/>
    <w:semiHidden/>
    <w:rsid w:val="00E3076E"/>
    <w:rPr>
      <w:rFonts w:eastAsia="Times New Roman"/>
      <w:sz w:val="22"/>
      <w:szCs w:val="22"/>
    </w:rPr>
  </w:style>
  <w:style w:type="paragraph" w:styleId="Sansinterligne">
    <w:name w:val="No Spacing"/>
    <w:uiPriority w:val="1"/>
    <w:qFormat/>
    <w:rsid w:val="00DB3AE2"/>
    <w:rPr>
      <w:rFonts w:eastAsia="Times New Roman"/>
      <w:sz w:val="22"/>
      <w:szCs w:val="22"/>
    </w:rPr>
  </w:style>
  <w:style w:type="character" w:styleId="lev">
    <w:name w:val="Strong"/>
    <w:uiPriority w:val="22"/>
    <w:qFormat/>
    <w:rsid w:val="00A27988"/>
    <w:rPr>
      <w:b/>
      <w:bCs/>
    </w:rPr>
  </w:style>
  <w:style w:type="paragraph" w:styleId="Rvision">
    <w:name w:val="Revision"/>
    <w:hidden/>
    <w:uiPriority w:val="99"/>
    <w:semiHidden/>
    <w:rsid w:val="00732E4E"/>
    <w:rPr>
      <w:rFonts w:eastAsia="Times New Roman"/>
      <w:sz w:val="22"/>
      <w:szCs w:val="22"/>
    </w:rPr>
  </w:style>
  <w:style w:type="character" w:customStyle="1" w:styleId="ParagraphedelisteCar">
    <w:name w:val="Paragraphe de liste Car"/>
    <w:link w:val="Paragraphedeliste"/>
    <w:uiPriority w:val="34"/>
    <w:rsid w:val="003B3D54"/>
    <w:rPr>
      <w:rFonts w:eastAsia="Times New Roman"/>
      <w:sz w:val="22"/>
      <w:szCs w:val="22"/>
    </w:rPr>
  </w:style>
  <w:style w:type="paragraph" w:styleId="Normalcentr">
    <w:name w:val="Block Text"/>
    <w:basedOn w:val="Normal"/>
    <w:rsid w:val="0007391D"/>
    <w:pPr>
      <w:pBdr>
        <w:top w:val="single" w:sz="12" w:space="10" w:color="auto"/>
        <w:left w:val="single" w:sz="12" w:space="31" w:color="auto"/>
        <w:bottom w:val="single" w:sz="12" w:space="10" w:color="auto"/>
        <w:right w:val="single" w:sz="12" w:space="31" w:color="auto"/>
      </w:pBdr>
      <w:spacing w:after="0" w:line="240" w:lineRule="auto"/>
      <w:ind w:left="851" w:right="850"/>
      <w:jc w:val="both"/>
    </w:pPr>
    <w:rPr>
      <w:rFonts w:ascii="Times New Roman" w:hAnsi="Times New Roman"/>
      <w:b/>
      <w:bCs/>
      <w:noProof/>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4003949">
      <w:bodyDiv w:val="1"/>
      <w:marLeft w:val="0"/>
      <w:marRight w:val="0"/>
      <w:marTop w:val="0"/>
      <w:marBottom w:val="0"/>
      <w:divBdr>
        <w:top w:val="none" w:sz="0" w:space="0" w:color="auto"/>
        <w:left w:val="none" w:sz="0" w:space="0" w:color="auto"/>
        <w:bottom w:val="none" w:sz="0" w:space="0" w:color="auto"/>
        <w:right w:val="none" w:sz="0" w:space="0" w:color="auto"/>
      </w:divBdr>
    </w:div>
    <w:div w:id="466513707">
      <w:bodyDiv w:val="1"/>
      <w:marLeft w:val="0"/>
      <w:marRight w:val="0"/>
      <w:marTop w:val="0"/>
      <w:marBottom w:val="0"/>
      <w:divBdr>
        <w:top w:val="none" w:sz="0" w:space="0" w:color="auto"/>
        <w:left w:val="none" w:sz="0" w:space="0" w:color="auto"/>
        <w:bottom w:val="none" w:sz="0" w:space="0" w:color="auto"/>
        <w:right w:val="none" w:sz="0" w:space="0" w:color="auto"/>
      </w:divBdr>
      <w:divsChild>
        <w:div w:id="176584059">
          <w:marLeft w:val="0"/>
          <w:marRight w:val="0"/>
          <w:marTop w:val="0"/>
          <w:marBottom w:val="0"/>
          <w:divBdr>
            <w:top w:val="none" w:sz="0" w:space="0" w:color="auto"/>
            <w:left w:val="none" w:sz="0" w:space="0" w:color="auto"/>
            <w:bottom w:val="none" w:sz="0" w:space="0" w:color="auto"/>
            <w:right w:val="none" w:sz="0" w:space="0" w:color="auto"/>
          </w:divBdr>
        </w:div>
        <w:div w:id="235674450">
          <w:marLeft w:val="0"/>
          <w:marRight w:val="0"/>
          <w:marTop w:val="0"/>
          <w:marBottom w:val="0"/>
          <w:divBdr>
            <w:top w:val="none" w:sz="0" w:space="0" w:color="auto"/>
            <w:left w:val="none" w:sz="0" w:space="0" w:color="auto"/>
            <w:bottom w:val="none" w:sz="0" w:space="0" w:color="auto"/>
            <w:right w:val="none" w:sz="0" w:space="0" w:color="auto"/>
          </w:divBdr>
        </w:div>
      </w:divsChild>
    </w:div>
    <w:div w:id="969551078">
      <w:bodyDiv w:val="1"/>
      <w:marLeft w:val="0"/>
      <w:marRight w:val="0"/>
      <w:marTop w:val="0"/>
      <w:marBottom w:val="0"/>
      <w:divBdr>
        <w:top w:val="none" w:sz="0" w:space="0" w:color="auto"/>
        <w:left w:val="none" w:sz="0" w:space="0" w:color="auto"/>
        <w:bottom w:val="none" w:sz="0" w:space="0" w:color="auto"/>
        <w:right w:val="none" w:sz="0" w:space="0" w:color="auto"/>
      </w:divBdr>
    </w:div>
    <w:div w:id="1012420290">
      <w:bodyDiv w:val="1"/>
      <w:marLeft w:val="0"/>
      <w:marRight w:val="0"/>
      <w:marTop w:val="0"/>
      <w:marBottom w:val="0"/>
      <w:divBdr>
        <w:top w:val="none" w:sz="0" w:space="0" w:color="auto"/>
        <w:left w:val="none" w:sz="0" w:space="0" w:color="auto"/>
        <w:bottom w:val="none" w:sz="0" w:space="0" w:color="auto"/>
        <w:right w:val="none" w:sz="0" w:space="0" w:color="auto"/>
      </w:divBdr>
    </w:div>
    <w:div w:id="1069766177">
      <w:bodyDiv w:val="1"/>
      <w:marLeft w:val="0"/>
      <w:marRight w:val="0"/>
      <w:marTop w:val="0"/>
      <w:marBottom w:val="0"/>
      <w:divBdr>
        <w:top w:val="none" w:sz="0" w:space="0" w:color="auto"/>
        <w:left w:val="none" w:sz="0" w:space="0" w:color="auto"/>
        <w:bottom w:val="none" w:sz="0" w:space="0" w:color="auto"/>
        <w:right w:val="none" w:sz="0" w:space="0" w:color="auto"/>
      </w:divBdr>
    </w:div>
    <w:div w:id="1659309510">
      <w:bodyDiv w:val="1"/>
      <w:marLeft w:val="0"/>
      <w:marRight w:val="0"/>
      <w:marTop w:val="0"/>
      <w:marBottom w:val="0"/>
      <w:divBdr>
        <w:top w:val="none" w:sz="0" w:space="0" w:color="auto"/>
        <w:left w:val="none" w:sz="0" w:space="0" w:color="auto"/>
        <w:bottom w:val="none" w:sz="0" w:space="0" w:color="auto"/>
        <w:right w:val="none" w:sz="0" w:space="0" w:color="auto"/>
      </w:divBdr>
      <w:divsChild>
        <w:div w:id="975795244">
          <w:marLeft w:val="0"/>
          <w:marRight w:val="0"/>
          <w:marTop w:val="0"/>
          <w:marBottom w:val="0"/>
          <w:divBdr>
            <w:top w:val="none" w:sz="0" w:space="0" w:color="auto"/>
            <w:left w:val="none" w:sz="0" w:space="0" w:color="auto"/>
            <w:bottom w:val="none" w:sz="0" w:space="0" w:color="auto"/>
            <w:right w:val="none" w:sz="0" w:space="0" w:color="auto"/>
          </w:divBdr>
        </w:div>
        <w:div w:id="10299905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marches-publics.departement974.fr/entreprise"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arches-publics.departement974.fr/entreprise" TargetMode="External"/><Relationship Id="rId17" Type="http://schemas.openxmlformats.org/officeDocument/2006/relationships/hyperlink" Target="http://marchesformalises.cg974.fr/" TargetMode="External"/><Relationship Id="rId2" Type="http://schemas.openxmlformats.org/officeDocument/2006/relationships/numbering" Target="numbering.xml"/><Relationship Id="rId16" Type="http://schemas.openxmlformats.org/officeDocument/2006/relationships/hyperlink" Target="https://marches-publics.departement974.fr/entreprise"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nil.fr/fr/plaintes" TargetMode="External"/><Relationship Id="rId5" Type="http://schemas.openxmlformats.org/officeDocument/2006/relationships/webSettings" Target="webSettings.xml"/><Relationship Id="rId15" Type="http://schemas.openxmlformats.org/officeDocument/2006/relationships/hyperlink" Target="https://marches-publics.departement974.fr/entreprise" TargetMode="External"/><Relationship Id="rId10" Type="http://schemas.openxmlformats.org/officeDocument/2006/relationships/hyperlink" Target="mailto:dpo@cg974.fr"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marches-publics.departement974.fr/entreprise"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6DE971-630A-4979-B02F-BFFB87A130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136</TotalTime>
  <Pages>13</Pages>
  <Words>5011</Words>
  <Characters>27561</Characters>
  <Application>Microsoft Office Word</Application>
  <DocSecurity>0</DocSecurity>
  <Lines>229</Lines>
  <Paragraphs>65</Paragraphs>
  <ScaleCrop>false</ScaleCrop>
  <HeadingPairs>
    <vt:vector size="2" baseType="variant">
      <vt:variant>
        <vt:lpstr>Titre</vt:lpstr>
      </vt:variant>
      <vt:variant>
        <vt:i4>1</vt:i4>
      </vt:variant>
    </vt:vector>
  </HeadingPairs>
  <TitlesOfParts>
    <vt:vector size="1" baseType="lpstr">
      <vt:lpstr/>
    </vt:vector>
  </TitlesOfParts>
  <Company>Hewlett-Packard Company</Company>
  <LinksUpToDate>false</LinksUpToDate>
  <CharactersWithSpaces>32507</CharactersWithSpaces>
  <SharedDoc>false</SharedDoc>
  <HLinks>
    <vt:vector size="228" baseType="variant">
      <vt:variant>
        <vt:i4>6684725</vt:i4>
      </vt:variant>
      <vt:variant>
        <vt:i4>213</vt:i4>
      </vt:variant>
      <vt:variant>
        <vt:i4>0</vt:i4>
      </vt:variant>
      <vt:variant>
        <vt:i4>5</vt:i4>
      </vt:variant>
      <vt:variant>
        <vt:lpwstr>http://marchesformalises.cg974.fr/</vt:lpwstr>
      </vt:variant>
      <vt:variant>
        <vt:lpwstr/>
      </vt:variant>
      <vt:variant>
        <vt:i4>6684725</vt:i4>
      </vt:variant>
      <vt:variant>
        <vt:i4>210</vt:i4>
      </vt:variant>
      <vt:variant>
        <vt:i4>0</vt:i4>
      </vt:variant>
      <vt:variant>
        <vt:i4>5</vt:i4>
      </vt:variant>
      <vt:variant>
        <vt:lpwstr>http://marchesformalises.cg974.fr/</vt:lpwstr>
      </vt:variant>
      <vt:variant>
        <vt:lpwstr/>
      </vt:variant>
      <vt:variant>
        <vt:i4>6684725</vt:i4>
      </vt:variant>
      <vt:variant>
        <vt:i4>207</vt:i4>
      </vt:variant>
      <vt:variant>
        <vt:i4>0</vt:i4>
      </vt:variant>
      <vt:variant>
        <vt:i4>5</vt:i4>
      </vt:variant>
      <vt:variant>
        <vt:lpwstr>http://marchesformalises.cg974.fr/</vt:lpwstr>
      </vt:variant>
      <vt:variant>
        <vt:lpwstr/>
      </vt:variant>
      <vt:variant>
        <vt:i4>6684725</vt:i4>
      </vt:variant>
      <vt:variant>
        <vt:i4>204</vt:i4>
      </vt:variant>
      <vt:variant>
        <vt:i4>0</vt:i4>
      </vt:variant>
      <vt:variant>
        <vt:i4>5</vt:i4>
      </vt:variant>
      <vt:variant>
        <vt:lpwstr>http://marchesformalises.cg974.fr/</vt:lpwstr>
      </vt:variant>
      <vt:variant>
        <vt:lpwstr/>
      </vt:variant>
      <vt:variant>
        <vt:i4>6684725</vt:i4>
      </vt:variant>
      <vt:variant>
        <vt:i4>201</vt:i4>
      </vt:variant>
      <vt:variant>
        <vt:i4>0</vt:i4>
      </vt:variant>
      <vt:variant>
        <vt:i4>5</vt:i4>
      </vt:variant>
      <vt:variant>
        <vt:lpwstr>http://marchesformalises.cg974.fr/</vt:lpwstr>
      </vt:variant>
      <vt:variant>
        <vt:lpwstr/>
      </vt:variant>
      <vt:variant>
        <vt:i4>7012398</vt:i4>
      </vt:variant>
      <vt:variant>
        <vt:i4>198</vt:i4>
      </vt:variant>
      <vt:variant>
        <vt:i4>0</vt:i4>
      </vt:variant>
      <vt:variant>
        <vt:i4>5</vt:i4>
      </vt:variant>
      <vt:variant>
        <vt:lpwstr>https://www.cnil.fr/fr/plaintes</vt:lpwstr>
      </vt:variant>
      <vt:variant>
        <vt:lpwstr/>
      </vt:variant>
      <vt:variant>
        <vt:i4>6356996</vt:i4>
      </vt:variant>
      <vt:variant>
        <vt:i4>195</vt:i4>
      </vt:variant>
      <vt:variant>
        <vt:i4>0</vt:i4>
      </vt:variant>
      <vt:variant>
        <vt:i4>5</vt:i4>
      </vt:variant>
      <vt:variant>
        <vt:lpwstr>mailto:dpo@cg974.fr</vt:lpwstr>
      </vt:variant>
      <vt:variant>
        <vt:lpwstr/>
      </vt:variant>
      <vt:variant>
        <vt:i4>1441847</vt:i4>
      </vt:variant>
      <vt:variant>
        <vt:i4>188</vt:i4>
      </vt:variant>
      <vt:variant>
        <vt:i4>0</vt:i4>
      </vt:variant>
      <vt:variant>
        <vt:i4>5</vt:i4>
      </vt:variant>
      <vt:variant>
        <vt:lpwstr/>
      </vt:variant>
      <vt:variant>
        <vt:lpwstr>_Toc184120087</vt:lpwstr>
      </vt:variant>
      <vt:variant>
        <vt:i4>1441847</vt:i4>
      </vt:variant>
      <vt:variant>
        <vt:i4>182</vt:i4>
      </vt:variant>
      <vt:variant>
        <vt:i4>0</vt:i4>
      </vt:variant>
      <vt:variant>
        <vt:i4>5</vt:i4>
      </vt:variant>
      <vt:variant>
        <vt:lpwstr/>
      </vt:variant>
      <vt:variant>
        <vt:lpwstr>_Toc184120086</vt:lpwstr>
      </vt:variant>
      <vt:variant>
        <vt:i4>1441847</vt:i4>
      </vt:variant>
      <vt:variant>
        <vt:i4>176</vt:i4>
      </vt:variant>
      <vt:variant>
        <vt:i4>0</vt:i4>
      </vt:variant>
      <vt:variant>
        <vt:i4>5</vt:i4>
      </vt:variant>
      <vt:variant>
        <vt:lpwstr/>
      </vt:variant>
      <vt:variant>
        <vt:lpwstr>_Toc184120085</vt:lpwstr>
      </vt:variant>
      <vt:variant>
        <vt:i4>1441847</vt:i4>
      </vt:variant>
      <vt:variant>
        <vt:i4>170</vt:i4>
      </vt:variant>
      <vt:variant>
        <vt:i4>0</vt:i4>
      </vt:variant>
      <vt:variant>
        <vt:i4>5</vt:i4>
      </vt:variant>
      <vt:variant>
        <vt:lpwstr/>
      </vt:variant>
      <vt:variant>
        <vt:lpwstr>_Toc184120084</vt:lpwstr>
      </vt:variant>
      <vt:variant>
        <vt:i4>1441847</vt:i4>
      </vt:variant>
      <vt:variant>
        <vt:i4>164</vt:i4>
      </vt:variant>
      <vt:variant>
        <vt:i4>0</vt:i4>
      </vt:variant>
      <vt:variant>
        <vt:i4>5</vt:i4>
      </vt:variant>
      <vt:variant>
        <vt:lpwstr/>
      </vt:variant>
      <vt:variant>
        <vt:lpwstr>_Toc184120083</vt:lpwstr>
      </vt:variant>
      <vt:variant>
        <vt:i4>1441847</vt:i4>
      </vt:variant>
      <vt:variant>
        <vt:i4>158</vt:i4>
      </vt:variant>
      <vt:variant>
        <vt:i4>0</vt:i4>
      </vt:variant>
      <vt:variant>
        <vt:i4>5</vt:i4>
      </vt:variant>
      <vt:variant>
        <vt:lpwstr/>
      </vt:variant>
      <vt:variant>
        <vt:lpwstr>_Toc184120082</vt:lpwstr>
      </vt:variant>
      <vt:variant>
        <vt:i4>1441847</vt:i4>
      </vt:variant>
      <vt:variant>
        <vt:i4>152</vt:i4>
      </vt:variant>
      <vt:variant>
        <vt:i4>0</vt:i4>
      </vt:variant>
      <vt:variant>
        <vt:i4>5</vt:i4>
      </vt:variant>
      <vt:variant>
        <vt:lpwstr/>
      </vt:variant>
      <vt:variant>
        <vt:lpwstr>_Toc184120081</vt:lpwstr>
      </vt:variant>
      <vt:variant>
        <vt:i4>1441847</vt:i4>
      </vt:variant>
      <vt:variant>
        <vt:i4>146</vt:i4>
      </vt:variant>
      <vt:variant>
        <vt:i4>0</vt:i4>
      </vt:variant>
      <vt:variant>
        <vt:i4>5</vt:i4>
      </vt:variant>
      <vt:variant>
        <vt:lpwstr/>
      </vt:variant>
      <vt:variant>
        <vt:lpwstr>_Toc184120080</vt:lpwstr>
      </vt:variant>
      <vt:variant>
        <vt:i4>1638455</vt:i4>
      </vt:variant>
      <vt:variant>
        <vt:i4>140</vt:i4>
      </vt:variant>
      <vt:variant>
        <vt:i4>0</vt:i4>
      </vt:variant>
      <vt:variant>
        <vt:i4>5</vt:i4>
      </vt:variant>
      <vt:variant>
        <vt:lpwstr/>
      </vt:variant>
      <vt:variant>
        <vt:lpwstr>_Toc184120079</vt:lpwstr>
      </vt:variant>
      <vt:variant>
        <vt:i4>1638455</vt:i4>
      </vt:variant>
      <vt:variant>
        <vt:i4>134</vt:i4>
      </vt:variant>
      <vt:variant>
        <vt:i4>0</vt:i4>
      </vt:variant>
      <vt:variant>
        <vt:i4>5</vt:i4>
      </vt:variant>
      <vt:variant>
        <vt:lpwstr/>
      </vt:variant>
      <vt:variant>
        <vt:lpwstr>_Toc184120078</vt:lpwstr>
      </vt:variant>
      <vt:variant>
        <vt:i4>1638455</vt:i4>
      </vt:variant>
      <vt:variant>
        <vt:i4>128</vt:i4>
      </vt:variant>
      <vt:variant>
        <vt:i4>0</vt:i4>
      </vt:variant>
      <vt:variant>
        <vt:i4>5</vt:i4>
      </vt:variant>
      <vt:variant>
        <vt:lpwstr/>
      </vt:variant>
      <vt:variant>
        <vt:lpwstr>_Toc184120077</vt:lpwstr>
      </vt:variant>
      <vt:variant>
        <vt:i4>1638455</vt:i4>
      </vt:variant>
      <vt:variant>
        <vt:i4>122</vt:i4>
      </vt:variant>
      <vt:variant>
        <vt:i4>0</vt:i4>
      </vt:variant>
      <vt:variant>
        <vt:i4>5</vt:i4>
      </vt:variant>
      <vt:variant>
        <vt:lpwstr/>
      </vt:variant>
      <vt:variant>
        <vt:lpwstr>_Toc184120076</vt:lpwstr>
      </vt:variant>
      <vt:variant>
        <vt:i4>1638455</vt:i4>
      </vt:variant>
      <vt:variant>
        <vt:i4>116</vt:i4>
      </vt:variant>
      <vt:variant>
        <vt:i4>0</vt:i4>
      </vt:variant>
      <vt:variant>
        <vt:i4>5</vt:i4>
      </vt:variant>
      <vt:variant>
        <vt:lpwstr/>
      </vt:variant>
      <vt:variant>
        <vt:lpwstr>_Toc184120075</vt:lpwstr>
      </vt:variant>
      <vt:variant>
        <vt:i4>1638455</vt:i4>
      </vt:variant>
      <vt:variant>
        <vt:i4>110</vt:i4>
      </vt:variant>
      <vt:variant>
        <vt:i4>0</vt:i4>
      </vt:variant>
      <vt:variant>
        <vt:i4>5</vt:i4>
      </vt:variant>
      <vt:variant>
        <vt:lpwstr/>
      </vt:variant>
      <vt:variant>
        <vt:lpwstr>_Toc184120074</vt:lpwstr>
      </vt:variant>
      <vt:variant>
        <vt:i4>1638455</vt:i4>
      </vt:variant>
      <vt:variant>
        <vt:i4>104</vt:i4>
      </vt:variant>
      <vt:variant>
        <vt:i4>0</vt:i4>
      </vt:variant>
      <vt:variant>
        <vt:i4>5</vt:i4>
      </vt:variant>
      <vt:variant>
        <vt:lpwstr/>
      </vt:variant>
      <vt:variant>
        <vt:lpwstr>_Toc184120073</vt:lpwstr>
      </vt:variant>
      <vt:variant>
        <vt:i4>1638455</vt:i4>
      </vt:variant>
      <vt:variant>
        <vt:i4>98</vt:i4>
      </vt:variant>
      <vt:variant>
        <vt:i4>0</vt:i4>
      </vt:variant>
      <vt:variant>
        <vt:i4>5</vt:i4>
      </vt:variant>
      <vt:variant>
        <vt:lpwstr/>
      </vt:variant>
      <vt:variant>
        <vt:lpwstr>_Toc184120072</vt:lpwstr>
      </vt:variant>
      <vt:variant>
        <vt:i4>1638455</vt:i4>
      </vt:variant>
      <vt:variant>
        <vt:i4>92</vt:i4>
      </vt:variant>
      <vt:variant>
        <vt:i4>0</vt:i4>
      </vt:variant>
      <vt:variant>
        <vt:i4>5</vt:i4>
      </vt:variant>
      <vt:variant>
        <vt:lpwstr/>
      </vt:variant>
      <vt:variant>
        <vt:lpwstr>_Toc184120071</vt:lpwstr>
      </vt:variant>
      <vt:variant>
        <vt:i4>1638455</vt:i4>
      </vt:variant>
      <vt:variant>
        <vt:i4>86</vt:i4>
      </vt:variant>
      <vt:variant>
        <vt:i4>0</vt:i4>
      </vt:variant>
      <vt:variant>
        <vt:i4>5</vt:i4>
      </vt:variant>
      <vt:variant>
        <vt:lpwstr/>
      </vt:variant>
      <vt:variant>
        <vt:lpwstr>_Toc184120070</vt:lpwstr>
      </vt:variant>
      <vt:variant>
        <vt:i4>1572919</vt:i4>
      </vt:variant>
      <vt:variant>
        <vt:i4>80</vt:i4>
      </vt:variant>
      <vt:variant>
        <vt:i4>0</vt:i4>
      </vt:variant>
      <vt:variant>
        <vt:i4>5</vt:i4>
      </vt:variant>
      <vt:variant>
        <vt:lpwstr/>
      </vt:variant>
      <vt:variant>
        <vt:lpwstr>_Toc184120069</vt:lpwstr>
      </vt:variant>
      <vt:variant>
        <vt:i4>1572919</vt:i4>
      </vt:variant>
      <vt:variant>
        <vt:i4>74</vt:i4>
      </vt:variant>
      <vt:variant>
        <vt:i4>0</vt:i4>
      </vt:variant>
      <vt:variant>
        <vt:i4>5</vt:i4>
      </vt:variant>
      <vt:variant>
        <vt:lpwstr/>
      </vt:variant>
      <vt:variant>
        <vt:lpwstr>_Toc184120068</vt:lpwstr>
      </vt:variant>
      <vt:variant>
        <vt:i4>1572919</vt:i4>
      </vt:variant>
      <vt:variant>
        <vt:i4>68</vt:i4>
      </vt:variant>
      <vt:variant>
        <vt:i4>0</vt:i4>
      </vt:variant>
      <vt:variant>
        <vt:i4>5</vt:i4>
      </vt:variant>
      <vt:variant>
        <vt:lpwstr/>
      </vt:variant>
      <vt:variant>
        <vt:lpwstr>_Toc184120067</vt:lpwstr>
      </vt:variant>
      <vt:variant>
        <vt:i4>1572919</vt:i4>
      </vt:variant>
      <vt:variant>
        <vt:i4>62</vt:i4>
      </vt:variant>
      <vt:variant>
        <vt:i4>0</vt:i4>
      </vt:variant>
      <vt:variant>
        <vt:i4>5</vt:i4>
      </vt:variant>
      <vt:variant>
        <vt:lpwstr/>
      </vt:variant>
      <vt:variant>
        <vt:lpwstr>_Toc184120066</vt:lpwstr>
      </vt:variant>
      <vt:variant>
        <vt:i4>1572919</vt:i4>
      </vt:variant>
      <vt:variant>
        <vt:i4>56</vt:i4>
      </vt:variant>
      <vt:variant>
        <vt:i4>0</vt:i4>
      </vt:variant>
      <vt:variant>
        <vt:i4>5</vt:i4>
      </vt:variant>
      <vt:variant>
        <vt:lpwstr/>
      </vt:variant>
      <vt:variant>
        <vt:lpwstr>_Toc184120065</vt:lpwstr>
      </vt:variant>
      <vt:variant>
        <vt:i4>1572919</vt:i4>
      </vt:variant>
      <vt:variant>
        <vt:i4>50</vt:i4>
      </vt:variant>
      <vt:variant>
        <vt:i4>0</vt:i4>
      </vt:variant>
      <vt:variant>
        <vt:i4>5</vt:i4>
      </vt:variant>
      <vt:variant>
        <vt:lpwstr/>
      </vt:variant>
      <vt:variant>
        <vt:lpwstr>_Toc184120064</vt:lpwstr>
      </vt:variant>
      <vt:variant>
        <vt:i4>1572919</vt:i4>
      </vt:variant>
      <vt:variant>
        <vt:i4>44</vt:i4>
      </vt:variant>
      <vt:variant>
        <vt:i4>0</vt:i4>
      </vt:variant>
      <vt:variant>
        <vt:i4>5</vt:i4>
      </vt:variant>
      <vt:variant>
        <vt:lpwstr/>
      </vt:variant>
      <vt:variant>
        <vt:lpwstr>_Toc184120063</vt:lpwstr>
      </vt:variant>
      <vt:variant>
        <vt:i4>1572919</vt:i4>
      </vt:variant>
      <vt:variant>
        <vt:i4>38</vt:i4>
      </vt:variant>
      <vt:variant>
        <vt:i4>0</vt:i4>
      </vt:variant>
      <vt:variant>
        <vt:i4>5</vt:i4>
      </vt:variant>
      <vt:variant>
        <vt:lpwstr/>
      </vt:variant>
      <vt:variant>
        <vt:lpwstr>_Toc184120062</vt:lpwstr>
      </vt:variant>
      <vt:variant>
        <vt:i4>1572919</vt:i4>
      </vt:variant>
      <vt:variant>
        <vt:i4>32</vt:i4>
      </vt:variant>
      <vt:variant>
        <vt:i4>0</vt:i4>
      </vt:variant>
      <vt:variant>
        <vt:i4>5</vt:i4>
      </vt:variant>
      <vt:variant>
        <vt:lpwstr/>
      </vt:variant>
      <vt:variant>
        <vt:lpwstr>_Toc184120061</vt:lpwstr>
      </vt:variant>
      <vt:variant>
        <vt:i4>1572919</vt:i4>
      </vt:variant>
      <vt:variant>
        <vt:i4>26</vt:i4>
      </vt:variant>
      <vt:variant>
        <vt:i4>0</vt:i4>
      </vt:variant>
      <vt:variant>
        <vt:i4>5</vt:i4>
      </vt:variant>
      <vt:variant>
        <vt:lpwstr/>
      </vt:variant>
      <vt:variant>
        <vt:lpwstr>_Toc184120060</vt:lpwstr>
      </vt:variant>
      <vt:variant>
        <vt:i4>1769527</vt:i4>
      </vt:variant>
      <vt:variant>
        <vt:i4>20</vt:i4>
      </vt:variant>
      <vt:variant>
        <vt:i4>0</vt:i4>
      </vt:variant>
      <vt:variant>
        <vt:i4>5</vt:i4>
      </vt:variant>
      <vt:variant>
        <vt:lpwstr/>
      </vt:variant>
      <vt:variant>
        <vt:lpwstr>_Toc184120059</vt:lpwstr>
      </vt:variant>
      <vt:variant>
        <vt:i4>1769527</vt:i4>
      </vt:variant>
      <vt:variant>
        <vt:i4>14</vt:i4>
      </vt:variant>
      <vt:variant>
        <vt:i4>0</vt:i4>
      </vt:variant>
      <vt:variant>
        <vt:i4>5</vt:i4>
      </vt:variant>
      <vt:variant>
        <vt:lpwstr/>
      </vt:variant>
      <vt:variant>
        <vt:lpwstr>_Toc184120058</vt:lpwstr>
      </vt:variant>
      <vt:variant>
        <vt:i4>1769527</vt:i4>
      </vt:variant>
      <vt:variant>
        <vt:i4>8</vt:i4>
      </vt:variant>
      <vt:variant>
        <vt:i4>0</vt:i4>
      </vt:variant>
      <vt:variant>
        <vt:i4>5</vt:i4>
      </vt:variant>
      <vt:variant>
        <vt:lpwstr/>
      </vt:variant>
      <vt:variant>
        <vt:lpwstr>_Toc184120057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jerome.gruchet-aubry</dc:creator>
  <cp:keywords/>
  <cp:lastModifiedBy>Alina MOUTAMA</cp:lastModifiedBy>
  <cp:revision>14</cp:revision>
  <cp:lastPrinted>2024-06-25T04:35:00Z</cp:lastPrinted>
  <dcterms:created xsi:type="dcterms:W3CDTF">2026-06-29T10:37:00Z</dcterms:created>
  <dcterms:modified xsi:type="dcterms:W3CDTF">2026-08-06T06:15:00Z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818137552</vt:i4>
  </property>
</Properties>
</file>