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5211F" w14:textId="4833F944" w:rsidR="00383DCC" w:rsidRPr="00383DCC" w:rsidRDefault="00383DCC" w:rsidP="00383DCC">
      <w:pPr>
        <w:tabs>
          <w:tab w:val="center" w:pos="4493"/>
          <w:tab w:val="left" w:pos="8026"/>
        </w:tabs>
        <w:spacing w:after="200" w:line="276" w:lineRule="auto"/>
        <w:rPr>
          <w:rFonts w:ascii="Times New Roman" w:eastAsia="Times New Roman" w:hAnsi="Times New Roman" w:cs="Times New Roman"/>
          <w:b/>
          <w:i/>
          <w:sz w:val="40"/>
          <w:lang w:eastAsia="fr-FR"/>
        </w:rPr>
      </w:pPr>
      <w:r w:rsidRPr="00383DCC">
        <w:rPr>
          <w:rFonts w:ascii="Times New Roman" w:eastAsia="Times New Roman" w:hAnsi="Times New Roman" w:cs="Times New Roman"/>
          <w:b/>
          <w:i/>
          <w:sz w:val="40"/>
          <w:lang w:eastAsia="fr-FR"/>
        </w:rPr>
        <w:tab/>
      </w:r>
      <w:r w:rsidRPr="00383DCC">
        <w:rPr>
          <w:rFonts w:ascii="Times New Roman" w:eastAsia="Times New Roman" w:hAnsi="Times New Roman" w:cs="Times New Roman"/>
          <w:b/>
          <w:i/>
          <w:sz w:val="40"/>
          <w:lang w:eastAsia="fr-FR"/>
        </w:rPr>
        <w:tab/>
      </w:r>
    </w:p>
    <w:p w14:paraId="53945A9B" w14:textId="77777777" w:rsidR="00383DCC" w:rsidRPr="00383DCC" w:rsidRDefault="00383DCC" w:rsidP="00383DCC">
      <w:pPr>
        <w:spacing w:after="200" w:line="276" w:lineRule="auto"/>
        <w:jc w:val="center"/>
        <w:rPr>
          <w:rFonts w:ascii="Times New Roman" w:eastAsia="Times New Roman" w:hAnsi="Times New Roman" w:cs="Times New Roman"/>
          <w:b/>
          <w:i/>
          <w:sz w:val="44"/>
          <w:lang w:eastAsia="fr-FR"/>
        </w:rPr>
      </w:pPr>
      <w:r w:rsidRPr="00383DCC">
        <w:rPr>
          <w:rFonts w:ascii="Times New Roman" w:eastAsia="Times New Roman" w:hAnsi="Times New Roman" w:cs="Times New Roman"/>
          <w:b/>
          <w:i/>
          <w:noProof/>
          <w:sz w:val="44"/>
          <w:lang w:eastAsia="fr-FR"/>
        </w:rPr>
        <w:drawing>
          <wp:inline distT="0" distB="0" distL="0" distR="0" wp14:anchorId="19309619" wp14:editId="77FB048F">
            <wp:extent cx="1081405" cy="1121410"/>
            <wp:effectExtent l="0" t="0" r="4445" b="2540"/>
            <wp:docPr id="2" name="Image 2" descr="logo-CD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D97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1405" cy="1121410"/>
                    </a:xfrm>
                    <a:prstGeom prst="rect">
                      <a:avLst/>
                    </a:prstGeom>
                    <a:noFill/>
                    <a:ln>
                      <a:noFill/>
                    </a:ln>
                  </pic:spPr>
                </pic:pic>
              </a:graphicData>
            </a:graphic>
          </wp:inline>
        </w:drawing>
      </w:r>
    </w:p>
    <w:p w14:paraId="7D64DCEC" w14:textId="77777777" w:rsidR="00383DCC" w:rsidRPr="00383DCC" w:rsidRDefault="00383DCC" w:rsidP="00383DCC">
      <w:pPr>
        <w:spacing w:after="200" w:line="276" w:lineRule="auto"/>
        <w:jc w:val="center"/>
        <w:rPr>
          <w:rFonts w:ascii="Times New Roman" w:eastAsia="Times New Roman" w:hAnsi="Times New Roman" w:cs="Times New Roman"/>
          <w:b/>
          <w:i/>
          <w:sz w:val="44"/>
          <w:lang w:eastAsia="fr-FR"/>
        </w:rPr>
      </w:pPr>
      <w:r w:rsidRPr="00383DCC">
        <w:rPr>
          <w:rFonts w:ascii="Times New Roman" w:eastAsia="Times New Roman" w:hAnsi="Times New Roman" w:cs="Times New Roman"/>
          <w:b/>
          <w:i/>
          <w:noProof/>
          <w:sz w:val="44"/>
          <w:lang w:eastAsia="fr-FR"/>
        </w:rPr>
        <w:drawing>
          <wp:inline distT="0" distB="0" distL="0" distR="0" wp14:anchorId="73EAED17" wp14:editId="16967109">
            <wp:extent cx="1423035" cy="492760"/>
            <wp:effectExtent l="0" t="0" r="5715" b="2540"/>
            <wp:docPr id="1" name="Image 1" descr="logo RF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RF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3035" cy="492760"/>
                    </a:xfrm>
                    <a:prstGeom prst="rect">
                      <a:avLst/>
                    </a:prstGeom>
                    <a:noFill/>
                    <a:ln>
                      <a:noFill/>
                    </a:ln>
                  </pic:spPr>
                </pic:pic>
              </a:graphicData>
            </a:graphic>
          </wp:inline>
        </w:drawing>
      </w:r>
    </w:p>
    <w:p w14:paraId="217C4A2A" w14:textId="77777777" w:rsidR="00383DCC" w:rsidRPr="00383DCC" w:rsidRDefault="00383DCC" w:rsidP="00383DCC">
      <w:pPr>
        <w:pBdr>
          <w:top w:val="single" w:sz="4" w:space="1" w:color="auto"/>
        </w:pBdr>
        <w:spacing w:after="200" w:line="276" w:lineRule="auto"/>
        <w:jc w:val="center"/>
        <w:rPr>
          <w:rFonts w:ascii="Times New Roman" w:eastAsia="Times New Roman" w:hAnsi="Times New Roman" w:cs="Times New Roman"/>
          <w:b/>
          <w:sz w:val="44"/>
          <w:lang w:eastAsia="fr-FR"/>
        </w:rPr>
      </w:pPr>
      <w:r w:rsidRPr="00383DCC">
        <w:rPr>
          <w:rFonts w:ascii="Times New Roman" w:eastAsia="Times New Roman" w:hAnsi="Times New Roman" w:cs="Times New Roman"/>
          <w:b/>
          <w:sz w:val="40"/>
          <w:lang w:eastAsia="fr-FR"/>
        </w:rPr>
        <w:t>REGLEMENT DE LA CONSULTATION</w:t>
      </w:r>
    </w:p>
    <w:p w14:paraId="3835ED9F" w14:textId="77777777" w:rsidR="00383DCC" w:rsidRPr="00383DCC" w:rsidRDefault="00383DCC" w:rsidP="00383DCC">
      <w:pPr>
        <w:spacing w:after="200" w:line="276" w:lineRule="auto"/>
        <w:jc w:val="center"/>
        <w:rPr>
          <w:rFonts w:ascii="Times New Roman" w:eastAsia="Times New Roman" w:hAnsi="Times New Roman" w:cs="Times New Roman"/>
          <w:b/>
          <w:i/>
          <w:sz w:val="44"/>
          <w:lang w:eastAsia="fr-FR"/>
        </w:rPr>
      </w:pPr>
    </w:p>
    <w:p w14:paraId="07E9C7BA" w14:textId="5802AFB7" w:rsidR="00383DCC" w:rsidRPr="00383DCC" w:rsidRDefault="00F62286" w:rsidP="00383DCC">
      <w:pPr>
        <w:spacing w:after="200" w:line="276" w:lineRule="auto"/>
        <w:jc w:val="center"/>
        <w:rPr>
          <w:rFonts w:ascii="Times New Roman" w:eastAsia="Times New Roman" w:hAnsi="Times New Roman" w:cs="Times New Roman"/>
          <w:b/>
          <w:i/>
          <w:sz w:val="44"/>
          <w:lang w:eastAsia="fr-FR"/>
        </w:rPr>
      </w:pPr>
      <w:bookmarkStart w:id="0" w:name="_Hlk207177933"/>
      <w:r>
        <w:rPr>
          <w:rFonts w:ascii="Times New Roman" w:eastAsia="Times New Roman" w:hAnsi="Times New Roman" w:cs="Times New Roman"/>
          <w:b/>
          <w:i/>
          <w:sz w:val="44"/>
          <w:lang w:eastAsia="fr-FR"/>
        </w:rPr>
        <w:t>E</w:t>
      </w:r>
      <w:r w:rsidRPr="00F62286">
        <w:rPr>
          <w:rFonts w:ascii="Times New Roman" w:eastAsia="Times New Roman" w:hAnsi="Times New Roman" w:cs="Times New Roman"/>
          <w:b/>
          <w:i/>
          <w:sz w:val="44"/>
          <w:lang w:eastAsia="fr-FR"/>
        </w:rPr>
        <w:t xml:space="preserve">tude </w:t>
      </w:r>
      <w:bookmarkStart w:id="1" w:name="_Hlk210400552"/>
      <w:r w:rsidRPr="00F62286">
        <w:rPr>
          <w:rFonts w:ascii="Times New Roman" w:eastAsia="Times New Roman" w:hAnsi="Times New Roman" w:cs="Times New Roman"/>
          <w:b/>
          <w:i/>
          <w:sz w:val="44"/>
          <w:lang w:eastAsia="fr-FR"/>
        </w:rPr>
        <w:t>de</w:t>
      </w:r>
      <w:r w:rsidR="00F95768">
        <w:rPr>
          <w:rFonts w:ascii="Times New Roman" w:eastAsia="Times New Roman" w:hAnsi="Times New Roman" w:cs="Times New Roman"/>
          <w:b/>
          <w:i/>
          <w:sz w:val="44"/>
          <w:lang w:eastAsia="fr-FR"/>
        </w:rPr>
        <w:t xml:space="preserve"> définition du Débit Minimum Biologique au droit des captages départementaux en rivière</w:t>
      </w:r>
      <w:r w:rsidRPr="00F62286">
        <w:rPr>
          <w:rFonts w:ascii="Times New Roman" w:eastAsia="Times New Roman" w:hAnsi="Times New Roman" w:cs="Times New Roman"/>
          <w:b/>
          <w:i/>
          <w:sz w:val="44"/>
          <w:lang w:eastAsia="fr-FR"/>
        </w:rPr>
        <w:t xml:space="preserve"> </w:t>
      </w:r>
      <w:bookmarkEnd w:id="1"/>
    </w:p>
    <w:bookmarkEnd w:id="0"/>
    <w:p w14:paraId="2E9FF1AE" w14:textId="77777777" w:rsidR="00383DCC" w:rsidRPr="00383DCC" w:rsidRDefault="00383DCC" w:rsidP="00383DCC">
      <w:pPr>
        <w:spacing w:after="200" w:line="276" w:lineRule="auto"/>
        <w:jc w:val="center"/>
        <w:rPr>
          <w:rFonts w:ascii="Times New Roman" w:eastAsia="Times New Roman" w:hAnsi="Times New Roman" w:cs="Times New Roman"/>
          <w:b/>
          <w:i/>
          <w:sz w:val="44"/>
          <w:lang w:eastAsia="fr-FR"/>
        </w:rPr>
      </w:pPr>
    </w:p>
    <w:p w14:paraId="49076226" w14:textId="1339FBB2" w:rsidR="00383DCC" w:rsidRPr="00383DCC" w:rsidRDefault="00383DCC" w:rsidP="00383DCC">
      <w:pPr>
        <w:spacing w:after="200" w:line="276" w:lineRule="auto"/>
        <w:jc w:val="center"/>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A</w:t>
      </w:r>
      <w:r w:rsidRPr="00383DCC">
        <w:rPr>
          <w:rFonts w:ascii="Times New Roman" w:eastAsia="Times New Roman" w:hAnsi="Times New Roman" w:cs="Times New Roman"/>
          <w:i/>
          <w:lang w:eastAsia="fr-FR"/>
        </w:rPr>
        <w:t xml:space="preserve">  </w:t>
      </w:r>
      <w:r w:rsidRPr="00383DCC">
        <w:rPr>
          <w:rFonts w:ascii="Times New Roman" w:eastAsia="Times New Roman" w:hAnsi="Times New Roman" w:cs="Times New Roman"/>
          <w:lang w:eastAsia="fr-FR"/>
        </w:rPr>
        <w:fldChar w:fldCharType="begin">
          <w:ffData>
            <w:name w:val="CaseACocher20"/>
            <w:enabled/>
            <w:calcOnExit w:val="0"/>
            <w:checkBox>
              <w:sizeAuto/>
              <w:default w:val="0"/>
            </w:checkBox>
          </w:ffData>
        </w:fldChar>
      </w:r>
      <w:r w:rsidRPr="00383DCC">
        <w:rPr>
          <w:rFonts w:ascii="Times New Roman" w:eastAsia="Times New Roman" w:hAnsi="Times New Roman" w:cs="Times New Roman"/>
          <w:lang w:eastAsia="fr-FR"/>
        </w:rPr>
        <w:instrText xml:space="preserve"> FORMCHECKBOX </w:instrText>
      </w:r>
      <w:r w:rsidR="0058640E">
        <w:rPr>
          <w:rFonts w:ascii="Times New Roman" w:eastAsia="Times New Roman" w:hAnsi="Times New Roman" w:cs="Times New Roman"/>
          <w:lang w:eastAsia="fr-FR"/>
        </w:rPr>
      </w:r>
      <w:r w:rsidR="0058640E">
        <w:rPr>
          <w:rFonts w:ascii="Times New Roman" w:eastAsia="Times New Roman" w:hAnsi="Times New Roman" w:cs="Times New Roman"/>
          <w:lang w:eastAsia="fr-FR"/>
        </w:rPr>
        <w:fldChar w:fldCharType="separate"/>
      </w:r>
      <w:r w:rsidRPr="00383DCC">
        <w:rPr>
          <w:rFonts w:ascii="Times New Roman" w:eastAsia="Times New Roman" w:hAnsi="Times New Roman" w:cs="Times New Roman"/>
          <w:lang w:eastAsia="fr-FR"/>
        </w:rPr>
        <w:fldChar w:fldCharType="end"/>
      </w:r>
      <w:r w:rsidRPr="00383DCC">
        <w:rPr>
          <w:rFonts w:ascii="Times New Roman" w:eastAsia="Times New Roman" w:hAnsi="Times New Roman" w:cs="Times New Roman"/>
          <w:lang w:eastAsia="fr-FR"/>
        </w:rPr>
        <w:tab/>
        <w:t xml:space="preserve">TRAVAUX </w:t>
      </w:r>
      <w:r w:rsidRPr="00383DCC">
        <w:rPr>
          <w:rFonts w:ascii="Times New Roman" w:eastAsia="Times New Roman" w:hAnsi="Times New Roman" w:cs="Times New Roman"/>
          <w:lang w:eastAsia="fr-FR"/>
        </w:rPr>
        <w:tab/>
        <w:t xml:space="preserve">    B  </w:t>
      </w:r>
      <w:r w:rsidRPr="00383DCC">
        <w:rPr>
          <w:rFonts w:ascii="Times New Roman" w:eastAsia="Times New Roman" w:hAnsi="Times New Roman" w:cs="Times New Roman"/>
          <w:i/>
          <w:lang w:eastAsia="fr-FR"/>
        </w:rPr>
        <w:t xml:space="preserve"> </w:t>
      </w:r>
      <w:r w:rsidRPr="00383DCC">
        <w:rPr>
          <w:rFonts w:ascii="Times New Roman" w:eastAsia="Times New Roman" w:hAnsi="Times New Roman" w:cs="Times New Roman"/>
          <w:lang w:eastAsia="fr-FR"/>
        </w:rPr>
        <w:fldChar w:fldCharType="begin">
          <w:ffData>
            <w:name w:val=""/>
            <w:enabled/>
            <w:calcOnExit w:val="0"/>
            <w:checkBox>
              <w:sizeAuto/>
              <w:default w:val="0"/>
            </w:checkBox>
          </w:ffData>
        </w:fldChar>
      </w:r>
      <w:r w:rsidRPr="00383DCC">
        <w:rPr>
          <w:rFonts w:ascii="Times New Roman" w:eastAsia="Times New Roman" w:hAnsi="Times New Roman" w:cs="Times New Roman"/>
          <w:lang w:eastAsia="fr-FR"/>
        </w:rPr>
        <w:instrText xml:space="preserve"> FORMCHECKBOX </w:instrText>
      </w:r>
      <w:r w:rsidR="0058640E">
        <w:rPr>
          <w:rFonts w:ascii="Times New Roman" w:eastAsia="Times New Roman" w:hAnsi="Times New Roman" w:cs="Times New Roman"/>
          <w:lang w:eastAsia="fr-FR"/>
        </w:rPr>
      </w:r>
      <w:r w:rsidR="0058640E">
        <w:rPr>
          <w:rFonts w:ascii="Times New Roman" w:eastAsia="Times New Roman" w:hAnsi="Times New Roman" w:cs="Times New Roman"/>
          <w:lang w:eastAsia="fr-FR"/>
        </w:rPr>
        <w:fldChar w:fldCharType="separate"/>
      </w:r>
      <w:r w:rsidRPr="00383DCC">
        <w:rPr>
          <w:rFonts w:ascii="Times New Roman" w:eastAsia="Times New Roman" w:hAnsi="Times New Roman" w:cs="Times New Roman"/>
          <w:lang w:eastAsia="fr-FR"/>
        </w:rPr>
        <w:fldChar w:fldCharType="end"/>
      </w:r>
      <w:r w:rsidRPr="00383DCC">
        <w:rPr>
          <w:rFonts w:ascii="Times New Roman" w:eastAsia="Times New Roman" w:hAnsi="Times New Roman" w:cs="Times New Roman"/>
          <w:lang w:eastAsia="fr-FR"/>
        </w:rPr>
        <w:t xml:space="preserve">    FOURNITURES        C  </w:t>
      </w:r>
      <w:r w:rsidR="00055FB9">
        <w:rPr>
          <w:rFonts w:ascii="Times New Roman" w:eastAsia="Times New Roman" w:hAnsi="Times New Roman" w:cs="Times New Roman"/>
          <w:lang w:eastAsia="fr-FR"/>
        </w:rPr>
        <w:fldChar w:fldCharType="begin">
          <w:ffData>
            <w:name w:val=""/>
            <w:enabled/>
            <w:calcOnExit w:val="0"/>
            <w:checkBox>
              <w:sizeAuto/>
              <w:default w:val="1"/>
            </w:checkBox>
          </w:ffData>
        </w:fldChar>
      </w:r>
      <w:r w:rsidR="00055FB9">
        <w:rPr>
          <w:rFonts w:ascii="Times New Roman" w:eastAsia="Times New Roman" w:hAnsi="Times New Roman" w:cs="Times New Roman"/>
          <w:lang w:eastAsia="fr-FR"/>
        </w:rPr>
        <w:instrText xml:space="preserve"> FORMCHECKBOX </w:instrText>
      </w:r>
      <w:r w:rsidR="0058640E">
        <w:rPr>
          <w:rFonts w:ascii="Times New Roman" w:eastAsia="Times New Roman" w:hAnsi="Times New Roman" w:cs="Times New Roman"/>
          <w:lang w:eastAsia="fr-FR"/>
        </w:rPr>
      </w:r>
      <w:r w:rsidR="0058640E">
        <w:rPr>
          <w:rFonts w:ascii="Times New Roman" w:eastAsia="Times New Roman" w:hAnsi="Times New Roman" w:cs="Times New Roman"/>
          <w:lang w:eastAsia="fr-FR"/>
        </w:rPr>
        <w:fldChar w:fldCharType="separate"/>
      </w:r>
      <w:r w:rsidR="00055FB9">
        <w:rPr>
          <w:rFonts w:ascii="Times New Roman" w:eastAsia="Times New Roman" w:hAnsi="Times New Roman" w:cs="Times New Roman"/>
          <w:lang w:eastAsia="fr-FR"/>
        </w:rPr>
        <w:fldChar w:fldCharType="end"/>
      </w:r>
      <w:r w:rsidRPr="00383DCC">
        <w:rPr>
          <w:rFonts w:ascii="Times New Roman" w:eastAsia="Times New Roman" w:hAnsi="Times New Roman" w:cs="Times New Roman"/>
          <w:lang w:eastAsia="fr-FR"/>
        </w:rPr>
        <w:t xml:space="preserve">     SERVICES</w:t>
      </w:r>
      <w:r w:rsidRPr="00383DCC">
        <w:rPr>
          <w:rFonts w:ascii="Times New Roman" w:eastAsia="Times New Roman" w:hAnsi="Times New Roman" w:cs="Times New Roman"/>
          <w:lang w:eastAsia="fr-FR"/>
        </w:rPr>
        <w:tab/>
      </w:r>
    </w:p>
    <w:p w14:paraId="3B4D1FA6" w14:textId="77777777" w:rsidR="00383DCC" w:rsidRPr="00383DCC" w:rsidRDefault="00383DCC" w:rsidP="00383DCC">
      <w:pPr>
        <w:spacing w:after="200" w:line="276" w:lineRule="auto"/>
        <w:jc w:val="center"/>
        <w:rPr>
          <w:rFonts w:ascii="Times New Roman" w:eastAsia="Times New Roman" w:hAnsi="Times New Roman" w:cs="Times New Roman"/>
          <w:lang w:eastAsia="fr-FR"/>
        </w:rPr>
      </w:pPr>
    </w:p>
    <w:p w14:paraId="18C406F6" w14:textId="77777777" w:rsidR="00383DCC" w:rsidRPr="00383DCC" w:rsidRDefault="00383DCC" w:rsidP="00383DCC">
      <w:pPr>
        <w:spacing w:after="200" w:line="276" w:lineRule="auto"/>
        <w:rPr>
          <w:rFonts w:ascii="Times New Roman" w:eastAsia="Times New Roman" w:hAnsi="Times New Roman" w:cs="Times New Roman"/>
          <w:lang w:eastAsia="fr-FR"/>
        </w:rPr>
      </w:pPr>
    </w:p>
    <w:p w14:paraId="334BD52C" w14:textId="77777777" w:rsidR="00383DCC" w:rsidRPr="00383DCC" w:rsidRDefault="00383DCC" w:rsidP="00383DCC">
      <w:pPr>
        <w:spacing w:after="200" w:line="276" w:lineRule="auto"/>
        <w:rPr>
          <w:rFonts w:ascii="Times New Roman" w:eastAsia="Times New Roman" w:hAnsi="Times New Roman" w:cs="Times New Roman"/>
          <w:lang w:eastAsia="fr-FR"/>
        </w:rPr>
      </w:pPr>
    </w:p>
    <w:p w14:paraId="393198E0" w14:textId="77777777" w:rsidR="00383DCC" w:rsidRPr="00383DCC" w:rsidRDefault="00383DCC" w:rsidP="00F62286">
      <w:pPr>
        <w:pBdr>
          <w:bottom w:val="single" w:sz="4" w:space="1" w:color="auto"/>
        </w:pBdr>
        <w:spacing w:after="200" w:line="276" w:lineRule="auto"/>
        <w:rPr>
          <w:rFonts w:ascii="Times New Roman" w:eastAsia="Times New Roman" w:hAnsi="Times New Roman" w:cs="Times New Roman"/>
          <w:b/>
          <w:sz w:val="28"/>
          <w:lang w:eastAsia="fr-FR"/>
        </w:rPr>
      </w:pPr>
    </w:p>
    <w:p w14:paraId="3EC29A73" w14:textId="77777777" w:rsidR="00383DCC" w:rsidRPr="00383DCC" w:rsidRDefault="00383DCC" w:rsidP="00383DCC">
      <w:pPr>
        <w:spacing w:after="200" w:line="276" w:lineRule="auto"/>
        <w:contextualSpacing/>
        <w:jc w:val="both"/>
        <w:rPr>
          <w:rFonts w:ascii="Times New Roman" w:eastAsia="Times New Roman" w:hAnsi="Times New Roman" w:cs="Times New Roman"/>
          <w:b/>
          <w:i/>
          <w:color w:val="0000CC"/>
          <w:sz w:val="24"/>
          <w:szCs w:val="24"/>
          <w:lang w:eastAsia="fr-FR"/>
        </w:rPr>
      </w:pPr>
      <w:r w:rsidRPr="00383DCC">
        <w:rPr>
          <w:rFonts w:ascii="Times New Roman" w:eastAsia="Times New Roman" w:hAnsi="Times New Roman" w:cs="Times New Roman"/>
          <w:b/>
          <w:sz w:val="24"/>
          <w:szCs w:val="24"/>
          <w:u w:val="single"/>
          <w:lang w:eastAsia="fr-FR"/>
        </w:rPr>
        <w:t>Procédure de passation :</w:t>
      </w:r>
      <w:r w:rsidRPr="00383DCC">
        <w:rPr>
          <w:rFonts w:ascii="Times New Roman" w:eastAsia="Times New Roman" w:hAnsi="Times New Roman" w:cs="Times New Roman"/>
          <w:b/>
          <w:sz w:val="24"/>
          <w:szCs w:val="24"/>
          <w:lang w:eastAsia="fr-FR"/>
        </w:rPr>
        <w:t xml:space="preserve"> </w:t>
      </w:r>
    </w:p>
    <w:p w14:paraId="4AABF5C8" w14:textId="082668A4" w:rsidR="00383DCC" w:rsidRPr="00072A58" w:rsidRDefault="00383DCC" w:rsidP="00383DCC">
      <w:pPr>
        <w:pBdr>
          <w:bottom w:val="single" w:sz="4" w:space="1" w:color="auto"/>
        </w:pBdr>
        <w:spacing w:after="0" w:line="276" w:lineRule="auto"/>
        <w:jc w:val="both"/>
        <w:rPr>
          <w:rFonts w:ascii="Times New Roman" w:eastAsia="Times New Roman" w:hAnsi="Times New Roman" w:cs="Times New Roman"/>
          <w:sz w:val="24"/>
          <w:szCs w:val="24"/>
          <w:lang w:eastAsia="fr-FR"/>
        </w:rPr>
      </w:pPr>
      <w:r w:rsidRPr="00383DCC">
        <w:rPr>
          <w:rFonts w:ascii="Times New Roman" w:eastAsia="Times New Roman" w:hAnsi="Times New Roman" w:cs="Times New Roman"/>
          <w:sz w:val="24"/>
          <w:szCs w:val="24"/>
          <w:lang w:eastAsia="fr-FR"/>
        </w:rPr>
        <w:t>Marché passé selon la procédure formalisée de l’appel d’offre</w:t>
      </w:r>
      <w:r w:rsidR="001B26AF">
        <w:rPr>
          <w:rFonts w:ascii="Times New Roman" w:eastAsia="Times New Roman" w:hAnsi="Times New Roman" w:cs="Times New Roman"/>
          <w:sz w:val="24"/>
          <w:szCs w:val="24"/>
          <w:lang w:eastAsia="fr-FR"/>
        </w:rPr>
        <w:t>s</w:t>
      </w:r>
      <w:r w:rsidRPr="00383DCC">
        <w:rPr>
          <w:rFonts w:ascii="Times New Roman" w:eastAsia="Times New Roman" w:hAnsi="Times New Roman" w:cs="Times New Roman"/>
          <w:sz w:val="24"/>
          <w:szCs w:val="24"/>
          <w:lang w:eastAsia="fr-FR"/>
        </w:rPr>
        <w:t xml:space="preserve"> en application de l’article L. 2124-2 du </w:t>
      </w:r>
      <w:r w:rsidRPr="00072A58">
        <w:rPr>
          <w:rFonts w:ascii="Times New Roman" w:eastAsia="Times New Roman" w:hAnsi="Times New Roman" w:cs="Times New Roman"/>
          <w:sz w:val="24"/>
          <w:szCs w:val="24"/>
          <w:lang w:eastAsia="fr-FR"/>
        </w:rPr>
        <w:t>Code de la commande publique</w:t>
      </w:r>
    </w:p>
    <w:p w14:paraId="7F997EFC" w14:textId="07CCBECC" w:rsidR="00055FB9" w:rsidRPr="00F95768" w:rsidRDefault="00383DCC" w:rsidP="00055FB9">
      <w:pPr>
        <w:pBdr>
          <w:bottom w:val="single" w:sz="4" w:space="1" w:color="auto"/>
        </w:pBdr>
        <w:spacing w:after="0"/>
        <w:jc w:val="both"/>
        <w:rPr>
          <w:rFonts w:ascii="Times New Roman" w:eastAsia="Times New Roman" w:hAnsi="Times New Roman" w:cs="Times New Roman"/>
          <w:lang w:eastAsia="fr-FR"/>
        </w:rPr>
      </w:pPr>
      <w:r w:rsidRPr="00F95768">
        <w:rPr>
          <w:rFonts w:ascii="Times New Roman" w:eastAsia="Times New Roman" w:hAnsi="Times New Roman" w:cs="Times New Roman"/>
          <w:b/>
          <w:lang w:eastAsia="fr-FR"/>
        </w:rPr>
        <w:t>Code CPV</w:t>
      </w:r>
      <w:r w:rsidRPr="00F95768">
        <w:rPr>
          <w:rFonts w:ascii="Times New Roman" w:eastAsia="Times New Roman" w:hAnsi="Times New Roman" w:cs="Times New Roman"/>
          <w:lang w:eastAsia="fr-FR"/>
        </w:rPr>
        <w:t xml:space="preserve"> : </w:t>
      </w:r>
      <w:r w:rsidR="00F95768" w:rsidRPr="00F95768">
        <w:rPr>
          <w:rFonts w:ascii="Times New Roman" w:hAnsi="Times New Roman"/>
          <w:b/>
        </w:rPr>
        <w:t>71313000-5 Services de conseil en ingénierie de l'environnement</w:t>
      </w:r>
    </w:p>
    <w:p w14:paraId="4200E8DA" w14:textId="4EBF8109" w:rsidR="00383DCC" w:rsidRPr="00383DCC" w:rsidRDefault="00383DCC" w:rsidP="00383DCC">
      <w:pPr>
        <w:pBdr>
          <w:bottom w:val="single" w:sz="4" w:space="1" w:color="auto"/>
        </w:pBdr>
        <w:spacing w:after="0" w:line="276" w:lineRule="auto"/>
        <w:jc w:val="both"/>
        <w:rPr>
          <w:rFonts w:ascii="Times New Roman" w:eastAsia="Times New Roman" w:hAnsi="Times New Roman" w:cs="Times New Roman"/>
          <w:sz w:val="24"/>
          <w:szCs w:val="24"/>
          <w:lang w:eastAsia="fr-FR"/>
        </w:rPr>
      </w:pPr>
    </w:p>
    <w:p w14:paraId="37F1BBF4" w14:textId="29FD4E0E" w:rsidR="00383DCC" w:rsidRPr="00383DCC" w:rsidRDefault="00383DCC" w:rsidP="00383DCC">
      <w:pPr>
        <w:pBdr>
          <w:bottom w:val="single" w:sz="4" w:space="1" w:color="auto"/>
        </w:pBdr>
        <w:spacing w:after="0" w:line="276" w:lineRule="auto"/>
        <w:jc w:val="both"/>
        <w:rPr>
          <w:rFonts w:ascii="Times New Roman" w:eastAsia="Times New Roman" w:hAnsi="Times New Roman" w:cs="Times New Roman"/>
          <w:b/>
          <w:i/>
          <w:sz w:val="40"/>
          <w:szCs w:val="24"/>
          <w:lang w:eastAsia="fr-FR"/>
        </w:rPr>
      </w:pPr>
      <w:r w:rsidRPr="00383DCC">
        <w:rPr>
          <w:rFonts w:ascii="Times New Roman" w:eastAsia="Times New Roman" w:hAnsi="Times New Roman" w:cs="Times New Roman"/>
          <w:b/>
          <w:i/>
          <w:sz w:val="40"/>
          <w:szCs w:val="24"/>
          <w:lang w:eastAsia="fr-FR"/>
        </w:rPr>
        <w:t xml:space="preserve">Date limite de réception des </w:t>
      </w:r>
      <w:r w:rsidRPr="005E63C8">
        <w:rPr>
          <w:rFonts w:ascii="Times New Roman" w:eastAsia="Times New Roman" w:hAnsi="Times New Roman" w:cs="Times New Roman"/>
          <w:b/>
          <w:i/>
          <w:sz w:val="40"/>
          <w:szCs w:val="24"/>
          <w:lang w:eastAsia="fr-FR"/>
        </w:rPr>
        <w:t>offres :</w:t>
      </w:r>
      <w:r w:rsidR="005B2BC9">
        <w:rPr>
          <w:rFonts w:ascii="Times New Roman" w:eastAsia="Times New Roman" w:hAnsi="Times New Roman" w:cs="Times New Roman"/>
          <w:b/>
          <w:i/>
          <w:sz w:val="40"/>
          <w:szCs w:val="24"/>
          <w:lang w:eastAsia="fr-FR"/>
        </w:rPr>
        <w:t xml:space="preserve"> </w:t>
      </w:r>
      <w:r w:rsidR="00A358A4">
        <w:rPr>
          <w:rFonts w:ascii="Times New Roman" w:eastAsia="Times New Roman" w:hAnsi="Times New Roman" w:cs="Times New Roman"/>
          <w:b/>
          <w:i/>
          <w:sz w:val="40"/>
          <w:szCs w:val="24"/>
          <w:lang w:eastAsia="fr-FR"/>
        </w:rPr>
        <w:t>mardi 01 septembre</w:t>
      </w:r>
      <w:bookmarkStart w:id="2" w:name="_GoBack"/>
      <w:bookmarkEnd w:id="2"/>
      <w:r w:rsidR="005E63C8" w:rsidRPr="00624786">
        <w:rPr>
          <w:rFonts w:ascii="Times New Roman" w:eastAsia="Times New Roman" w:hAnsi="Times New Roman" w:cs="Times New Roman"/>
          <w:b/>
          <w:i/>
          <w:sz w:val="40"/>
          <w:szCs w:val="24"/>
          <w:lang w:eastAsia="fr-FR"/>
        </w:rPr>
        <w:t xml:space="preserve"> 202</w:t>
      </w:r>
      <w:r w:rsidR="006802BE" w:rsidRPr="00624786">
        <w:rPr>
          <w:rFonts w:ascii="Times New Roman" w:eastAsia="Times New Roman" w:hAnsi="Times New Roman" w:cs="Times New Roman"/>
          <w:b/>
          <w:i/>
          <w:sz w:val="40"/>
          <w:szCs w:val="24"/>
          <w:lang w:eastAsia="fr-FR"/>
        </w:rPr>
        <w:t>6</w:t>
      </w:r>
      <w:r w:rsidR="005E63C8" w:rsidRPr="00624786">
        <w:rPr>
          <w:rFonts w:ascii="Times New Roman" w:eastAsia="Times New Roman" w:hAnsi="Times New Roman" w:cs="Times New Roman"/>
          <w:b/>
          <w:i/>
          <w:sz w:val="40"/>
          <w:szCs w:val="24"/>
          <w:lang w:eastAsia="fr-FR"/>
        </w:rPr>
        <w:t xml:space="preserve"> </w:t>
      </w:r>
      <w:r w:rsidRPr="00624786">
        <w:rPr>
          <w:rFonts w:ascii="Times New Roman" w:eastAsia="Times New Roman" w:hAnsi="Times New Roman" w:cs="Times New Roman"/>
          <w:b/>
          <w:i/>
          <w:sz w:val="40"/>
          <w:szCs w:val="24"/>
          <w:lang w:eastAsia="fr-FR"/>
        </w:rPr>
        <w:t>avant 15 heures (heure Réunion)</w:t>
      </w:r>
    </w:p>
    <w:p w14:paraId="4FC4416D" w14:textId="77777777" w:rsidR="00383DCC" w:rsidRPr="00383DCC" w:rsidRDefault="00383DCC" w:rsidP="00383DCC">
      <w:pPr>
        <w:suppressAutoHyphens/>
        <w:autoSpaceDN w:val="0"/>
        <w:spacing w:line="240" w:lineRule="auto"/>
        <w:jc w:val="both"/>
        <w:textAlignment w:val="baseline"/>
        <w:rPr>
          <w:rFonts w:ascii="Times New Roman" w:eastAsia="Calibri" w:hAnsi="Times New Roman" w:cs="Times New Roman"/>
          <w:i/>
          <w:sz w:val="24"/>
          <w:szCs w:val="24"/>
        </w:rPr>
      </w:pPr>
    </w:p>
    <w:p w14:paraId="370EDEDF" w14:textId="77777777" w:rsidR="00383DCC" w:rsidRPr="00383DCC" w:rsidRDefault="00383DCC" w:rsidP="00383DCC">
      <w:pPr>
        <w:suppressAutoHyphens/>
        <w:autoSpaceDN w:val="0"/>
        <w:spacing w:line="240" w:lineRule="auto"/>
        <w:jc w:val="center"/>
        <w:textAlignment w:val="baseline"/>
        <w:rPr>
          <w:rFonts w:ascii="Times New Roman" w:eastAsia="Calibri" w:hAnsi="Times New Roman" w:cs="Times New Roman"/>
          <w:b/>
          <w:i/>
          <w:sz w:val="24"/>
          <w:szCs w:val="24"/>
        </w:rPr>
      </w:pPr>
      <w:r w:rsidRPr="00383DCC">
        <w:rPr>
          <w:rFonts w:ascii="Times New Roman" w:eastAsia="Calibri" w:hAnsi="Times New Roman" w:cs="Times New Roman"/>
          <w:i/>
          <w:sz w:val="24"/>
          <w:szCs w:val="24"/>
        </w:rPr>
        <w:t>Les dispositions du présent document n’ont pas de valeur contractuelle.</w:t>
      </w:r>
    </w:p>
    <w:p w14:paraId="3909E7C7" w14:textId="4C0D908A" w:rsidR="00F62286" w:rsidRDefault="00F62286" w:rsidP="00383DCC">
      <w:pPr>
        <w:pBdr>
          <w:bottom w:val="single" w:sz="4" w:space="1" w:color="auto"/>
        </w:pBdr>
        <w:spacing w:after="200" w:line="276" w:lineRule="auto"/>
        <w:jc w:val="center"/>
        <w:rPr>
          <w:rFonts w:ascii="Times New Roman" w:eastAsia="Times New Roman" w:hAnsi="Times New Roman" w:cs="Times New Roman"/>
          <w:sz w:val="44"/>
          <w:lang w:eastAsia="fr-FR"/>
        </w:rPr>
      </w:pPr>
    </w:p>
    <w:p w14:paraId="3F6ED068" w14:textId="7D13F280" w:rsidR="00383DCC" w:rsidRPr="00383DCC" w:rsidRDefault="00383DCC" w:rsidP="00383DCC">
      <w:pPr>
        <w:pBdr>
          <w:bottom w:val="single" w:sz="4" w:space="1" w:color="auto"/>
        </w:pBdr>
        <w:spacing w:after="200" w:line="276" w:lineRule="auto"/>
        <w:jc w:val="center"/>
        <w:rPr>
          <w:rFonts w:ascii="Times New Roman" w:eastAsia="Times New Roman" w:hAnsi="Times New Roman" w:cs="Times New Roman"/>
          <w:b/>
          <w:i/>
          <w:sz w:val="20"/>
          <w:lang w:eastAsia="fr-FR"/>
        </w:rPr>
      </w:pPr>
      <w:r w:rsidRPr="00F62286">
        <w:rPr>
          <w:rFonts w:ascii="Times New Roman" w:eastAsia="Times New Roman" w:hAnsi="Times New Roman" w:cs="Times New Roman"/>
          <w:sz w:val="44"/>
          <w:lang w:eastAsia="fr-FR"/>
        </w:rPr>
        <w:br w:type="page"/>
      </w:r>
      <w:r w:rsidR="00400E29" w:rsidRPr="00400E29">
        <w:rPr>
          <w:rFonts w:ascii="Times New Roman" w:eastAsia="Times New Roman" w:hAnsi="Times New Roman" w:cs="Times New Roman"/>
          <w:b/>
          <w:i/>
          <w:sz w:val="20"/>
          <w:lang w:eastAsia="fr-FR"/>
        </w:rPr>
        <w:lastRenderedPageBreak/>
        <w:t>Etude de définition du DMB au droit des captages départementaux</w:t>
      </w:r>
      <w:r w:rsidRPr="00383DCC">
        <w:rPr>
          <w:rFonts w:ascii="Times New Roman" w:eastAsia="Times New Roman" w:hAnsi="Times New Roman" w:cs="Times New Roman"/>
          <w:b/>
          <w:i/>
          <w:sz w:val="20"/>
          <w:lang w:eastAsia="fr-FR"/>
        </w:rPr>
        <w:t xml:space="preserve"> - Règlement de la consultation</w:t>
      </w:r>
    </w:p>
    <w:p w14:paraId="1372CCBC" w14:textId="599A691E" w:rsidR="00D15A06" w:rsidRDefault="00383DCC">
      <w:pPr>
        <w:pStyle w:val="TM1"/>
        <w:rPr>
          <w:rFonts w:asciiTheme="minorHAnsi" w:eastAsiaTheme="minorEastAsia" w:hAnsiTheme="minorHAnsi" w:cstheme="minorBidi"/>
          <w:b w:val="0"/>
        </w:rPr>
      </w:pPr>
      <w:r w:rsidRPr="00383DCC">
        <w:rPr>
          <w:b w:val="0"/>
          <w:color w:val="365F91"/>
          <w:sz w:val="24"/>
          <w:szCs w:val="28"/>
        </w:rPr>
        <w:fldChar w:fldCharType="begin"/>
      </w:r>
      <w:r w:rsidRPr="00383DCC">
        <w:rPr>
          <w:color w:val="365F91"/>
          <w:sz w:val="24"/>
          <w:szCs w:val="28"/>
        </w:rPr>
        <w:instrText xml:space="preserve"> TOC \o "1-2" \h \z \u </w:instrText>
      </w:r>
      <w:r w:rsidRPr="00383DCC">
        <w:rPr>
          <w:b w:val="0"/>
          <w:color w:val="365F91"/>
          <w:sz w:val="24"/>
          <w:szCs w:val="28"/>
        </w:rPr>
        <w:fldChar w:fldCharType="separate"/>
      </w:r>
      <w:hyperlink w:anchor="_Toc234832300" w:history="1">
        <w:r w:rsidR="00D15A06" w:rsidRPr="00711833">
          <w:rPr>
            <w:rStyle w:val="Lienhypertexte"/>
            <w:rFonts w:ascii="Times New Roman" w:hAnsi="Times New Roman"/>
            <w:bCs/>
            <w:lang w:eastAsia="x-none"/>
          </w:rPr>
          <w:t xml:space="preserve">ARTICLE </w:t>
        </w:r>
        <w:r w:rsidR="00D15A06" w:rsidRPr="00711833">
          <w:rPr>
            <w:rStyle w:val="Lienhypertexte"/>
            <w:rFonts w:ascii="Times New Roman" w:hAnsi="Times New Roman"/>
            <w:bCs/>
            <w:lang w:val="x-none" w:eastAsia="x-none"/>
          </w:rPr>
          <w:t>1</w:t>
        </w:r>
        <w:r w:rsidR="00D15A06" w:rsidRPr="00711833">
          <w:rPr>
            <w:rStyle w:val="Lienhypertexte"/>
            <w:rFonts w:ascii="Times New Roman" w:hAnsi="Times New Roman"/>
            <w:bCs/>
            <w:lang w:eastAsia="x-none"/>
          </w:rPr>
          <w:t xml:space="preserve"> </w:t>
        </w:r>
        <w:r w:rsidR="00D15A06" w:rsidRPr="00711833">
          <w:rPr>
            <w:rStyle w:val="Lienhypertexte"/>
            <w:rFonts w:ascii="Times New Roman" w:hAnsi="Times New Roman"/>
            <w:bCs/>
            <w:lang w:val="x-none" w:eastAsia="x-none"/>
          </w:rPr>
          <w:t>- Identification du pouvoir adjudicateur</w:t>
        </w:r>
        <w:r w:rsidR="00D15A06">
          <w:rPr>
            <w:webHidden/>
          </w:rPr>
          <w:tab/>
        </w:r>
        <w:r w:rsidR="00D15A06">
          <w:rPr>
            <w:webHidden/>
          </w:rPr>
          <w:fldChar w:fldCharType="begin"/>
        </w:r>
        <w:r w:rsidR="00D15A06">
          <w:rPr>
            <w:webHidden/>
          </w:rPr>
          <w:instrText xml:space="preserve"> PAGEREF _Toc234832300 \h </w:instrText>
        </w:r>
        <w:r w:rsidR="00D15A06">
          <w:rPr>
            <w:webHidden/>
          </w:rPr>
        </w:r>
        <w:r w:rsidR="00D15A06">
          <w:rPr>
            <w:webHidden/>
          </w:rPr>
          <w:fldChar w:fldCharType="separate"/>
        </w:r>
        <w:r w:rsidR="00D15A06">
          <w:rPr>
            <w:webHidden/>
          </w:rPr>
          <w:t>3</w:t>
        </w:r>
        <w:r w:rsidR="00D15A06">
          <w:rPr>
            <w:webHidden/>
          </w:rPr>
          <w:fldChar w:fldCharType="end"/>
        </w:r>
      </w:hyperlink>
    </w:p>
    <w:p w14:paraId="362506A3" w14:textId="7B9F3258" w:rsidR="00D15A06" w:rsidRDefault="0058640E">
      <w:pPr>
        <w:pStyle w:val="TM1"/>
        <w:rPr>
          <w:rFonts w:asciiTheme="minorHAnsi" w:eastAsiaTheme="minorEastAsia" w:hAnsiTheme="minorHAnsi" w:cstheme="minorBidi"/>
          <w:b w:val="0"/>
        </w:rPr>
      </w:pPr>
      <w:hyperlink w:anchor="_Toc234832301" w:history="1">
        <w:r w:rsidR="00D15A06" w:rsidRPr="00711833">
          <w:rPr>
            <w:rStyle w:val="Lienhypertexte"/>
            <w:rFonts w:ascii="Times New Roman" w:hAnsi="Times New Roman"/>
            <w:bCs/>
            <w:lang w:eastAsia="x-none"/>
          </w:rPr>
          <w:t xml:space="preserve">ARTICLE </w:t>
        </w:r>
        <w:r w:rsidR="00D15A06" w:rsidRPr="00711833">
          <w:rPr>
            <w:rStyle w:val="Lienhypertexte"/>
            <w:rFonts w:ascii="Times New Roman" w:hAnsi="Times New Roman"/>
            <w:bCs/>
            <w:lang w:val="x-none" w:eastAsia="x-none"/>
          </w:rPr>
          <w:t>2</w:t>
        </w:r>
        <w:r w:rsidR="00D15A06" w:rsidRPr="00711833">
          <w:rPr>
            <w:rStyle w:val="Lienhypertexte"/>
            <w:rFonts w:ascii="Times New Roman" w:hAnsi="Times New Roman"/>
            <w:bCs/>
            <w:lang w:eastAsia="x-none"/>
          </w:rPr>
          <w:t xml:space="preserve"> </w:t>
        </w:r>
        <w:r w:rsidR="00D15A06" w:rsidRPr="00711833">
          <w:rPr>
            <w:rStyle w:val="Lienhypertexte"/>
            <w:rFonts w:ascii="Times New Roman" w:hAnsi="Times New Roman"/>
            <w:bCs/>
            <w:lang w:val="x-none" w:eastAsia="x-none"/>
          </w:rPr>
          <w:t xml:space="preserve">- </w:t>
        </w:r>
        <w:r w:rsidR="00D15A06" w:rsidRPr="00711833">
          <w:rPr>
            <w:rStyle w:val="Lienhypertexte"/>
            <w:rFonts w:ascii="Times New Roman" w:hAnsi="Times New Roman"/>
            <w:bCs/>
            <w:lang w:eastAsia="x-none"/>
          </w:rPr>
          <w:t>Objet</w:t>
        </w:r>
        <w:r w:rsidR="00D15A06" w:rsidRPr="00711833">
          <w:rPr>
            <w:rStyle w:val="Lienhypertexte"/>
            <w:rFonts w:ascii="Times New Roman" w:hAnsi="Times New Roman"/>
            <w:bCs/>
            <w:lang w:val="x-none" w:eastAsia="x-none"/>
          </w:rPr>
          <w:t xml:space="preserve"> du marché</w:t>
        </w:r>
        <w:r w:rsidR="00D15A06">
          <w:rPr>
            <w:webHidden/>
          </w:rPr>
          <w:tab/>
        </w:r>
        <w:r w:rsidR="00D15A06">
          <w:rPr>
            <w:webHidden/>
          </w:rPr>
          <w:fldChar w:fldCharType="begin"/>
        </w:r>
        <w:r w:rsidR="00D15A06">
          <w:rPr>
            <w:webHidden/>
          </w:rPr>
          <w:instrText xml:space="preserve"> PAGEREF _Toc234832301 \h </w:instrText>
        </w:r>
        <w:r w:rsidR="00D15A06">
          <w:rPr>
            <w:webHidden/>
          </w:rPr>
        </w:r>
        <w:r w:rsidR="00D15A06">
          <w:rPr>
            <w:webHidden/>
          </w:rPr>
          <w:fldChar w:fldCharType="separate"/>
        </w:r>
        <w:r w:rsidR="00D15A06">
          <w:rPr>
            <w:webHidden/>
          </w:rPr>
          <w:t>3</w:t>
        </w:r>
        <w:r w:rsidR="00D15A06">
          <w:rPr>
            <w:webHidden/>
          </w:rPr>
          <w:fldChar w:fldCharType="end"/>
        </w:r>
      </w:hyperlink>
    </w:p>
    <w:p w14:paraId="457C79D9" w14:textId="51EFC146" w:rsidR="00D15A06" w:rsidRDefault="0058640E">
      <w:pPr>
        <w:pStyle w:val="TM1"/>
        <w:rPr>
          <w:rFonts w:asciiTheme="minorHAnsi" w:eastAsiaTheme="minorEastAsia" w:hAnsiTheme="minorHAnsi" w:cstheme="minorBidi"/>
          <w:b w:val="0"/>
        </w:rPr>
      </w:pPr>
      <w:hyperlink w:anchor="_Toc234832302" w:history="1">
        <w:r w:rsidR="00D15A06" w:rsidRPr="00711833">
          <w:rPr>
            <w:rStyle w:val="Lienhypertexte"/>
            <w:rFonts w:ascii="Times New Roman" w:hAnsi="Times New Roman"/>
            <w:bCs/>
            <w:lang w:eastAsia="x-none"/>
          </w:rPr>
          <w:t xml:space="preserve">ARTICLE </w:t>
        </w:r>
        <w:r w:rsidR="00D15A06" w:rsidRPr="00711833">
          <w:rPr>
            <w:rStyle w:val="Lienhypertexte"/>
            <w:rFonts w:ascii="Times New Roman" w:hAnsi="Times New Roman"/>
            <w:bCs/>
            <w:lang w:val="x-none" w:eastAsia="x-none"/>
          </w:rPr>
          <w:t>3</w:t>
        </w:r>
        <w:r w:rsidR="00D15A06" w:rsidRPr="00711833">
          <w:rPr>
            <w:rStyle w:val="Lienhypertexte"/>
            <w:rFonts w:ascii="Times New Roman" w:hAnsi="Times New Roman"/>
            <w:bCs/>
            <w:lang w:eastAsia="x-none"/>
          </w:rPr>
          <w:t xml:space="preserve"> </w:t>
        </w:r>
        <w:r w:rsidR="00D15A06" w:rsidRPr="00711833">
          <w:rPr>
            <w:rStyle w:val="Lienhypertexte"/>
            <w:rFonts w:ascii="Times New Roman" w:hAnsi="Times New Roman"/>
            <w:bCs/>
            <w:lang w:val="x-none" w:eastAsia="x-none"/>
          </w:rPr>
          <w:t>– Procédure</w:t>
        </w:r>
        <w:r w:rsidR="00D15A06" w:rsidRPr="00711833">
          <w:rPr>
            <w:rStyle w:val="Lienhypertexte"/>
            <w:rFonts w:ascii="Times New Roman" w:hAnsi="Times New Roman"/>
            <w:bCs/>
            <w:lang w:eastAsia="x-none"/>
          </w:rPr>
          <w:t xml:space="preserve"> de passation</w:t>
        </w:r>
        <w:r w:rsidR="00D15A06">
          <w:rPr>
            <w:webHidden/>
          </w:rPr>
          <w:tab/>
        </w:r>
        <w:r w:rsidR="00D15A06">
          <w:rPr>
            <w:webHidden/>
          </w:rPr>
          <w:fldChar w:fldCharType="begin"/>
        </w:r>
        <w:r w:rsidR="00D15A06">
          <w:rPr>
            <w:webHidden/>
          </w:rPr>
          <w:instrText xml:space="preserve"> PAGEREF _Toc234832302 \h </w:instrText>
        </w:r>
        <w:r w:rsidR="00D15A06">
          <w:rPr>
            <w:webHidden/>
          </w:rPr>
        </w:r>
        <w:r w:rsidR="00D15A06">
          <w:rPr>
            <w:webHidden/>
          </w:rPr>
          <w:fldChar w:fldCharType="separate"/>
        </w:r>
        <w:r w:rsidR="00D15A06">
          <w:rPr>
            <w:webHidden/>
          </w:rPr>
          <w:t>4</w:t>
        </w:r>
        <w:r w:rsidR="00D15A06">
          <w:rPr>
            <w:webHidden/>
          </w:rPr>
          <w:fldChar w:fldCharType="end"/>
        </w:r>
      </w:hyperlink>
    </w:p>
    <w:p w14:paraId="535B637B" w14:textId="0178DD89" w:rsidR="00D15A06" w:rsidRDefault="0058640E">
      <w:pPr>
        <w:pStyle w:val="TM1"/>
        <w:rPr>
          <w:rFonts w:asciiTheme="minorHAnsi" w:eastAsiaTheme="minorEastAsia" w:hAnsiTheme="minorHAnsi" w:cstheme="minorBidi"/>
          <w:b w:val="0"/>
        </w:rPr>
      </w:pPr>
      <w:hyperlink w:anchor="_Toc234832303" w:history="1">
        <w:r w:rsidR="00D15A06" w:rsidRPr="00711833">
          <w:rPr>
            <w:rStyle w:val="Lienhypertexte"/>
            <w:rFonts w:ascii="Times New Roman" w:hAnsi="Times New Roman"/>
            <w:bCs/>
            <w:lang w:eastAsia="x-none"/>
          </w:rPr>
          <w:t xml:space="preserve">ARTICLE </w:t>
        </w:r>
        <w:r w:rsidR="00D15A06" w:rsidRPr="00711833">
          <w:rPr>
            <w:rStyle w:val="Lienhypertexte"/>
            <w:rFonts w:ascii="Times New Roman" w:hAnsi="Times New Roman"/>
            <w:bCs/>
            <w:lang w:val="x-none" w:eastAsia="x-none"/>
          </w:rPr>
          <w:t>4</w:t>
        </w:r>
        <w:r w:rsidR="00D15A06" w:rsidRPr="00711833">
          <w:rPr>
            <w:rStyle w:val="Lienhypertexte"/>
            <w:rFonts w:ascii="Times New Roman" w:hAnsi="Times New Roman"/>
            <w:bCs/>
            <w:lang w:eastAsia="x-none"/>
          </w:rPr>
          <w:t xml:space="preserve"> </w:t>
        </w:r>
        <w:r w:rsidR="00D15A06" w:rsidRPr="00711833">
          <w:rPr>
            <w:rStyle w:val="Lienhypertexte"/>
            <w:rFonts w:ascii="Times New Roman" w:hAnsi="Times New Roman"/>
            <w:bCs/>
            <w:lang w:val="x-none" w:eastAsia="x-none"/>
          </w:rPr>
          <w:t xml:space="preserve">- Caractéristiques principales </w:t>
        </w:r>
        <w:r w:rsidR="00D15A06" w:rsidRPr="00711833">
          <w:rPr>
            <w:rStyle w:val="Lienhypertexte"/>
            <w:rFonts w:ascii="Times New Roman" w:hAnsi="Times New Roman"/>
            <w:bCs/>
            <w:lang w:eastAsia="x-none"/>
          </w:rPr>
          <w:t>du marché</w:t>
        </w:r>
        <w:r w:rsidR="00D15A06">
          <w:rPr>
            <w:webHidden/>
          </w:rPr>
          <w:tab/>
        </w:r>
        <w:r w:rsidR="00D15A06">
          <w:rPr>
            <w:webHidden/>
          </w:rPr>
          <w:fldChar w:fldCharType="begin"/>
        </w:r>
        <w:r w:rsidR="00D15A06">
          <w:rPr>
            <w:webHidden/>
          </w:rPr>
          <w:instrText xml:space="preserve"> PAGEREF _Toc234832303 \h </w:instrText>
        </w:r>
        <w:r w:rsidR="00D15A06">
          <w:rPr>
            <w:webHidden/>
          </w:rPr>
        </w:r>
        <w:r w:rsidR="00D15A06">
          <w:rPr>
            <w:webHidden/>
          </w:rPr>
          <w:fldChar w:fldCharType="separate"/>
        </w:r>
        <w:r w:rsidR="00D15A06">
          <w:rPr>
            <w:webHidden/>
          </w:rPr>
          <w:t>4</w:t>
        </w:r>
        <w:r w:rsidR="00D15A06">
          <w:rPr>
            <w:webHidden/>
          </w:rPr>
          <w:fldChar w:fldCharType="end"/>
        </w:r>
      </w:hyperlink>
    </w:p>
    <w:p w14:paraId="740443DE" w14:textId="02E5116C" w:rsidR="00D15A06" w:rsidRDefault="0058640E">
      <w:pPr>
        <w:pStyle w:val="TM2"/>
        <w:tabs>
          <w:tab w:val="right" w:leader="dot" w:pos="9912"/>
        </w:tabs>
        <w:rPr>
          <w:rFonts w:asciiTheme="minorHAnsi" w:eastAsiaTheme="minorEastAsia" w:hAnsiTheme="minorHAnsi" w:cstheme="minorBidi"/>
          <w:noProof/>
        </w:rPr>
      </w:pPr>
      <w:hyperlink w:anchor="_Toc234832304" w:history="1">
        <w:r w:rsidR="00D15A06" w:rsidRPr="00711833">
          <w:rPr>
            <w:rStyle w:val="Lienhypertexte"/>
            <w:rFonts w:ascii="Times New Roman" w:hAnsi="Times New Roman"/>
            <w:b/>
            <w:bCs/>
            <w:noProof/>
          </w:rPr>
          <w:t>4.1 - Forme du marché</w:t>
        </w:r>
        <w:r w:rsidR="00D15A06">
          <w:rPr>
            <w:noProof/>
            <w:webHidden/>
          </w:rPr>
          <w:tab/>
        </w:r>
        <w:r w:rsidR="00D15A06">
          <w:rPr>
            <w:noProof/>
            <w:webHidden/>
          </w:rPr>
          <w:fldChar w:fldCharType="begin"/>
        </w:r>
        <w:r w:rsidR="00D15A06">
          <w:rPr>
            <w:noProof/>
            <w:webHidden/>
          </w:rPr>
          <w:instrText xml:space="preserve"> PAGEREF _Toc234832304 \h </w:instrText>
        </w:r>
        <w:r w:rsidR="00D15A06">
          <w:rPr>
            <w:noProof/>
            <w:webHidden/>
          </w:rPr>
        </w:r>
        <w:r w:rsidR="00D15A06">
          <w:rPr>
            <w:noProof/>
            <w:webHidden/>
          </w:rPr>
          <w:fldChar w:fldCharType="separate"/>
        </w:r>
        <w:r w:rsidR="00D15A06">
          <w:rPr>
            <w:noProof/>
            <w:webHidden/>
          </w:rPr>
          <w:t>4</w:t>
        </w:r>
        <w:r w:rsidR="00D15A06">
          <w:rPr>
            <w:noProof/>
            <w:webHidden/>
          </w:rPr>
          <w:fldChar w:fldCharType="end"/>
        </w:r>
      </w:hyperlink>
    </w:p>
    <w:p w14:paraId="62AC81D9" w14:textId="574F241E" w:rsidR="00D15A06" w:rsidRDefault="0058640E">
      <w:pPr>
        <w:pStyle w:val="TM2"/>
        <w:tabs>
          <w:tab w:val="right" w:leader="dot" w:pos="9912"/>
        </w:tabs>
        <w:rPr>
          <w:rFonts w:asciiTheme="minorHAnsi" w:eastAsiaTheme="minorEastAsia" w:hAnsiTheme="minorHAnsi" w:cstheme="minorBidi"/>
          <w:noProof/>
        </w:rPr>
      </w:pPr>
      <w:hyperlink w:anchor="_Toc234832305" w:history="1">
        <w:r w:rsidR="00D15A06" w:rsidRPr="00711833">
          <w:rPr>
            <w:rStyle w:val="Lienhypertexte"/>
            <w:rFonts w:ascii="Times New Roman" w:hAnsi="Times New Roman"/>
            <w:b/>
            <w:bCs/>
            <w:noProof/>
          </w:rPr>
          <w:t>4.2 – Durée globale du marché</w:t>
        </w:r>
        <w:r w:rsidR="00D15A06">
          <w:rPr>
            <w:noProof/>
            <w:webHidden/>
          </w:rPr>
          <w:tab/>
        </w:r>
        <w:r w:rsidR="00D15A06">
          <w:rPr>
            <w:noProof/>
            <w:webHidden/>
          </w:rPr>
          <w:fldChar w:fldCharType="begin"/>
        </w:r>
        <w:r w:rsidR="00D15A06">
          <w:rPr>
            <w:noProof/>
            <w:webHidden/>
          </w:rPr>
          <w:instrText xml:space="preserve"> PAGEREF _Toc234832305 \h </w:instrText>
        </w:r>
        <w:r w:rsidR="00D15A06">
          <w:rPr>
            <w:noProof/>
            <w:webHidden/>
          </w:rPr>
        </w:r>
        <w:r w:rsidR="00D15A06">
          <w:rPr>
            <w:noProof/>
            <w:webHidden/>
          </w:rPr>
          <w:fldChar w:fldCharType="separate"/>
        </w:r>
        <w:r w:rsidR="00D15A06">
          <w:rPr>
            <w:noProof/>
            <w:webHidden/>
          </w:rPr>
          <w:t>4</w:t>
        </w:r>
        <w:r w:rsidR="00D15A06">
          <w:rPr>
            <w:noProof/>
            <w:webHidden/>
          </w:rPr>
          <w:fldChar w:fldCharType="end"/>
        </w:r>
      </w:hyperlink>
    </w:p>
    <w:p w14:paraId="0EFE58BF" w14:textId="38D6C383" w:rsidR="00D15A06" w:rsidRDefault="0058640E">
      <w:pPr>
        <w:pStyle w:val="TM2"/>
        <w:tabs>
          <w:tab w:val="right" w:leader="dot" w:pos="9912"/>
        </w:tabs>
        <w:rPr>
          <w:rFonts w:asciiTheme="minorHAnsi" w:eastAsiaTheme="minorEastAsia" w:hAnsiTheme="minorHAnsi" w:cstheme="minorBidi"/>
          <w:noProof/>
        </w:rPr>
      </w:pPr>
      <w:hyperlink w:anchor="_Toc234832306" w:history="1">
        <w:r w:rsidR="00D15A06" w:rsidRPr="00711833">
          <w:rPr>
            <w:rStyle w:val="Lienhypertexte"/>
            <w:rFonts w:ascii="Times New Roman" w:hAnsi="Times New Roman"/>
            <w:b/>
            <w:bCs/>
            <w:noProof/>
          </w:rPr>
          <w:t>4.3 - Allotissement et estimation de l’administration</w:t>
        </w:r>
        <w:r w:rsidR="00D15A06">
          <w:rPr>
            <w:noProof/>
            <w:webHidden/>
          </w:rPr>
          <w:tab/>
        </w:r>
        <w:r w:rsidR="00D15A06">
          <w:rPr>
            <w:noProof/>
            <w:webHidden/>
          </w:rPr>
          <w:fldChar w:fldCharType="begin"/>
        </w:r>
        <w:r w:rsidR="00D15A06">
          <w:rPr>
            <w:noProof/>
            <w:webHidden/>
          </w:rPr>
          <w:instrText xml:space="preserve"> PAGEREF _Toc234832306 \h </w:instrText>
        </w:r>
        <w:r w:rsidR="00D15A06">
          <w:rPr>
            <w:noProof/>
            <w:webHidden/>
          </w:rPr>
        </w:r>
        <w:r w:rsidR="00D15A06">
          <w:rPr>
            <w:noProof/>
            <w:webHidden/>
          </w:rPr>
          <w:fldChar w:fldCharType="separate"/>
        </w:r>
        <w:r w:rsidR="00D15A06">
          <w:rPr>
            <w:noProof/>
            <w:webHidden/>
          </w:rPr>
          <w:t>4</w:t>
        </w:r>
        <w:r w:rsidR="00D15A06">
          <w:rPr>
            <w:noProof/>
            <w:webHidden/>
          </w:rPr>
          <w:fldChar w:fldCharType="end"/>
        </w:r>
      </w:hyperlink>
    </w:p>
    <w:p w14:paraId="4E9F54FA" w14:textId="30B5BAF0" w:rsidR="00D15A06" w:rsidRDefault="0058640E">
      <w:pPr>
        <w:pStyle w:val="TM2"/>
        <w:tabs>
          <w:tab w:val="right" w:leader="dot" w:pos="9912"/>
        </w:tabs>
        <w:rPr>
          <w:rFonts w:asciiTheme="minorHAnsi" w:eastAsiaTheme="minorEastAsia" w:hAnsiTheme="minorHAnsi" w:cstheme="minorBidi"/>
          <w:noProof/>
        </w:rPr>
      </w:pPr>
      <w:hyperlink w:anchor="_Toc234832307" w:history="1">
        <w:r w:rsidR="00D15A06" w:rsidRPr="00711833">
          <w:rPr>
            <w:rStyle w:val="Lienhypertexte"/>
            <w:rFonts w:ascii="Times New Roman" w:hAnsi="Times New Roman"/>
            <w:b/>
            <w:bCs/>
            <w:noProof/>
          </w:rPr>
          <w:t>4.4 – Variantes</w:t>
        </w:r>
        <w:r w:rsidR="00D15A06">
          <w:rPr>
            <w:noProof/>
            <w:webHidden/>
          </w:rPr>
          <w:tab/>
        </w:r>
        <w:r w:rsidR="00D15A06">
          <w:rPr>
            <w:noProof/>
            <w:webHidden/>
          </w:rPr>
          <w:fldChar w:fldCharType="begin"/>
        </w:r>
        <w:r w:rsidR="00D15A06">
          <w:rPr>
            <w:noProof/>
            <w:webHidden/>
          </w:rPr>
          <w:instrText xml:space="preserve"> PAGEREF _Toc234832307 \h </w:instrText>
        </w:r>
        <w:r w:rsidR="00D15A06">
          <w:rPr>
            <w:noProof/>
            <w:webHidden/>
          </w:rPr>
        </w:r>
        <w:r w:rsidR="00D15A06">
          <w:rPr>
            <w:noProof/>
            <w:webHidden/>
          </w:rPr>
          <w:fldChar w:fldCharType="separate"/>
        </w:r>
        <w:r w:rsidR="00D15A06">
          <w:rPr>
            <w:noProof/>
            <w:webHidden/>
          </w:rPr>
          <w:t>4</w:t>
        </w:r>
        <w:r w:rsidR="00D15A06">
          <w:rPr>
            <w:noProof/>
            <w:webHidden/>
          </w:rPr>
          <w:fldChar w:fldCharType="end"/>
        </w:r>
      </w:hyperlink>
    </w:p>
    <w:p w14:paraId="518BE07F" w14:textId="54F151F9" w:rsidR="00D15A06" w:rsidRDefault="0058640E">
      <w:pPr>
        <w:pStyle w:val="TM2"/>
        <w:tabs>
          <w:tab w:val="right" w:leader="dot" w:pos="9912"/>
        </w:tabs>
        <w:rPr>
          <w:rFonts w:asciiTheme="minorHAnsi" w:eastAsiaTheme="minorEastAsia" w:hAnsiTheme="minorHAnsi" w:cstheme="minorBidi"/>
          <w:noProof/>
        </w:rPr>
      </w:pPr>
      <w:hyperlink w:anchor="_Toc234832308" w:history="1">
        <w:r w:rsidR="00D15A06" w:rsidRPr="00711833">
          <w:rPr>
            <w:rStyle w:val="Lienhypertexte"/>
            <w:rFonts w:ascii="Times New Roman" w:hAnsi="Times New Roman"/>
            <w:b/>
            <w:bCs/>
            <w:noProof/>
          </w:rPr>
          <w:t>4.5 - Prestations similaires</w:t>
        </w:r>
        <w:r w:rsidR="00D15A06">
          <w:rPr>
            <w:noProof/>
            <w:webHidden/>
          </w:rPr>
          <w:tab/>
        </w:r>
        <w:r w:rsidR="00D15A06">
          <w:rPr>
            <w:noProof/>
            <w:webHidden/>
          </w:rPr>
          <w:fldChar w:fldCharType="begin"/>
        </w:r>
        <w:r w:rsidR="00D15A06">
          <w:rPr>
            <w:noProof/>
            <w:webHidden/>
          </w:rPr>
          <w:instrText xml:space="preserve"> PAGEREF _Toc234832308 \h </w:instrText>
        </w:r>
        <w:r w:rsidR="00D15A06">
          <w:rPr>
            <w:noProof/>
            <w:webHidden/>
          </w:rPr>
        </w:r>
        <w:r w:rsidR="00D15A06">
          <w:rPr>
            <w:noProof/>
            <w:webHidden/>
          </w:rPr>
          <w:fldChar w:fldCharType="separate"/>
        </w:r>
        <w:r w:rsidR="00D15A06">
          <w:rPr>
            <w:noProof/>
            <w:webHidden/>
          </w:rPr>
          <w:t>4</w:t>
        </w:r>
        <w:r w:rsidR="00D15A06">
          <w:rPr>
            <w:noProof/>
            <w:webHidden/>
          </w:rPr>
          <w:fldChar w:fldCharType="end"/>
        </w:r>
      </w:hyperlink>
    </w:p>
    <w:p w14:paraId="7E3054A1" w14:textId="2BDA78F0" w:rsidR="00D15A06" w:rsidRDefault="0058640E">
      <w:pPr>
        <w:pStyle w:val="TM2"/>
        <w:tabs>
          <w:tab w:val="right" w:leader="dot" w:pos="9912"/>
        </w:tabs>
        <w:rPr>
          <w:rFonts w:asciiTheme="minorHAnsi" w:eastAsiaTheme="minorEastAsia" w:hAnsiTheme="minorHAnsi" w:cstheme="minorBidi"/>
          <w:noProof/>
        </w:rPr>
      </w:pPr>
      <w:hyperlink w:anchor="_Toc234832309" w:history="1">
        <w:r w:rsidR="00D15A06" w:rsidRPr="00711833">
          <w:rPr>
            <w:rStyle w:val="Lienhypertexte"/>
            <w:rFonts w:ascii="Times New Roman" w:hAnsi="Times New Roman"/>
            <w:b/>
            <w:bCs/>
            <w:noProof/>
          </w:rPr>
          <w:t>4.6 - Informations financières</w:t>
        </w:r>
        <w:r w:rsidR="00D15A06">
          <w:rPr>
            <w:noProof/>
            <w:webHidden/>
          </w:rPr>
          <w:tab/>
        </w:r>
        <w:r w:rsidR="00D15A06">
          <w:rPr>
            <w:noProof/>
            <w:webHidden/>
          </w:rPr>
          <w:fldChar w:fldCharType="begin"/>
        </w:r>
        <w:r w:rsidR="00D15A06">
          <w:rPr>
            <w:noProof/>
            <w:webHidden/>
          </w:rPr>
          <w:instrText xml:space="preserve"> PAGEREF _Toc234832309 \h </w:instrText>
        </w:r>
        <w:r w:rsidR="00D15A06">
          <w:rPr>
            <w:noProof/>
            <w:webHidden/>
          </w:rPr>
        </w:r>
        <w:r w:rsidR="00D15A06">
          <w:rPr>
            <w:noProof/>
            <w:webHidden/>
          </w:rPr>
          <w:fldChar w:fldCharType="separate"/>
        </w:r>
        <w:r w:rsidR="00D15A06">
          <w:rPr>
            <w:noProof/>
            <w:webHidden/>
          </w:rPr>
          <w:t>5</w:t>
        </w:r>
        <w:r w:rsidR="00D15A06">
          <w:rPr>
            <w:noProof/>
            <w:webHidden/>
          </w:rPr>
          <w:fldChar w:fldCharType="end"/>
        </w:r>
      </w:hyperlink>
    </w:p>
    <w:p w14:paraId="1F2BA54B" w14:textId="2E121A48" w:rsidR="00D15A06" w:rsidRDefault="0058640E">
      <w:pPr>
        <w:pStyle w:val="TM2"/>
        <w:tabs>
          <w:tab w:val="right" w:leader="dot" w:pos="9912"/>
        </w:tabs>
        <w:rPr>
          <w:rFonts w:asciiTheme="minorHAnsi" w:eastAsiaTheme="minorEastAsia" w:hAnsiTheme="minorHAnsi" w:cstheme="minorBidi"/>
          <w:noProof/>
        </w:rPr>
      </w:pPr>
      <w:hyperlink w:anchor="_Toc234832310" w:history="1">
        <w:r w:rsidR="00D15A06" w:rsidRPr="00711833">
          <w:rPr>
            <w:rStyle w:val="Lienhypertexte"/>
            <w:rFonts w:ascii="Times New Roman" w:hAnsi="Times New Roman"/>
            <w:b/>
            <w:bCs/>
            <w:noProof/>
          </w:rPr>
          <w:t>4.7 - Conservation des données</w:t>
        </w:r>
        <w:r w:rsidR="00D15A06">
          <w:rPr>
            <w:noProof/>
            <w:webHidden/>
          </w:rPr>
          <w:tab/>
        </w:r>
        <w:r w:rsidR="00D15A06">
          <w:rPr>
            <w:noProof/>
            <w:webHidden/>
          </w:rPr>
          <w:fldChar w:fldCharType="begin"/>
        </w:r>
        <w:r w:rsidR="00D15A06">
          <w:rPr>
            <w:noProof/>
            <w:webHidden/>
          </w:rPr>
          <w:instrText xml:space="preserve"> PAGEREF _Toc234832310 \h </w:instrText>
        </w:r>
        <w:r w:rsidR="00D15A06">
          <w:rPr>
            <w:noProof/>
            <w:webHidden/>
          </w:rPr>
        </w:r>
        <w:r w:rsidR="00D15A06">
          <w:rPr>
            <w:noProof/>
            <w:webHidden/>
          </w:rPr>
          <w:fldChar w:fldCharType="separate"/>
        </w:r>
        <w:r w:rsidR="00D15A06">
          <w:rPr>
            <w:noProof/>
            <w:webHidden/>
          </w:rPr>
          <w:t>5</w:t>
        </w:r>
        <w:r w:rsidR="00D15A06">
          <w:rPr>
            <w:noProof/>
            <w:webHidden/>
          </w:rPr>
          <w:fldChar w:fldCharType="end"/>
        </w:r>
      </w:hyperlink>
    </w:p>
    <w:p w14:paraId="6870EB03" w14:textId="6E54F260" w:rsidR="00D15A06" w:rsidRDefault="0058640E">
      <w:pPr>
        <w:pStyle w:val="TM2"/>
        <w:tabs>
          <w:tab w:val="right" w:leader="dot" w:pos="9912"/>
        </w:tabs>
        <w:rPr>
          <w:rFonts w:asciiTheme="minorHAnsi" w:eastAsiaTheme="minorEastAsia" w:hAnsiTheme="minorHAnsi" w:cstheme="minorBidi"/>
          <w:noProof/>
        </w:rPr>
      </w:pPr>
      <w:hyperlink w:anchor="_Toc234832311" w:history="1">
        <w:r w:rsidR="00D15A06" w:rsidRPr="00711833">
          <w:rPr>
            <w:rStyle w:val="Lienhypertexte"/>
            <w:rFonts w:ascii="Times New Roman" w:hAnsi="Times New Roman"/>
            <w:b/>
            <w:bCs/>
            <w:noProof/>
          </w:rPr>
          <w:t>4.8 - Lieu d’exécution</w:t>
        </w:r>
        <w:r w:rsidR="00D15A06">
          <w:rPr>
            <w:noProof/>
            <w:webHidden/>
          </w:rPr>
          <w:tab/>
        </w:r>
        <w:r w:rsidR="00D15A06">
          <w:rPr>
            <w:noProof/>
            <w:webHidden/>
          </w:rPr>
          <w:fldChar w:fldCharType="begin"/>
        </w:r>
        <w:r w:rsidR="00D15A06">
          <w:rPr>
            <w:noProof/>
            <w:webHidden/>
          </w:rPr>
          <w:instrText xml:space="preserve"> PAGEREF _Toc234832311 \h </w:instrText>
        </w:r>
        <w:r w:rsidR="00D15A06">
          <w:rPr>
            <w:noProof/>
            <w:webHidden/>
          </w:rPr>
        </w:r>
        <w:r w:rsidR="00D15A06">
          <w:rPr>
            <w:noProof/>
            <w:webHidden/>
          </w:rPr>
          <w:fldChar w:fldCharType="separate"/>
        </w:r>
        <w:r w:rsidR="00D15A06">
          <w:rPr>
            <w:noProof/>
            <w:webHidden/>
          </w:rPr>
          <w:t>5</w:t>
        </w:r>
        <w:r w:rsidR="00D15A06">
          <w:rPr>
            <w:noProof/>
            <w:webHidden/>
          </w:rPr>
          <w:fldChar w:fldCharType="end"/>
        </w:r>
      </w:hyperlink>
    </w:p>
    <w:p w14:paraId="4EF4B7D8" w14:textId="4AA6C35E" w:rsidR="00D15A06" w:rsidRDefault="0058640E">
      <w:pPr>
        <w:pStyle w:val="TM1"/>
        <w:rPr>
          <w:rFonts w:asciiTheme="minorHAnsi" w:eastAsiaTheme="minorEastAsia" w:hAnsiTheme="minorHAnsi" w:cstheme="minorBidi"/>
          <w:b w:val="0"/>
        </w:rPr>
      </w:pPr>
      <w:hyperlink w:anchor="_Toc234832312" w:history="1">
        <w:r w:rsidR="00D15A06" w:rsidRPr="00711833">
          <w:rPr>
            <w:rStyle w:val="Lienhypertexte"/>
            <w:rFonts w:ascii="Times New Roman" w:hAnsi="Times New Roman"/>
            <w:bCs/>
            <w:lang w:eastAsia="x-none"/>
          </w:rPr>
          <w:t xml:space="preserve">ARTICLE </w:t>
        </w:r>
        <w:r w:rsidR="00D15A06" w:rsidRPr="00711833">
          <w:rPr>
            <w:rStyle w:val="Lienhypertexte"/>
            <w:rFonts w:ascii="Times New Roman" w:hAnsi="Times New Roman"/>
            <w:bCs/>
            <w:lang w:val="x-none" w:eastAsia="x-none"/>
          </w:rPr>
          <w:t>5</w:t>
        </w:r>
        <w:r w:rsidR="00D15A06" w:rsidRPr="00711833">
          <w:rPr>
            <w:rStyle w:val="Lienhypertexte"/>
            <w:rFonts w:ascii="Times New Roman" w:hAnsi="Times New Roman"/>
            <w:bCs/>
            <w:lang w:eastAsia="x-none"/>
          </w:rPr>
          <w:t xml:space="preserve"> </w:t>
        </w:r>
        <w:r w:rsidR="00D15A06" w:rsidRPr="00711833">
          <w:rPr>
            <w:rStyle w:val="Lienhypertexte"/>
            <w:rFonts w:ascii="Times New Roman" w:hAnsi="Times New Roman"/>
            <w:bCs/>
            <w:lang w:val="x-none" w:eastAsia="x-none"/>
          </w:rPr>
          <w:t>- Conditions de participation</w:t>
        </w:r>
        <w:r w:rsidR="00D15A06" w:rsidRPr="00711833">
          <w:rPr>
            <w:rStyle w:val="Lienhypertexte"/>
            <w:rFonts w:ascii="Times New Roman" w:hAnsi="Times New Roman"/>
            <w:bCs/>
            <w:lang w:eastAsia="x-none"/>
          </w:rPr>
          <w:t xml:space="preserve"> à la consultation publique</w:t>
        </w:r>
        <w:r w:rsidR="00D15A06">
          <w:rPr>
            <w:webHidden/>
          </w:rPr>
          <w:tab/>
        </w:r>
        <w:r w:rsidR="00D15A06">
          <w:rPr>
            <w:webHidden/>
          </w:rPr>
          <w:fldChar w:fldCharType="begin"/>
        </w:r>
        <w:r w:rsidR="00D15A06">
          <w:rPr>
            <w:webHidden/>
          </w:rPr>
          <w:instrText xml:space="preserve"> PAGEREF _Toc234832312 \h </w:instrText>
        </w:r>
        <w:r w:rsidR="00D15A06">
          <w:rPr>
            <w:webHidden/>
          </w:rPr>
        </w:r>
        <w:r w:rsidR="00D15A06">
          <w:rPr>
            <w:webHidden/>
          </w:rPr>
          <w:fldChar w:fldCharType="separate"/>
        </w:r>
        <w:r w:rsidR="00D15A06">
          <w:rPr>
            <w:webHidden/>
          </w:rPr>
          <w:t>5</w:t>
        </w:r>
        <w:r w:rsidR="00D15A06">
          <w:rPr>
            <w:webHidden/>
          </w:rPr>
          <w:fldChar w:fldCharType="end"/>
        </w:r>
      </w:hyperlink>
    </w:p>
    <w:p w14:paraId="1D3DA693" w14:textId="1D5FD807" w:rsidR="00D15A06" w:rsidRDefault="0058640E">
      <w:pPr>
        <w:pStyle w:val="TM2"/>
        <w:tabs>
          <w:tab w:val="right" w:leader="dot" w:pos="9912"/>
        </w:tabs>
        <w:rPr>
          <w:rFonts w:asciiTheme="minorHAnsi" w:eastAsiaTheme="minorEastAsia" w:hAnsiTheme="minorHAnsi" w:cstheme="minorBidi"/>
          <w:noProof/>
        </w:rPr>
      </w:pPr>
      <w:hyperlink w:anchor="_Toc234832313" w:history="1">
        <w:r w:rsidR="00D15A06" w:rsidRPr="00711833">
          <w:rPr>
            <w:rStyle w:val="Lienhypertexte"/>
            <w:rFonts w:ascii="Times New Roman" w:hAnsi="Times New Roman"/>
            <w:b/>
            <w:bCs/>
            <w:noProof/>
          </w:rPr>
          <w:t>5.1 - Conditions générales liées à la candidature</w:t>
        </w:r>
        <w:r w:rsidR="00D15A06">
          <w:rPr>
            <w:noProof/>
            <w:webHidden/>
          </w:rPr>
          <w:tab/>
        </w:r>
        <w:r w:rsidR="00D15A06">
          <w:rPr>
            <w:noProof/>
            <w:webHidden/>
          </w:rPr>
          <w:fldChar w:fldCharType="begin"/>
        </w:r>
        <w:r w:rsidR="00D15A06">
          <w:rPr>
            <w:noProof/>
            <w:webHidden/>
          </w:rPr>
          <w:instrText xml:space="preserve"> PAGEREF _Toc234832313 \h </w:instrText>
        </w:r>
        <w:r w:rsidR="00D15A06">
          <w:rPr>
            <w:noProof/>
            <w:webHidden/>
          </w:rPr>
        </w:r>
        <w:r w:rsidR="00D15A06">
          <w:rPr>
            <w:noProof/>
            <w:webHidden/>
          </w:rPr>
          <w:fldChar w:fldCharType="separate"/>
        </w:r>
        <w:r w:rsidR="00D15A06">
          <w:rPr>
            <w:noProof/>
            <w:webHidden/>
          </w:rPr>
          <w:t>5</w:t>
        </w:r>
        <w:r w:rsidR="00D15A06">
          <w:rPr>
            <w:noProof/>
            <w:webHidden/>
          </w:rPr>
          <w:fldChar w:fldCharType="end"/>
        </w:r>
      </w:hyperlink>
    </w:p>
    <w:p w14:paraId="612C055B" w14:textId="6FB3C74F" w:rsidR="00D15A06" w:rsidRDefault="0058640E">
      <w:pPr>
        <w:pStyle w:val="TM2"/>
        <w:tabs>
          <w:tab w:val="right" w:leader="dot" w:pos="9912"/>
        </w:tabs>
        <w:rPr>
          <w:rFonts w:asciiTheme="minorHAnsi" w:eastAsiaTheme="minorEastAsia" w:hAnsiTheme="minorHAnsi" w:cstheme="minorBidi"/>
          <w:noProof/>
        </w:rPr>
      </w:pPr>
      <w:hyperlink w:anchor="_Toc234832314" w:history="1">
        <w:r w:rsidR="00D15A06" w:rsidRPr="00711833">
          <w:rPr>
            <w:rStyle w:val="Lienhypertexte"/>
            <w:rFonts w:ascii="Times New Roman" w:hAnsi="Times New Roman"/>
            <w:b/>
            <w:bCs/>
            <w:noProof/>
          </w:rPr>
          <w:t>5.2 - Conditions de participation propres aux groupements</w:t>
        </w:r>
        <w:r w:rsidR="00D15A06">
          <w:rPr>
            <w:noProof/>
            <w:webHidden/>
          </w:rPr>
          <w:tab/>
        </w:r>
        <w:r w:rsidR="00D15A06">
          <w:rPr>
            <w:noProof/>
            <w:webHidden/>
          </w:rPr>
          <w:fldChar w:fldCharType="begin"/>
        </w:r>
        <w:r w:rsidR="00D15A06">
          <w:rPr>
            <w:noProof/>
            <w:webHidden/>
          </w:rPr>
          <w:instrText xml:space="preserve"> PAGEREF _Toc234832314 \h </w:instrText>
        </w:r>
        <w:r w:rsidR="00D15A06">
          <w:rPr>
            <w:noProof/>
            <w:webHidden/>
          </w:rPr>
        </w:r>
        <w:r w:rsidR="00D15A06">
          <w:rPr>
            <w:noProof/>
            <w:webHidden/>
          </w:rPr>
          <w:fldChar w:fldCharType="separate"/>
        </w:r>
        <w:r w:rsidR="00D15A06">
          <w:rPr>
            <w:noProof/>
            <w:webHidden/>
          </w:rPr>
          <w:t>6</w:t>
        </w:r>
        <w:r w:rsidR="00D15A06">
          <w:rPr>
            <w:noProof/>
            <w:webHidden/>
          </w:rPr>
          <w:fldChar w:fldCharType="end"/>
        </w:r>
      </w:hyperlink>
    </w:p>
    <w:p w14:paraId="70D6577C" w14:textId="3989F3B7" w:rsidR="00D15A06" w:rsidRDefault="0058640E">
      <w:pPr>
        <w:pStyle w:val="TM2"/>
        <w:tabs>
          <w:tab w:val="right" w:leader="dot" w:pos="9912"/>
        </w:tabs>
        <w:rPr>
          <w:rFonts w:asciiTheme="minorHAnsi" w:eastAsiaTheme="minorEastAsia" w:hAnsiTheme="minorHAnsi" w:cstheme="minorBidi"/>
          <w:noProof/>
        </w:rPr>
      </w:pPr>
      <w:hyperlink w:anchor="_Toc234832315" w:history="1">
        <w:r w:rsidR="00D15A06" w:rsidRPr="00711833">
          <w:rPr>
            <w:rStyle w:val="Lienhypertexte"/>
            <w:rFonts w:ascii="Times New Roman" w:hAnsi="Times New Roman"/>
            <w:b/>
            <w:bCs/>
            <w:noProof/>
          </w:rPr>
          <w:t>5.4 - Modalités de retrait du dossier de consultation des entreprises</w:t>
        </w:r>
        <w:r w:rsidR="00D15A06">
          <w:rPr>
            <w:noProof/>
            <w:webHidden/>
          </w:rPr>
          <w:tab/>
        </w:r>
        <w:r w:rsidR="00D15A06">
          <w:rPr>
            <w:noProof/>
            <w:webHidden/>
          </w:rPr>
          <w:fldChar w:fldCharType="begin"/>
        </w:r>
        <w:r w:rsidR="00D15A06">
          <w:rPr>
            <w:noProof/>
            <w:webHidden/>
          </w:rPr>
          <w:instrText xml:space="preserve"> PAGEREF _Toc234832315 \h </w:instrText>
        </w:r>
        <w:r w:rsidR="00D15A06">
          <w:rPr>
            <w:noProof/>
            <w:webHidden/>
          </w:rPr>
        </w:r>
        <w:r w:rsidR="00D15A06">
          <w:rPr>
            <w:noProof/>
            <w:webHidden/>
          </w:rPr>
          <w:fldChar w:fldCharType="separate"/>
        </w:r>
        <w:r w:rsidR="00D15A06">
          <w:rPr>
            <w:noProof/>
            <w:webHidden/>
          </w:rPr>
          <w:t>6</w:t>
        </w:r>
        <w:r w:rsidR="00D15A06">
          <w:rPr>
            <w:noProof/>
            <w:webHidden/>
          </w:rPr>
          <w:fldChar w:fldCharType="end"/>
        </w:r>
      </w:hyperlink>
    </w:p>
    <w:p w14:paraId="69E731AC" w14:textId="70BB0DC4" w:rsidR="00D15A06" w:rsidRDefault="0058640E">
      <w:pPr>
        <w:pStyle w:val="TM2"/>
        <w:tabs>
          <w:tab w:val="right" w:leader="dot" w:pos="9912"/>
        </w:tabs>
        <w:rPr>
          <w:rFonts w:asciiTheme="minorHAnsi" w:eastAsiaTheme="minorEastAsia" w:hAnsiTheme="minorHAnsi" w:cstheme="minorBidi"/>
          <w:noProof/>
        </w:rPr>
      </w:pPr>
      <w:hyperlink w:anchor="_Toc234832316" w:history="1">
        <w:r w:rsidR="00D15A06" w:rsidRPr="00711833">
          <w:rPr>
            <w:rStyle w:val="Lienhypertexte"/>
            <w:rFonts w:ascii="Times New Roman" w:hAnsi="Times New Roman"/>
            <w:b/>
            <w:bCs/>
            <w:noProof/>
          </w:rPr>
          <w:t>5.5 - Renseignements complémentaires</w:t>
        </w:r>
        <w:r w:rsidR="00D15A06">
          <w:rPr>
            <w:noProof/>
            <w:webHidden/>
          </w:rPr>
          <w:tab/>
        </w:r>
        <w:r w:rsidR="00D15A06">
          <w:rPr>
            <w:noProof/>
            <w:webHidden/>
          </w:rPr>
          <w:fldChar w:fldCharType="begin"/>
        </w:r>
        <w:r w:rsidR="00D15A06">
          <w:rPr>
            <w:noProof/>
            <w:webHidden/>
          </w:rPr>
          <w:instrText xml:space="preserve"> PAGEREF _Toc234832316 \h </w:instrText>
        </w:r>
        <w:r w:rsidR="00D15A06">
          <w:rPr>
            <w:noProof/>
            <w:webHidden/>
          </w:rPr>
        </w:r>
        <w:r w:rsidR="00D15A06">
          <w:rPr>
            <w:noProof/>
            <w:webHidden/>
          </w:rPr>
          <w:fldChar w:fldCharType="separate"/>
        </w:r>
        <w:r w:rsidR="00D15A06">
          <w:rPr>
            <w:noProof/>
            <w:webHidden/>
          </w:rPr>
          <w:t>7</w:t>
        </w:r>
        <w:r w:rsidR="00D15A06">
          <w:rPr>
            <w:noProof/>
            <w:webHidden/>
          </w:rPr>
          <w:fldChar w:fldCharType="end"/>
        </w:r>
      </w:hyperlink>
    </w:p>
    <w:p w14:paraId="6569769D" w14:textId="68997511" w:rsidR="00D15A06" w:rsidRDefault="0058640E">
      <w:pPr>
        <w:pStyle w:val="TM2"/>
        <w:tabs>
          <w:tab w:val="right" w:leader="dot" w:pos="9912"/>
        </w:tabs>
        <w:rPr>
          <w:rFonts w:asciiTheme="minorHAnsi" w:eastAsiaTheme="minorEastAsia" w:hAnsiTheme="minorHAnsi" w:cstheme="minorBidi"/>
          <w:noProof/>
        </w:rPr>
      </w:pPr>
      <w:hyperlink w:anchor="_Toc234832317" w:history="1">
        <w:r w:rsidR="00D15A06" w:rsidRPr="00711833">
          <w:rPr>
            <w:rStyle w:val="Lienhypertexte"/>
            <w:rFonts w:ascii="Times New Roman" w:hAnsi="Times New Roman"/>
            <w:b/>
            <w:bCs/>
            <w:noProof/>
          </w:rPr>
          <w:t>5.6 - Pièces à remettre par tous les candidats</w:t>
        </w:r>
        <w:r w:rsidR="00D15A06">
          <w:rPr>
            <w:noProof/>
            <w:webHidden/>
          </w:rPr>
          <w:tab/>
        </w:r>
        <w:r w:rsidR="00D15A06">
          <w:rPr>
            <w:noProof/>
            <w:webHidden/>
          </w:rPr>
          <w:fldChar w:fldCharType="begin"/>
        </w:r>
        <w:r w:rsidR="00D15A06">
          <w:rPr>
            <w:noProof/>
            <w:webHidden/>
          </w:rPr>
          <w:instrText xml:space="preserve"> PAGEREF _Toc234832317 \h </w:instrText>
        </w:r>
        <w:r w:rsidR="00D15A06">
          <w:rPr>
            <w:noProof/>
            <w:webHidden/>
          </w:rPr>
        </w:r>
        <w:r w:rsidR="00D15A06">
          <w:rPr>
            <w:noProof/>
            <w:webHidden/>
          </w:rPr>
          <w:fldChar w:fldCharType="separate"/>
        </w:r>
        <w:r w:rsidR="00D15A06">
          <w:rPr>
            <w:noProof/>
            <w:webHidden/>
          </w:rPr>
          <w:t>7</w:t>
        </w:r>
        <w:r w:rsidR="00D15A06">
          <w:rPr>
            <w:noProof/>
            <w:webHidden/>
          </w:rPr>
          <w:fldChar w:fldCharType="end"/>
        </w:r>
      </w:hyperlink>
    </w:p>
    <w:p w14:paraId="19F84ACA" w14:textId="521DE432" w:rsidR="00D15A06" w:rsidRDefault="0058640E">
      <w:pPr>
        <w:pStyle w:val="TM2"/>
        <w:tabs>
          <w:tab w:val="right" w:leader="dot" w:pos="9912"/>
        </w:tabs>
        <w:rPr>
          <w:rFonts w:asciiTheme="minorHAnsi" w:eastAsiaTheme="minorEastAsia" w:hAnsiTheme="minorHAnsi" w:cstheme="minorBidi"/>
          <w:noProof/>
        </w:rPr>
      </w:pPr>
      <w:hyperlink w:anchor="_Toc234832318" w:history="1">
        <w:r w:rsidR="00D15A06" w:rsidRPr="00711833">
          <w:rPr>
            <w:rStyle w:val="Lienhypertexte"/>
            <w:rFonts w:ascii="Times New Roman" w:hAnsi="Times New Roman"/>
            <w:b/>
            <w:bCs/>
            <w:noProof/>
          </w:rPr>
          <w:t>5.7 - Modalités de remise des plis</w:t>
        </w:r>
        <w:r w:rsidR="00D15A06">
          <w:rPr>
            <w:noProof/>
            <w:webHidden/>
          </w:rPr>
          <w:tab/>
        </w:r>
        <w:r w:rsidR="00D15A06">
          <w:rPr>
            <w:noProof/>
            <w:webHidden/>
          </w:rPr>
          <w:fldChar w:fldCharType="begin"/>
        </w:r>
        <w:r w:rsidR="00D15A06">
          <w:rPr>
            <w:noProof/>
            <w:webHidden/>
          </w:rPr>
          <w:instrText xml:space="preserve"> PAGEREF _Toc234832318 \h </w:instrText>
        </w:r>
        <w:r w:rsidR="00D15A06">
          <w:rPr>
            <w:noProof/>
            <w:webHidden/>
          </w:rPr>
        </w:r>
        <w:r w:rsidR="00D15A06">
          <w:rPr>
            <w:noProof/>
            <w:webHidden/>
          </w:rPr>
          <w:fldChar w:fldCharType="separate"/>
        </w:r>
        <w:r w:rsidR="00D15A06">
          <w:rPr>
            <w:noProof/>
            <w:webHidden/>
          </w:rPr>
          <w:t>8</w:t>
        </w:r>
        <w:r w:rsidR="00D15A06">
          <w:rPr>
            <w:noProof/>
            <w:webHidden/>
          </w:rPr>
          <w:fldChar w:fldCharType="end"/>
        </w:r>
      </w:hyperlink>
    </w:p>
    <w:p w14:paraId="6559F47B" w14:textId="341E9B08" w:rsidR="00D15A06" w:rsidRDefault="0058640E">
      <w:pPr>
        <w:pStyle w:val="TM1"/>
        <w:rPr>
          <w:rFonts w:asciiTheme="minorHAnsi" w:eastAsiaTheme="minorEastAsia" w:hAnsiTheme="minorHAnsi" w:cstheme="minorBidi"/>
          <w:b w:val="0"/>
        </w:rPr>
      </w:pPr>
      <w:hyperlink w:anchor="_Toc234832319" w:history="1">
        <w:r w:rsidR="00D15A06" w:rsidRPr="00711833">
          <w:rPr>
            <w:rStyle w:val="Lienhypertexte"/>
            <w:rFonts w:ascii="Times New Roman" w:hAnsi="Times New Roman"/>
            <w:bCs/>
            <w:lang w:eastAsia="x-none"/>
          </w:rPr>
          <w:t xml:space="preserve">ARTICLE </w:t>
        </w:r>
        <w:r w:rsidR="00D15A06" w:rsidRPr="00711833">
          <w:rPr>
            <w:rStyle w:val="Lienhypertexte"/>
            <w:rFonts w:ascii="Times New Roman" w:hAnsi="Times New Roman"/>
            <w:bCs/>
            <w:lang w:val="x-none" w:eastAsia="x-none"/>
          </w:rPr>
          <w:t>6</w:t>
        </w:r>
        <w:r w:rsidR="00D15A06" w:rsidRPr="00711833">
          <w:rPr>
            <w:rStyle w:val="Lienhypertexte"/>
            <w:rFonts w:ascii="Times New Roman" w:hAnsi="Times New Roman"/>
            <w:bCs/>
            <w:lang w:eastAsia="x-none"/>
          </w:rPr>
          <w:t xml:space="preserve"> </w:t>
        </w:r>
        <w:r w:rsidR="00D15A06" w:rsidRPr="00711833">
          <w:rPr>
            <w:rStyle w:val="Lienhypertexte"/>
            <w:rFonts w:ascii="Times New Roman" w:hAnsi="Times New Roman"/>
            <w:bCs/>
            <w:lang w:val="x-none" w:eastAsia="x-none"/>
          </w:rPr>
          <w:t xml:space="preserve">- </w:t>
        </w:r>
        <w:r w:rsidR="00D15A06" w:rsidRPr="00711833">
          <w:rPr>
            <w:rStyle w:val="Lienhypertexte"/>
            <w:rFonts w:ascii="Times New Roman" w:hAnsi="Times New Roman"/>
            <w:bCs/>
            <w:lang w:eastAsia="x-none"/>
          </w:rPr>
          <w:t>Analyse et classement</w:t>
        </w:r>
        <w:r w:rsidR="00D15A06" w:rsidRPr="00711833">
          <w:rPr>
            <w:rStyle w:val="Lienhypertexte"/>
            <w:rFonts w:ascii="Times New Roman" w:hAnsi="Times New Roman"/>
            <w:bCs/>
            <w:lang w:val="x-none" w:eastAsia="x-none"/>
          </w:rPr>
          <w:t xml:space="preserve"> des offres</w:t>
        </w:r>
        <w:r w:rsidR="00D15A06">
          <w:rPr>
            <w:webHidden/>
          </w:rPr>
          <w:tab/>
        </w:r>
        <w:r w:rsidR="00D15A06">
          <w:rPr>
            <w:webHidden/>
          </w:rPr>
          <w:fldChar w:fldCharType="begin"/>
        </w:r>
        <w:r w:rsidR="00D15A06">
          <w:rPr>
            <w:webHidden/>
          </w:rPr>
          <w:instrText xml:space="preserve"> PAGEREF _Toc234832319 \h </w:instrText>
        </w:r>
        <w:r w:rsidR="00D15A06">
          <w:rPr>
            <w:webHidden/>
          </w:rPr>
        </w:r>
        <w:r w:rsidR="00D15A06">
          <w:rPr>
            <w:webHidden/>
          </w:rPr>
          <w:fldChar w:fldCharType="separate"/>
        </w:r>
        <w:r w:rsidR="00D15A06">
          <w:rPr>
            <w:webHidden/>
          </w:rPr>
          <w:t>9</w:t>
        </w:r>
        <w:r w:rsidR="00D15A06">
          <w:rPr>
            <w:webHidden/>
          </w:rPr>
          <w:fldChar w:fldCharType="end"/>
        </w:r>
      </w:hyperlink>
    </w:p>
    <w:p w14:paraId="47050F5D" w14:textId="63966721" w:rsidR="00D15A06" w:rsidRDefault="0058640E">
      <w:pPr>
        <w:pStyle w:val="TM2"/>
        <w:tabs>
          <w:tab w:val="right" w:leader="dot" w:pos="9912"/>
        </w:tabs>
        <w:rPr>
          <w:rFonts w:asciiTheme="minorHAnsi" w:eastAsiaTheme="minorEastAsia" w:hAnsiTheme="minorHAnsi" w:cstheme="minorBidi"/>
          <w:noProof/>
        </w:rPr>
      </w:pPr>
      <w:hyperlink w:anchor="_Toc234832320" w:history="1">
        <w:r w:rsidR="00D15A06" w:rsidRPr="00711833">
          <w:rPr>
            <w:rStyle w:val="Lienhypertexte"/>
            <w:rFonts w:ascii="Times New Roman" w:hAnsi="Times New Roman"/>
            <w:b/>
            <w:bCs/>
            <w:noProof/>
          </w:rPr>
          <w:t>6.1 - Opérations de vérifications</w:t>
        </w:r>
        <w:r w:rsidR="00D15A06">
          <w:rPr>
            <w:noProof/>
            <w:webHidden/>
          </w:rPr>
          <w:tab/>
        </w:r>
        <w:r w:rsidR="00D15A06">
          <w:rPr>
            <w:noProof/>
            <w:webHidden/>
          </w:rPr>
          <w:fldChar w:fldCharType="begin"/>
        </w:r>
        <w:r w:rsidR="00D15A06">
          <w:rPr>
            <w:noProof/>
            <w:webHidden/>
          </w:rPr>
          <w:instrText xml:space="preserve"> PAGEREF _Toc234832320 \h </w:instrText>
        </w:r>
        <w:r w:rsidR="00D15A06">
          <w:rPr>
            <w:noProof/>
            <w:webHidden/>
          </w:rPr>
        </w:r>
        <w:r w:rsidR="00D15A06">
          <w:rPr>
            <w:noProof/>
            <w:webHidden/>
          </w:rPr>
          <w:fldChar w:fldCharType="separate"/>
        </w:r>
        <w:r w:rsidR="00D15A06">
          <w:rPr>
            <w:noProof/>
            <w:webHidden/>
          </w:rPr>
          <w:t>9</w:t>
        </w:r>
        <w:r w:rsidR="00D15A06">
          <w:rPr>
            <w:noProof/>
            <w:webHidden/>
          </w:rPr>
          <w:fldChar w:fldCharType="end"/>
        </w:r>
      </w:hyperlink>
    </w:p>
    <w:p w14:paraId="282B4637" w14:textId="4011A012" w:rsidR="00D15A06" w:rsidRDefault="0058640E">
      <w:pPr>
        <w:pStyle w:val="TM2"/>
        <w:tabs>
          <w:tab w:val="right" w:leader="dot" w:pos="9912"/>
        </w:tabs>
        <w:rPr>
          <w:rFonts w:asciiTheme="minorHAnsi" w:eastAsiaTheme="minorEastAsia" w:hAnsiTheme="minorHAnsi" w:cstheme="minorBidi"/>
          <w:noProof/>
        </w:rPr>
      </w:pPr>
      <w:hyperlink w:anchor="_Toc234832321" w:history="1">
        <w:r w:rsidR="00D15A06" w:rsidRPr="00711833">
          <w:rPr>
            <w:rStyle w:val="Lienhypertexte"/>
            <w:rFonts w:ascii="Times New Roman" w:hAnsi="Times New Roman"/>
            <w:b/>
            <w:bCs/>
            <w:noProof/>
          </w:rPr>
          <w:t>6.2 - Critères de jugement des offres</w:t>
        </w:r>
        <w:r w:rsidR="00D15A06">
          <w:rPr>
            <w:noProof/>
            <w:webHidden/>
          </w:rPr>
          <w:tab/>
        </w:r>
        <w:r w:rsidR="00D15A06">
          <w:rPr>
            <w:noProof/>
            <w:webHidden/>
          </w:rPr>
          <w:fldChar w:fldCharType="begin"/>
        </w:r>
        <w:r w:rsidR="00D15A06">
          <w:rPr>
            <w:noProof/>
            <w:webHidden/>
          </w:rPr>
          <w:instrText xml:space="preserve"> PAGEREF _Toc234832321 \h </w:instrText>
        </w:r>
        <w:r w:rsidR="00D15A06">
          <w:rPr>
            <w:noProof/>
            <w:webHidden/>
          </w:rPr>
        </w:r>
        <w:r w:rsidR="00D15A06">
          <w:rPr>
            <w:noProof/>
            <w:webHidden/>
          </w:rPr>
          <w:fldChar w:fldCharType="separate"/>
        </w:r>
        <w:r w:rsidR="00D15A06">
          <w:rPr>
            <w:noProof/>
            <w:webHidden/>
          </w:rPr>
          <w:t>9</w:t>
        </w:r>
        <w:r w:rsidR="00D15A06">
          <w:rPr>
            <w:noProof/>
            <w:webHidden/>
          </w:rPr>
          <w:fldChar w:fldCharType="end"/>
        </w:r>
      </w:hyperlink>
    </w:p>
    <w:p w14:paraId="1F31873F" w14:textId="2895A6F0" w:rsidR="00D15A06" w:rsidRDefault="0058640E">
      <w:pPr>
        <w:pStyle w:val="TM2"/>
        <w:tabs>
          <w:tab w:val="right" w:leader="dot" w:pos="9912"/>
        </w:tabs>
        <w:rPr>
          <w:rFonts w:asciiTheme="minorHAnsi" w:eastAsiaTheme="minorEastAsia" w:hAnsiTheme="minorHAnsi" w:cstheme="minorBidi"/>
          <w:noProof/>
        </w:rPr>
      </w:pPr>
      <w:hyperlink w:anchor="_Toc234832322" w:history="1">
        <w:r w:rsidR="00D15A06" w:rsidRPr="00711833">
          <w:rPr>
            <w:rStyle w:val="Lienhypertexte"/>
            <w:rFonts w:ascii="Times New Roman" w:hAnsi="Times New Roman"/>
            <w:b/>
            <w:bCs/>
            <w:noProof/>
          </w:rPr>
          <w:t>6.3 - Règles relatives à l’attribution</w:t>
        </w:r>
        <w:r w:rsidR="00D15A06">
          <w:rPr>
            <w:noProof/>
            <w:webHidden/>
          </w:rPr>
          <w:tab/>
        </w:r>
        <w:r w:rsidR="00D15A06">
          <w:rPr>
            <w:noProof/>
            <w:webHidden/>
          </w:rPr>
          <w:fldChar w:fldCharType="begin"/>
        </w:r>
        <w:r w:rsidR="00D15A06">
          <w:rPr>
            <w:noProof/>
            <w:webHidden/>
          </w:rPr>
          <w:instrText xml:space="preserve"> PAGEREF _Toc234832322 \h </w:instrText>
        </w:r>
        <w:r w:rsidR="00D15A06">
          <w:rPr>
            <w:noProof/>
            <w:webHidden/>
          </w:rPr>
        </w:r>
        <w:r w:rsidR="00D15A06">
          <w:rPr>
            <w:noProof/>
            <w:webHidden/>
          </w:rPr>
          <w:fldChar w:fldCharType="separate"/>
        </w:r>
        <w:r w:rsidR="00D15A06">
          <w:rPr>
            <w:noProof/>
            <w:webHidden/>
          </w:rPr>
          <w:t>10</w:t>
        </w:r>
        <w:r w:rsidR="00D15A06">
          <w:rPr>
            <w:noProof/>
            <w:webHidden/>
          </w:rPr>
          <w:fldChar w:fldCharType="end"/>
        </w:r>
      </w:hyperlink>
    </w:p>
    <w:p w14:paraId="4A1E3881" w14:textId="6777B144" w:rsidR="00D15A06" w:rsidRDefault="0058640E">
      <w:pPr>
        <w:pStyle w:val="TM1"/>
        <w:rPr>
          <w:rFonts w:asciiTheme="minorHAnsi" w:eastAsiaTheme="minorEastAsia" w:hAnsiTheme="minorHAnsi" w:cstheme="minorBidi"/>
          <w:b w:val="0"/>
        </w:rPr>
      </w:pPr>
      <w:hyperlink w:anchor="_Toc234832323" w:history="1">
        <w:r w:rsidR="00D15A06" w:rsidRPr="00711833">
          <w:rPr>
            <w:rStyle w:val="Lienhypertexte"/>
            <w:rFonts w:ascii="Times New Roman" w:hAnsi="Times New Roman"/>
            <w:bCs/>
            <w:lang w:eastAsia="x-none"/>
          </w:rPr>
          <w:t>ARTICLE 7 - Analyse de la candidature de l’attributaire</w:t>
        </w:r>
        <w:r w:rsidR="00D15A06">
          <w:rPr>
            <w:webHidden/>
          </w:rPr>
          <w:tab/>
        </w:r>
        <w:r w:rsidR="00D15A06">
          <w:rPr>
            <w:webHidden/>
          </w:rPr>
          <w:fldChar w:fldCharType="begin"/>
        </w:r>
        <w:r w:rsidR="00D15A06">
          <w:rPr>
            <w:webHidden/>
          </w:rPr>
          <w:instrText xml:space="preserve"> PAGEREF _Toc234832323 \h </w:instrText>
        </w:r>
        <w:r w:rsidR="00D15A06">
          <w:rPr>
            <w:webHidden/>
          </w:rPr>
        </w:r>
        <w:r w:rsidR="00D15A06">
          <w:rPr>
            <w:webHidden/>
          </w:rPr>
          <w:fldChar w:fldCharType="separate"/>
        </w:r>
        <w:r w:rsidR="00D15A06">
          <w:rPr>
            <w:webHidden/>
          </w:rPr>
          <w:t>10</w:t>
        </w:r>
        <w:r w:rsidR="00D15A06">
          <w:rPr>
            <w:webHidden/>
          </w:rPr>
          <w:fldChar w:fldCharType="end"/>
        </w:r>
      </w:hyperlink>
    </w:p>
    <w:p w14:paraId="046A84AF" w14:textId="66E5F13F" w:rsidR="00D15A06" w:rsidRDefault="0058640E">
      <w:pPr>
        <w:pStyle w:val="TM2"/>
        <w:tabs>
          <w:tab w:val="right" w:leader="dot" w:pos="9912"/>
        </w:tabs>
        <w:rPr>
          <w:rFonts w:asciiTheme="minorHAnsi" w:eastAsiaTheme="minorEastAsia" w:hAnsiTheme="minorHAnsi" w:cstheme="minorBidi"/>
          <w:noProof/>
        </w:rPr>
      </w:pPr>
      <w:hyperlink w:anchor="_Toc234832324" w:history="1">
        <w:r w:rsidR="00D15A06" w:rsidRPr="00711833">
          <w:rPr>
            <w:rStyle w:val="Lienhypertexte"/>
            <w:rFonts w:ascii="Times New Roman" w:hAnsi="Times New Roman"/>
            <w:b/>
            <w:bCs/>
            <w:noProof/>
          </w:rPr>
          <w:t>7.1 - Liste des pièces à remettre par l’attributaire</w:t>
        </w:r>
        <w:r w:rsidR="00D15A06">
          <w:rPr>
            <w:noProof/>
            <w:webHidden/>
          </w:rPr>
          <w:tab/>
        </w:r>
        <w:r w:rsidR="00D15A06">
          <w:rPr>
            <w:noProof/>
            <w:webHidden/>
          </w:rPr>
          <w:fldChar w:fldCharType="begin"/>
        </w:r>
        <w:r w:rsidR="00D15A06">
          <w:rPr>
            <w:noProof/>
            <w:webHidden/>
          </w:rPr>
          <w:instrText xml:space="preserve"> PAGEREF _Toc234832324 \h </w:instrText>
        </w:r>
        <w:r w:rsidR="00D15A06">
          <w:rPr>
            <w:noProof/>
            <w:webHidden/>
          </w:rPr>
        </w:r>
        <w:r w:rsidR="00D15A06">
          <w:rPr>
            <w:noProof/>
            <w:webHidden/>
          </w:rPr>
          <w:fldChar w:fldCharType="separate"/>
        </w:r>
        <w:r w:rsidR="00D15A06">
          <w:rPr>
            <w:noProof/>
            <w:webHidden/>
          </w:rPr>
          <w:t>10</w:t>
        </w:r>
        <w:r w:rsidR="00D15A06">
          <w:rPr>
            <w:noProof/>
            <w:webHidden/>
          </w:rPr>
          <w:fldChar w:fldCharType="end"/>
        </w:r>
      </w:hyperlink>
    </w:p>
    <w:p w14:paraId="0570DC8F" w14:textId="3EB691CF" w:rsidR="00D15A06" w:rsidRDefault="0058640E">
      <w:pPr>
        <w:pStyle w:val="TM2"/>
        <w:tabs>
          <w:tab w:val="right" w:leader="dot" w:pos="9912"/>
        </w:tabs>
        <w:rPr>
          <w:rFonts w:asciiTheme="minorHAnsi" w:eastAsiaTheme="minorEastAsia" w:hAnsiTheme="minorHAnsi" w:cstheme="minorBidi"/>
          <w:noProof/>
        </w:rPr>
      </w:pPr>
      <w:hyperlink w:anchor="_Toc234832325" w:history="1">
        <w:r w:rsidR="00D15A06" w:rsidRPr="00711833">
          <w:rPr>
            <w:rStyle w:val="Lienhypertexte"/>
            <w:rFonts w:ascii="Times New Roman" w:hAnsi="Times New Roman"/>
            <w:b/>
            <w:bCs/>
            <w:noProof/>
          </w:rPr>
          <w:t>7.2 - Modalités de transmission des pièces par l’attributaire et analyse de la candidature</w:t>
        </w:r>
        <w:r w:rsidR="00D15A06">
          <w:rPr>
            <w:noProof/>
            <w:webHidden/>
          </w:rPr>
          <w:tab/>
        </w:r>
        <w:r w:rsidR="00D15A06">
          <w:rPr>
            <w:noProof/>
            <w:webHidden/>
          </w:rPr>
          <w:fldChar w:fldCharType="begin"/>
        </w:r>
        <w:r w:rsidR="00D15A06">
          <w:rPr>
            <w:noProof/>
            <w:webHidden/>
          </w:rPr>
          <w:instrText xml:space="preserve"> PAGEREF _Toc234832325 \h </w:instrText>
        </w:r>
        <w:r w:rsidR="00D15A06">
          <w:rPr>
            <w:noProof/>
            <w:webHidden/>
          </w:rPr>
        </w:r>
        <w:r w:rsidR="00D15A06">
          <w:rPr>
            <w:noProof/>
            <w:webHidden/>
          </w:rPr>
          <w:fldChar w:fldCharType="separate"/>
        </w:r>
        <w:r w:rsidR="00D15A06">
          <w:rPr>
            <w:noProof/>
            <w:webHidden/>
          </w:rPr>
          <w:t>11</w:t>
        </w:r>
        <w:r w:rsidR="00D15A06">
          <w:rPr>
            <w:noProof/>
            <w:webHidden/>
          </w:rPr>
          <w:fldChar w:fldCharType="end"/>
        </w:r>
      </w:hyperlink>
    </w:p>
    <w:p w14:paraId="55CA0927" w14:textId="6A72CA4F" w:rsidR="00D15A06" w:rsidRDefault="0058640E">
      <w:pPr>
        <w:pStyle w:val="TM1"/>
        <w:rPr>
          <w:rFonts w:asciiTheme="minorHAnsi" w:eastAsiaTheme="minorEastAsia" w:hAnsiTheme="minorHAnsi" w:cstheme="minorBidi"/>
          <w:b w:val="0"/>
        </w:rPr>
      </w:pPr>
      <w:hyperlink w:anchor="_Toc234832326" w:history="1">
        <w:r w:rsidR="00D15A06" w:rsidRPr="00711833">
          <w:rPr>
            <w:rStyle w:val="Lienhypertexte"/>
            <w:rFonts w:ascii="Times New Roman" w:hAnsi="Times New Roman"/>
            <w:bCs/>
            <w:lang w:eastAsia="x-none"/>
          </w:rPr>
          <w:t xml:space="preserve">ARTICLE </w:t>
        </w:r>
        <w:r w:rsidR="00D15A06" w:rsidRPr="00711833">
          <w:rPr>
            <w:rStyle w:val="Lienhypertexte"/>
            <w:rFonts w:ascii="Times New Roman" w:hAnsi="Times New Roman"/>
            <w:bCs/>
            <w:lang w:val="x-none" w:eastAsia="x-none"/>
          </w:rPr>
          <w:t>8</w:t>
        </w:r>
        <w:r w:rsidR="00D15A06" w:rsidRPr="00711833">
          <w:rPr>
            <w:rStyle w:val="Lienhypertexte"/>
            <w:rFonts w:ascii="Times New Roman" w:hAnsi="Times New Roman"/>
            <w:bCs/>
            <w:lang w:eastAsia="x-none"/>
          </w:rPr>
          <w:t xml:space="preserve"> </w:t>
        </w:r>
        <w:r w:rsidR="00D15A06" w:rsidRPr="00711833">
          <w:rPr>
            <w:rStyle w:val="Lienhypertexte"/>
            <w:rFonts w:ascii="Times New Roman" w:hAnsi="Times New Roman"/>
            <w:bCs/>
            <w:lang w:val="x-none" w:eastAsia="x-none"/>
          </w:rPr>
          <w:t>- Notification du marché</w:t>
        </w:r>
        <w:r w:rsidR="00D15A06">
          <w:rPr>
            <w:webHidden/>
          </w:rPr>
          <w:tab/>
        </w:r>
        <w:r w:rsidR="00D15A06">
          <w:rPr>
            <w:webHidden/>
          </w:rPr>
          <w:fldChar w:fldCharType="begin"/>
        </w:r>
        <w:r w:rsidR="00D15A06">
          <w:rPr>
            <w:webHidden/>
          </w:rPr>
          <w:instrText xml:space="preserve"> PAGEREF _Toc234832326 \h </w:instrText>
        </w:r>
        <w:r w:rsidR="00D15A06">
          <w:rPr>
            <w:webHidden/>
          </w:rPr>
        </w:r>
        <w:r w:rsidR="00D15A06">
          <w:rPr>
            <w:webHidden/>
          </w:rPr>
          <w:fldChar w:fldCharType="separate"/>
        </w:r>
        <w:r w:rsidR="00D15A06">
          <w:rPr>
            <w:webHidden/>
          </w:rPr>
          <w:t>12</w:t>
        </w:r>
        <w:r w:rsidR="00D15A06">
          <w:rPr>
            <w:webHidden/>
          </w:rPr>
          <w:fldChar w:fldCharType="end"/>
        </w:r>
      </w:hyperlink>
    </w:p>
    <w:p w14:paraId="2B48CB24" w14:textId="06415552" w:rsidR="00383DCC" w:rsidRPr="00383DCC" w:rsidRDefault="00383DCC" w:rsidP="00383DCC">
      <w:pPr>
        <w:spacing w:after="200" w:line="276" w:lineRule="auto"/>
        <w:rPr>
          <w:rFonts w:ascii="Times New Roman" w:eastAsia="Times New Roman" w:hAnsi="Times New Roman" w:cs="Times New Roman"/>
          <w:b/>
          <w:noProof/>
          <w:color w:val="365F91"/>
          <w:sz w:val="24"/>
          <w:szCs w:val="28"/>
          <w:lang w:eastAsia="fr-FR"/>
        </w:rPr>
      </w:pPr>
      <w:r w:rsidRPr="00383DCC">
        <w:rPr>
          <w:rFonts w:ascii="Times New Roman" w:eastAsia="Times New Roman" w:hAnsi="Times New Roman" w:cs="Times New Roman"/>
          <w:b/>
          <w:noProof/>
          <w:color w:val="365F91"/>
          <w:sz w:val="24"/>
          <w:szCs w:val="28"/>
          <w:lang w:eastAsia="fr-FR"/>
        </w:rPr>
        <w:fldChar w:fldCharType="end"/>
      </w:r>
    </w:p>
    <w:p w14:paraId="22A5DDB3" w14:textId="77777777" w:rsidR="00383DCC" w:rsidRPr="00383DCC" w:rsidRDefault="00383DCC" w:rsidP="00383DCC">
      <w:pPr>
        <w:spacing w:after="200" w:line="276" w:lineRule="auto"/>
        <w:rPr>
          <w:rFonts w:ascii="Times New Roman" w:eastAsia="Times New Roman" w:hAnsi="Times New Roman" w:cs="Times New Roman"/>
          <w:b/>
          <w:bCs/>
          <w:sz w:val="20"/>
          <w:lang w:eastAsia="fr-FR"/>
        </w:rPr>
      </w:pPr>
    </w:p>
    <w:p w14:paraId="5036E9A7" w14:textId="6F971707" w:rsidR="00383DCC" w:rsidRDefault="00383DCC" w:rsidP="00383DCC">
      <w:pPr>
        <w:spacing w:after="200" w:line="276" w:lineRule="auto"/>
        <w:rPr>
          <w:rFonts w:ascii="Times New Roman" w:eastAsia="Times New Roman" w:hAnsi="Times New Roman" w:cs="Times New Roman"/>
          <w:b/>
          <w:bCs/>
          <w:sz w:val="20"/>
          <w:lang w:eastAsia="fr-FR"/>
        </w:rPr>
      </w:pPr>
    </w:p>
    <w:p w14:paraId="125B5145" w14:textId="544982EE" w:rsidR="00543A89" w:rsidRDefault="00543A89" w:rsidP="00383DCC">
      <w:pPr>
        <w:spacing w:after="200" w:line="276" w:lineRule="auto"/>
        <w:rPr>
          <w:rFonts w:ascii="Times New Roman" w:eastAsia="Times New Roman" w:hAnsi="Times New Roman" w:cs="Times New Roman"/>
          <w:b/>
          <w:bCs/>
          <w:sz w:val="20"/>
          <w:lang w:eastAsia="fr-FR"/>
        </w:rPr>
      </w:pPr>
    </w:p>
    <w:p w14:paraId="2330CD83" w14:textId="2248E765" w:rsidR="00543A89" w:rsidRDefault="00543A89" w:rsidP="00383DCC">
      <w:pPr>
        <w:spacing w:after="200" w:line="276" w:lineRule="auto"/>
        <w:rPr>
          <w:rFonts w:ascii="Times New Roman" w:eastAsia="Times New Roman" w:hAnsi="Times New Roman" w:cs="Times New Roman"/>
          <w:b/>
          <w:bCs/>
          <w:sz w:val="20"/>
          <w:lang w:eastAsia="fr-FR"/>
        </w:rPr>
      </w:pPr>
    </w:p>
    <w:p w14:paraId="61E1C822" w14:textId="77777777" w:rsidR="00543A89" w:rsidRPr="00383DCC" w:rsidRDefault="00543A89" w:rsidP="00383DCC">
      <w:pPr>
        <w:spacing w:after="200" w:line="276" w:lineRule="auto"/>
        <w:rPr>
          <w:rFonts w:ascii="Times New Roman" w:eastAsia="Times New Roman" w:hAnsi="Times New Roman" w:cs="Times New Roman"/>
          <w:b/>
          <w:bCs/>
          <w:sz w:val="20"/>
          <w:lang w:eastAsia="fr-FR"/>
        </w:rPr>
      </w:pPr>
    </w:p>
    <w:p w14:paraId="65AE8C66" w14:textId="77777777" w:rsidR="00383DCC" w:rsidRPr="00383DCC" w:rsidRDefault="00383DCC" w:rsidP="00383DCC">
      <w:pPr>
        <w:spacing w:after="200" w:line="276" w:lineRule="auto"/>
        <w:rPr>
          <w:rFonts w:ascii="Times New Roman" w:eastAsia="Times New Roman" w:hAnsi="Times New Roman" w:cs="Times New Roman"/>
          <w:b/>
          <w:bCs/>
          <w:sz w:val="20"/>
          <w:lang w:eastAsia="fr-FR"/>
        </w:rPr>
      </w:pPr>
    </w:p>
    <w:p w14:paraId="744D11FF" w14:textId="77777777" w:rsidR="00383DCC" w:rsidRPr="00383DCC" w:rsidRDefault="00383DCC" w:rsidP="00383DCC">
      <w:pPr>
        <w:spacing w:after="200" w:line="276" w:lineRule="auto"/>
        <w:jc w:val="center"/>
        <w:rPr>
          <w:rFonts w:ascii="Times New Roman" w:eastAsia="Times New Roman" w:hAnsi="Times New Roman" w:cs="Times New Roman"/>
          <w:b/>
          <w:bCs/>
          <w:sz w:val="24"/>
          <w:highlight w:val="yellow"/>
          <w:lang w:eastAsia="fr-FR"/>
        </w:rPr>
      </w:pPr>
    </w:p>
    <w:p w14:paraId="4BB867E3" w14:textId="77777777" w:rsidR="00383DCC" w:rsidRPr="00072A58" w:rsidRDefault="00383DCC" w:rsidP="00383DC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spacing w:after="200" w:line="276" w:lineRule="auto"/>
        <w:jc w:val="center"/>
        <w:rPr>
          <w:rFonts w:ascii="Times New Roman" w:eastAsia="Times New Roman" w:hAnsi="Times New Roman" w:cs="Times New Roman"/>
          <w:b/>
          <w:bCs/>
          <w:sz w:val="24"/>
          <w:lang w:eastAsia="fr-FR"/>
        </w:rPr>
      </w:pPr>
      <w:r w:rsidRPr="00072A58">
        <w:rPr>
          <w:rFonts w:ascii="Times New Roman" w:eastAsia="Times New Roman" w:hAnsi="Times New Roman" w:cs="Times New Roman"/>
          <w:b/>
          <w:bCs/>
          <w:sz w:val="24"/>
          <w:lang w:eastAsia="fr-FR"/>
        </w:rPr>
        <w:lastRenderedPageBreak/>
        <w:t>PARTIE 1 : GENERALITES</w:t>
      </w:r>
    </w:p>
    <w:p w14:paraId="7C7639DE" w14:textId="77777777" w:rsidR="00383DCC" w:rsidRPr="00D1573C" w:rsidRDefault="00383DCC" w:rsidP="00383DCC">
      <w:pPr>
        <w:spacing w:after="200" w:line="276" w:lineRule="auto"/>
        <w:rPr>
          <w:rFonts w:ascii="Times New Roman" w:eastAsia="Times New Roman" w:hAnsi="Times New Roman" w:cs="Times New Roman"/>
          <w:b/>
          <w:bCs/>
          <w:color w:val="21798E"/>
          <w:u w:val="single"/>
          <w:lang w:val="x-none" w:eastAsia="x-none"/>
        </w:rPr>
      </w:pPr>
      <w:r w:rsidRPr="00D1573C">
        <w:rPr>
          <w:rFonts w:ascii="Times New Roman" w:eastAsia="Times New Roman" w:hAnsi="Times New Roman" w:cs="Times New Roman"/>
          <w:b/>
          <w:bCs/>
          <w:color w:val="21798E"/>
          <w:u w:val="single"/>
          <w:lang w:val="x-none" w:eastAsia="x-none"/>
        </w:rPr>
        <w:t xml:space="preserve">Préambule </w:t>
      </w:r>
    </w:p>
    <w:p w14:paraId="57C382E1" w14:textId="104C35DA" w:rsidR="007F759C" w:rsidRPr="00400E29" w:rsidRDefault="009C0AC2" w:rsidP="00B01A4C">
      <w:pPr>
        <w:spacing w:after="0" w:line="276" w:lineRule="auto"/>
        <w:jc w:val="both"/>
        <w:rPr>
          <w:rFonts w:ascii="Times New Roman" w:hAnsi="Times New Roman" w:cs="Times New Roman"/>
        </w:rPr>
      </w:pPr>
      <w:r w:rsidRPr="00400E29">
        <w:rPr>
          <w:rFonts w:ascii="Times New Roman" w:hAnsi="Times New Roman" w:cs="Times New Roman"/>
        </w:rPr>
        <w:t xml:space="preserve">Ce marché public vise à </w:t>
      </w:r>
      <w:r w:rsidR="00741324" w:rsidRPr="00400E29">
        <w:rPr>
          <w:rFonts w:ascii="Times New Roman" w:hAnsi="Times New Roman" w:cs="Times New Roman"/>
        </w:rPr>
        <w:t>définir</w:t>
      </w:r>
      <w:r w:rsidR="005B2BC9" w:rsidRPr="00400E29">
        <w:rPr>
          <w:rFonts w:ascii="Times New Roman" w:hAnsi="Times New Roman" w:cs="Times New Roman"/>
        </w:rPr>
        <w:t xml:space="preserve"> </w:t>
      </w:r>
      <w:r w:rsidR="00741324" w:rsidRPr="00400E29">
        <w:rPr>
          <w:rFonts w:ascii="Times New Roman" w:hAnsi="Times New Roman" w:cs="Times New Roman"/>
        </w:rPr>
        <w:t>le débit minimum biologique au droit de</w:t>
      </w:r>
      <w:r w:rsidR="002D2AE0" w:rsidRPr="00400E29">
        <w:rPr>
          <w:rFonts w:ascii="Times New Roman" w:hAnsi="Times New Roman" w:cs="Times New Roman"/>
        </w:rPr>
        <w:t xml:space="preserve">s </w:t>
      </w:r>
      <w:r w:rsidR="00741324" w:rsidRPr="00400E29">
        <w:rPr>
          <w:rFonts w:ascii="Times New Roman" w:hAnsi="Times New Roman" w:cs="Times New Roman"/>
        </w:rPr>
        <w:t>captages départementaux en rivière</w:t>
      </w:r>
      <w:r w:rsidR="00B01A4C" w:rsidRPr="00400E29">
        <w:rPr>
          <w:rFonts w:ascii="Times New Roman" w:hAnsi="Times New Roman" w:cs="Times New Roman"/>
        </w:rPr>
        <w:t>, qui prélèvent de l’eau brute pour différents usages : agricole, alimentation en eau des populations, industriels</w:t>
      </w:r>
      <w:r w:rsidR="005B2BC9" w:rsidRPr="00400E29">
        <w:rPr>
          <w:rFonts w:ascii="Times New Roman" w:hAnsi="Times New Roman" w:cs="Times New Roman"/>
        </w:rPr>
        <w:t xml:space="preserve">. </w:t>
      </w:r>
      <w:r w:rsidR="00741324" w:rsidRPr="00400E29">
        <w:rPr>
          <w:rFonts w:ascii="Times New Roman" w:hAnsi="Times New Roman" w:cs="Times New Roman"/>
        </w:rPr>
        <w:t xml:space="preserve"> </w:t>
      </w:r>
    </w:p>
    <w:p w14:paraId="5FE73A61" w14:textId="77777777" w:rsidR="002D2AE0" w:rsidRPr="00400E29" w:rsidRDefault="00B01A4C" w:rsidP="00B01A4C">
      <w:pPr>
        <w:spacing w:after="0" w:line="276" w:lineRule="auto"/>
        <w:jc w:val="both"/>
        <w:rPr>
          <w:rFonts w:ascii="Times New Roman" w:hAnsi="Times New Roman" w:cs="Times New Roman"/>
        </w:rPr>
      </w:pPr>
      <w:r w:rsidRPr="00400E29">
        <w:rPr>
          <w:rFonts w:ascii="Times New Roman" w:hAnsi="Times New Roman" w:cs="Times New Roman"/>
        </w:rPr>
        <w:t>L</w:t>
      </w:r>
      <w:r w:rsidR="002D2AE0" w:rsidRPr="00400E29">
        <w:rPr>
          <w:rFonts w:ascii="Times New Roman" w:hAnsi="Times New Roman" w:cs="Times New Roman"/>
        </w:rPr>
        <w:t>’exploitation de ces captages en rivière se fait dans le respect du débit réservé réglementaire associé à chaque ouvrage. C</w:t>
      </w:r>
      <w:r w:rsidRPr="00400E29">
        <w:rPr>
          <w:rFonts w:ascii="Times New Roman" w:hAnsi="Times New Roman" w:cs="Times New Roman"/>
        </w:rPr>
        <w:t>es captage</w:t>
      </w:r>
      <w:r w:rsidR="00072860" w:rsidRPr="00400E29">
        <w:rPr>
          <w:rFonts w:ascii="Times New Roman" w:hAnsi="Times New Roman" w:cs="Times New Roman"/>
        </w:rPr>
        <w:t xml:space="preserve">s </w:t>
      </w:r>
      <w:r w:rsidR="005B2BC9" w:rsidRPr="00400E29">
        <w:rPr>
          <w:rFonts w:ascii="Times New Roman" w:hAnsi="Times New Roman" w:cs="Times New Roman"/>
        </w:rPr>
        <w:t xml:space="preserve">départementaux </w:t>
      </w:r>
      <w:r w:rsidRPr="00400E29">
        <w:rPr>
          <w:rFonts w:ascii="Times New Roman" w:hAnsi="Times New Roman" w:cs="Times New Roman"/>
        </w:rPr>
        <w:t xml:space="preserve">comportent des ouvrages de franchissement, ou passes à poissons, qui ont pour objectif d’assurer la libre circulation des </w:t>
      </w:r>
      <w:r w:rsidR="00072860" w:rsidRPr="00400E29">
        <w:rPr>
          <w:rFonts w:ascii="Times New Roman" w:hAnsi="Times New Roman" w:cs="Times New Roman"/>
        </w:rPr>
        <w:t>espèce</w:t>
      </w:r>
      <w:r w:rsidR="009B6031" w:rsidRPr="00400E29">
        <w:rPr>
          <w:rFonts w:ascii="Times New Roman" w:hAnsi="Times New Roman" w:cs="Times New Roman"/>
        </w:rPr>
        <w:t>s</w:t>
      </w:r>
      <w:r w:rsidR="00072860" w:rsidRPr="00400E29">
        <w:rPr>
          <w:rFonts w:ascii="Times New Roman" w:hAnsi="Times New Roman" w:cs="Times New Roman"/>
        </w:rPr>
        <w:t xml:space="preserve"> vivant dans le cours d’eau</w:t>
      </w:r>
      <w:r w:rsidR="002D2AE0" w:rsidRPr="00400E29">
        <w:rPr>
          <w:rFonts w:ascii="Times New Roman" w:hAnsi="Times New Roman" w:cs="Times New Roman"/>
        </w:rPr>
        <w:t>, notamment</w:t>
      </w:r>
      <w:r w:rsidRPr="00400E29">
        <w:rPr>
          <w:rFonts w:ascii="Times New Roman" w:hAnsi="Times New Roman" w:cs="Times New Roman"/>
        </w:rPr>
        <w:t xml:space="preserve"> </w:t>
      </w:r>
      <w:r w:rsidR="002D2AE0" w:rsidRPr="00400E29">
        <w:rPr>
          <w:rFonts w:ascii="Times New Roman" w:hAnsi="Times New Roman" w:cs="Times New Roman"/>
        </w:rPr>
        <w:t>l</w:t>
      </w:r>
      <w:r w:rsidRPr="00400E29">
        <w:rPr>
          <w:rFonts w:ascii="Times New Roman" w:hAnsi="Times New Roman" w:cs="Times New Roman"/>
        </w:rPr>
        <w:t xml:space="preserve">es espèces amphihalines </w:t>
      </w:r>
      <w:r w:rsidR="00072860" w:rsidRPr="00400E29">
        <w:rPr>
          <w:rFonts w:ascii="Times New Roman" w:hAnsi="Times New Roman" w:cs="Times New Roman"/>
        </w:rPr>
        <w:t>afin</w:t>
      </w:r>
      <w:r w:rsidRPr="00400E29">
        <w:rPr>
          <w:rFonts w:ascii="Times New Roman" w:hAnsi="Times New Roman" w:cs="Times New Roman"/>
        </w:rPr>
        <w:t xml:space="preserve"> </w:t>
      </w:r>
      <w:r w:rsidR="00072860" w:rsidRPr="00400E29">
        <w:rPr>
          <w:rFonts w:ascii="Times New Roman" w:hAnsi="Times New Roman" w:cs="Times New Roman"/>
        </w:rPr>
        <w:t>d</w:t>
      </w:r>
      <w:r w:rsidR="002D2AE0" w:rsidRPr="00400E29">
        <w:rPr>
          <w:rFonts w:ascii="Times New Roman" w:hAnsi="Times New Roman" w:cs="Times New Roman"/>
        </w:rPr>
        <w:t>e leur permettre d’</w:t>
      </w:r>
      <w:r w:rsidRPr="00400E29">
        <w:rPr>
          <w:rFonts w:ascii="Times New Roman" w:hAnsi="Times New Roman" w:cs="Times New Roman"/>
        </w:rPr>
        <w:t xml:space="preserve">accéder </w:t>
      </w:r>
      <w:r w:rsidR="002D2AE0" w:rsidRPr="00400E29">
        <w:rPr>
          <w:rFonts w:ascii="Times New Roman" w:hAnsi="Times New Roman" w:cs="Times New Roman"/>
        </w:rPr>
        <w:t>à leurs</w:t>
      </w:r>
      <w:r w:rsidRPr="00400E29">
        <w:rPr>
          <w:rFonts w:ascii="Times New Roman" w:hAnsi="Times New Roman" w:cs="Times New Roman"/>
        </w:rPr>
        <w:t xml:space="preserve"> habitats vitaux et </w:t>
      </w:r>
      <w:r w:rsidR="002D2AE0" w:rsidRPr="00400E29">
        <w:rPr>
          <w:rFonts w:ascii="Times New Roman" w:hAnsi="Times New Roman" w:cs="Times New Roman"/>
        </w:rPr>
        <w:t>d</w:t>
      </w:r>
      <w:r w:rsidRPr="00400E29">
        <w:rPr>
          <w:rFonts w:ascii="Times New Roman" w:hAnsi="Times New Roman" w:cs="Times New Roman"/>
        </w:rPr>
        <w:t>’accompli</w:t>
      </w:r>
      <w:r w:rsidR="002D2AE0" w:rsidRPr="00400E29">
        <w:rPr>
          <w:rFonts w:ascii="Times New Roman" w:hAnsi="Times New Roman" w:cs="Times New Roman"/>
        </w:rPr>
        <w:t>r</w:t>
      </w:r>
      <w:r w:rsidRPr="00400E29">
        <w:rPr>
          <w:rFonts w:ascii="Times New Roman" w:hAnsi="Times New Roman" w:cs="Times New Roman"/>
        </w:rPr>
        <w:t xml:space="preserve"> de leur cycle biologique. </w:t>
      </w:r>
    </w:p>
    <w:p w14:paraId="543A6265" w14:textId="22583917" w:rsidR="00B01A4C" w:rsidRPr="00400E29" w:rsidRDefault="00B01A4C" w:rsidP="00B01A4C">
      <w:pPr>
        <w:spacing w:after="0" w:line="276" w:lineRule="auto"/>
        <w:jc w:val="both"/>
        <w:rPr>
          <w:rFonts w:ascii="Times New Roman" w:hAnsi="Times New Roman" w:cs="Times New Roman"/>
        </w:rPr>
      </w:pPr>
      <w:r w:rsidRPr="00400E29">
        <w:rPr>
          <w:rFonts w:ascii="Times New Roman" w:hAnsi="Times New Roman" w:cs="Times New Roman"/>
        </w:rPr>
        <w:t>Par ailleurs, les dispositifs permettant le franchissement de ces espèces, que ce soit pour la dévalaison ou pour la montaison, nécessitent également des débits minimums afin de garantir leur efficacité. La fixation de valeurs de </w:t>
      </w:r>
      <w:r w:rsidRPr="00400E29">
        <w:rPr>
          <w:rFonts w:ascii="Times New Roman" w:hAnsi="Times New Roman" w:cs="Times New Roman"/>
          <w:b/>
          <w:bCs/>
        </w:rPr>
        <w:t>débit minimum à réserver</w:t>
      </w:r>
      <w:r w:rsidRPr="00400E29">
        <w:rPr>
          <w:rFonts w:ascii="Times New Roman" w:hAnsi="Times New Roman" w:cs="Times New Roman"/>
        </w:rPr>
        <w:t> dans les cours d’eau</w:t>
      </w:r>
      <w:r w:rsidR="002D2AE0" w:rsidRPr="00400E29">
        <w:rPr>
          <w:rFonts w:ascii="Times New Roman" w:hAnsi="Times New Roman" w:cs="Times New Roman"/>
        </w:rPr>
        <w:t>, au droit de ces captages,</w:t>
      </w:r>
      <w:r w:rsidRPr="00400E29">
        <w:rPr>
          <w:rFonts w:ascii="Times New Roman" w:hAnsi="Times New Roman" w:cs="Times New Roman"/>
        </w:rPr>
        <w:t xml:space="preserve"> constitue une mesure correctrice importante pour garantir le fonctionnement des écosystèmes soumis à des pressions de prélèvements.</w:t>
      </w:r>
    </w:p>
    <w:p w14:paraId="38CD428C" w14:textId="77777777" w:rsidR="00072860" w:rsidRPr="00400E29" w:rsidRDefault="0058640E" w:rsidP="00072860">
      <w:pPr>
        <w:spacing w:after="0" w:line="276" w:lineRule="auto"/>
        <w:jc w:val="both"/>
        <w:rPr>
          <w:rFonts w:ascii="Times New Roman" w:hAnsi="Times New Roman" w:cs="Times New Roman"/>
        </w:rPr>
      </w:pPr>
      <w:hyperlink r:id="rId10" w:tgtFrame="_blank" w:tooltip="L’article L. 214-18 (nouvelle fenetre)" w:history="1">
        <w:r w:rsidR="00B01A4C" w:rsidRPr="00400E29">
          <w:rPr>
            <w:rFonts w:ascii="Times New Roman" w:hAnsi="Times New Roman" w:cs="Times New Roman"/>
          </w:rPr>
          <w:t>L’article L. 214-18</w:t>
        </w:r>
      </w:hyperlink>
      <w:r w:rsidR="00B01A4C" w:rsidRPr="00400E29">
        <w:rPr>
          <w:rFonts w:ascii="Times New Roman" w:hAnsi="Times New Roman" w:cs="Times New Roman"/>
        </w:rPr>
        <w:t> du Code de l’environnement concerne </w:t>
      </w:r>
      <w:r w:rsidR="00B01A4C" w:rsidRPr="00400E29">
        <w:rPr>
          <w:rFonts w:ascii="Times New Roman" w:hAnsi="Times New Roman" w:cs="Times New Roman"/>
          <w:b/>
          <w:bCs/>
        </w:rPr>
        <w:t>l’obligation légale de débit minimal à respecter</w:t>
      </w:r>
      <w:r w:rsidR="00B01A4C" w:rsidRPr="00400E29">
        <w:rPr>
          <w:rFonts w:ascii="Times New Roman" w:hAnsi="Times New Roman" w:cs="Times New Roman"/>
        </w:rPr>
        <w:t> pour les ouvrages en cours d’eau </w:t>
      </w:r>
      <w:r w:rsidR="00B01A4C" w:rsidRPr="00400E29">
        <w:rPr>
          <w:rFonts w:ascii="Times New Roman" w:hAnsi="Times New Roman" w:cs="Times New Roman"/>
          <w:b/>
          <w:bCs/>
        </w:rPr>
        <w:t>garantissant en permanence la vie, la circulation et la reproduction des espèces</w:t>
      </w:r>
      <w:r w:rsidR="00B01A4C" w:rsidRPr="00400E29">
        <w:rPr>
          <w:rFonts w:ascii="Times New Roman" w:hAnsi="Times New Roman" w:cs="Times New Roman"/>
        </w:rPr>
        <w:t> vivant dans le cours d’eau</w:t>
      </w:r>
      <w:r w:rsidR="00F47C3E" w:rsidRPr="00400E29">
        <w:rPr>
          <w:rFonts w:ascii="Times New Roman" w:hAnsi="Times New Roman" w:cs="Times New Roman"/>
        </w:rPr>
        <w:t>.</w:t>
      </w:r>
      <w:r w:rsidR="00072860" w:rsidRPr="00400E29">
        <w:rPr>
          <w:rFonts w:ascii="Times New Roman" w:hAnsi="Times New Roman" w:cs="Times New Roman"/>
        </w:rPr>
        <w:t xml:space="preserve"> </w:t>
      </w:r>
    </w:p>
    <w:p w14:paraId="31DA1FA1" w14:textId="3A19C136" w:rsidR="00072860" w:rsidRPr="00400E29" w:rsidRDefault="00072860" w:rsidP="00072860">
      <w:pPr>
        <w:spacing w:after="0" w:line="276" w:lineRule="auto"/>
        <w:jc w:val="both"/>
        <w:rPr>
          <w:rFonts w:ascii="Times New Roman" w:hAnsi="Times New Roman" w:cs="Times New Roman"/>
        </w:rPr>
      </w:pPr>
      <w:r w:rsidRPr="00400E29">
        <w:rPr>
          <w:rFonts w:ascii="Times New Roman" w:hAnsi="Times New Roman" w:cs="Times New Roman"/>
        </w:rPr>
        <w:t>Le Département souhaite répondre à cette obligation réglementaire sur ses ouvrages de captage en rivière</w:t>
      </w:r>
      <w:r w:rsidR="002D2AE0" w:rsidRPr="00400E29">
        <w:rPr>
          <w:rFonts w:ascii="Times New Roman" w:hAnsi="Times New Roman" w:cs="Times New Roman"/>
        </w:rPr>
        <w:t>, en définissant un débit minimum biologique au droit de chaque captage</w:t>
      </w:r>
      <w:r w:rsidRPr="00400E29">
        <w:rPr>
          <w:rFonts w:ascii="Times New Roman" w:hAnsi="Times New Roman" w:cs="Times New Roman"/>
        </w:rPr>
        <w:t>.</w:t>
      </w:r>
    </w:p>
    <w:p w14:paraId="78D158A5" w14:textId="77777777" w:rsidR="00072860" w:rsidRPr="00400E29" w:rsidRDefault="00072860" w:rsidP="00072860">
      <w:pPr>
        <w:spacing w:after="0" w:line="276" w:lineRule="auto"/>
        <w:jc w:val="both"/>
        <w:rPr>
          <w:rFonts w:ascii="Times New Roman" w:hAnsi="Times New Roman" w:cs="Times New Roman"/>
        </w:rPr>
      </w:pPr>
    </w:p>
    <w:p w14:paraId="6739D226" w14:textId="6C8B759D" w:rsidR="00D16D59" w:rsidRPr="00400E29" w:rsidRDefault="00072860" w:rsidP="00400E29">
      <w:pPr>
        <w:spacing w:after="0" w:line="276" w:lineRule="auto"/>
        <w:jc w:val="both"/>
        <w:rPr>
          <w:rFonts w:ascii="Times New Roman" w:hAnsi="Times New Roman" w:cs="Times New Roman"/>
        </w:rPr>
      </w:pPr>
      <w:r w:rsidRPr="00400E29">
        <w:rPr>
          <w:rFonts w:ascii="Times New Roman" w:hAnsi="Times New Roman" w:cs="Times New Roman"/>
        </w:rPr>
        <w:t xml:space="preserve">Pour ces raisons, il apparait nécessaire de réaliser le présent marché public. </w:t>
      </w:r>
    </w:p>
    <w:p w14:paraId="19A3105B" w14:textId="387B059F" w:rsidR="00383DCC" w:rsidRPr="00383DCC" w:rsidRDefault="00383DCC" w:rsidP="00383DCC">
      <w:pPr>
        <w:keepNext/>
        <w:keepLines/>
        <w:spacing w:before="480" w:after="0" w:line="276" w:lineRule="auto"/>
        <w:outlineLvl w:val="0"/>
        <w:rPr>
          <w:rFonts w:ascii="Times New Roman" w:eastAsia="Times New Roman" w:hAnsi="Times New Roman" w:cs="Times New Roman"/>
          <w:b/>
          <w:bCs/>
          <w:color w:val="21798E"/>
          <w:u w:val="single"/>
          <w:lang w:val="x-none" w:eastAsia="x-none"/>
        </w:rPr>
      </w:pPr>
      <w:bookmarkStart w:id="3" w:name="_Toc234832300"/>
      <w:r w:rsidRPr="00383DCC">
        <w:rPr>
          <w:rFonts w:ascii="Times New Roman" w:eastAsia="Times New Roman" w:hAnsi="Times New Roman" w:cs="Times New Roman"/>
          <w:b/>
          <w:bCs/>
          <w:color w:val="21798E"/>
          <w:u w:val="single"/>
          <w:lang w:eastAsia="x-none"/>
        </w:rPr>
        <w:t xml:space="preserve">ARTICLE </w:t>
      </w:r>
      <w:r w:rsidRPr="00383DCC">
        <w:rPr>
          <w:rFonts w:ascii="Times New Roman" w:eastAsia="Times New Roman" w:hAnsi="Times New Roman" w:cs="Times New Roman"/>
          <w:b/>
          <w:bCs/>
          <w:color w:val="21798E"/>
          <w:u w:val="single"/>
          <w:lang w:val="x-none" w:eastAsia="x-none"/>
        </w:rPr>
        <w:t>1</w:t>
      </w:r>
      <w:r w:rsidRPr="00383DCC">
        <w:rPr>
          <w:rFonts w:ascii="Times New Roman" w:eastAsia="Times New Roman" w:hAnsi="Times New Roman" w:cs="Times New Roman"/>
          <w:b/>
          <w:bCs/>
          <w:color w:val="21798E"/>
          <w:u w:val="single"/>
          <w:lang w:eastAsia="x-none"/>
        </w:rPr>
        <w:t xml:space="preserve"> </w:t>
      </w:r>
      <w:r w:rsidRPr="00383DCC">
        <w:rPr>
          <w:rFonts w:ascii="Times New Roman" w:eastAsia="Times New Roman" w:hAnsi="Times New Roman" w:cs="Times New Roman"/>
          <w:b/>
          <w:bCs/>
          <w:color w:val="21798E"/>
          <w:u w:val="single"/>
          <w:lang w:val="x-none" w:eastAsia="x-none"/>
        </w:rPr>
        <w:t xml:space="preserve">- Identification du </w:t>
      </w:r>
      <w:r w:rsidR="001311B8" w:rsidRPr="00383DCC">
        <w:rPr>
          <w:rFonts w:ascii="Times New Roman" w:eastAsia="Times New Roman" w:hAnsi="Times New Roman" w:cs="Times New Roman"/>
          <w:b/>
          <w:bCs/>
          <w:color w:val="21798E"/>
          <w:u w:val="single"/>
          <w:lang w:val="x-none" w:eastAsia="x-none"/>
        </w:rPr>
        <w:t>pouvoir</w:t>
      </w:r>
      <w:r w:rsidRPr="00383DCC">
        <w:rPr>
          <w:rFonts w:ascii="Times New Roman" w:eastAsia="Times New Roman" w:hAnsi="Times New Roman" w:cs="Times New Roman"/>
          <w:b/>
          <w:bCs/>
          <w:color w:val="21798E"/>
          <w:u w:val="single"/>
          <w:lang w:val="x-none" w:eastAsia="x-none"/>
        </w:rPr>
        <w:t xml:space="preserve"> adjudicateur</w:t>
      </w:r>
      <w:bookmarkEnd w:id="3"/>
    </w:p>
    <w:p w14:paraId="1FB73B5E" w14:textId="77777777" w:rsidR="00383DCC" w:rsidRPr="00383DCC" w:rsidRDefault="00383DCC" w:rsidP="00383DCC">
      <w:pPr>
        <w:spacing w:after="200" w:line="240" w:lineRule="auto"/>
        <w:contextualSpacing/>
        <w:jc w:val="center"/>
        <w:rPr>
          <w:rFonts w:ascii="Times New Roman" w:eastAsia="Times New Roman" w:hAnsi="Times New Roman" w:cs="Times New Roman"/>
          <w:b/>
          <w:lang w:eastAsia="fr-FR"/>
        </w:rPr>
      </w:pPr>
      <w:r w:rsidRPr="00383DCC">
        <w:rPr>
          <w:rFonts w:ascii="Times New Roman" w:eastAsia="Times New Roman" w:hAnsi="Times New Roman" w:cs="Times New Roman"/>
          <w:b/>
          <w:lang w:eastAsia="fr-FR"/>
        </w:rPr>
        <w:t>DEPARTEMENT DE LA REUNION</w:t>
      </w:r>
    </w:p>
    <w:p w14:paraId="2BA7BFA9" w14:textId="77777777" w:rsidR="00F62286" w:rsidRPr="00F62286" w:rsidRDefault="00F62286" w:rsidP="00F62286">
      <w:pPr>
        <w:spacing w:after="200" w:line="240" w:lineRule="auto"/>
        <w:contextualSpacing/>
        <w:jc w:val="center"/>
        <w:rPr>
          <w:rFonts w:ascii="Times New Roman" w:eastAsia="Times New Roman" w:hAnsi="Times New Roman" w:cs="Times New Roman"/>
          <w:b/>
          <w:szCs w:val="24"/>
          <w:lang w:eastAsia="fr-FR"/>
        </w:rPr>
      </w:pPr>
      <w:r w:rsidRPr="00F62286">
        <w:rPr>
          <w:rFonts w:ascii="Times New Roman" w:eastAsia="Times New Roman" w:hAnsi="Times New Roman" w:cs="Times New Roman"/>
          <w:b/>
          <w:szCs w:val="24"/>
          <w:lang w:eastAsia="fr-FR"/>
        </w:rPr>
        <w:t>DIRECTION DE L’AGRICULTURE ET DE L’EAU</w:t>
      </w:r>
    </w:p>
    <w:p w14:paraId="5D7092EE" w14:textId="77777777" w:rsidR="00F62286" w:rsidRPr="00F62286" w:rsidRDefault="00F62286" w:rsidP="00F62286">
      <w:pPr>
        <w:spacing w:after="200" w:line="240" w:lineRule="auto"/>
        <w:contextualSpacing/>
        <w:jc w:val="center"/>
        <w:rPr>
          <w:rFonts w:ascii="Times New Roman" w:eastAsia="Times New Roman" w:hAnsi="Times New Roman" w:cs="Times New Roman"/>
          <w:b/>
          <w:szCs w:val="24"/>
          <w:lang w:eastAsia="fr-FR"/>
        </w:rPr>
      </w:pPr>
      <w:r w:rsidRPr="00F62286">
        <w:rPr>
          <w:rFonts w:ascii="Times New Roman" w:eastAsia="Times New Roman" w:hAnsi="Times New Roman" w:cs="Times New Roman"/>
          <w:b/>
          <w:szCs w:val="24"/>
          <w:lang w:eastAsia="fr-FR"/>
        </w:rPr>
        <w:t>SERVICE AMENAGEMENT RURAL ET HYDRO-AGRICOLE (SARHA)</w:t>
      </w:r>
    </w:p>
    <w:p w14:paraId="42C19AD0" w14:textId="77777777" w:rsidR="00F62286" w:rsidRPr="00F62286" w:rsidRDefault="00F62286" w:rsidP="00F62286">
      <w:pPr>
        <w:spacing w:after="200" w:line="240" w:lineRule="auto"/>
        <w:contextualSpacing/>
        <w:jc w:val="center"/>
        <w:rPr>
          <w:rFonts w:ascii="Times New Roman" w:eastAsia="Times New Roman" w:hAnsi="Times New Roman" w:cs="Times New Roman"/>
          <w:b/>
          <w:color w:val="000099"/>
          <w:szCs w:val="24"/>
          <w:lang w:eastAsia="fr-FR"/>
        </w:rPr>
      </w:pPr>
      <w:r w:rsidRPr="00F62286">
        <w:rPr>
          <w:rFonts w:ascii="Times New Roman" w:eastAsia="Times New Roman" w:hAnsi="Times New Roman" w:cs="Times New Roman"/>
          <w:b/>
          <w:szCs w:val="24"/>
          <w:lang w:eastAsia="fr-FR"/>
        </w:rPr>
        <w:t>2 Rue de la Source</w:t>
      </w:r>
    </w:p>
    <w:p w14:paraId="185CFC0D" w14:textId="77777777" w:rsidR="00F62286" w:rsidRPr="00F62286" w:rsidRDefault="00F62286" w:rsidP="00F62286">
      <w:pPr>
        <w:spacing w:after="0" w:line="240" w:lineRule="auto"/>
        <w:jc w:val="center"/>
        <w:rPr>
          <w:rFonts w:ascii="Times New Roman" w:eastAsia="Times New Roman" w:hAnsi="Times New Roman" w:cs="Times New Roman"/>
          <w:b/>
          <w:szCs w:val="24"/>
          <w:lang w:eastAsia="fr-FR"/>
        </w:rPr>
      </w:pPr>
      <w:r w:rsidRPr="00F62286">
        <w:rPr>
          <w:rFonts w:ascii="Times New Roman" w:eastAsia="Times New Roman" w:hAnsi="Times New Roman" w:cs="Times New Roman"/>
          <w:b/>
          <w:szCs w:val="24"/>
          <w:lang w:eastAsia="fr-FR"/>
        </w:rPr>
        <w:t>97488 Saint-Denis CEDEX</w:t>
      </w:r>
    </w:p>
    <w:p w14:paraId="5361E5D4" w14:textId="77777777" w:rsidR="00383DCC" w:rsidRPr="00383DCC" w:rsidRDefault="00383DCC" w:rsidP="00400E29">
      <w:pPr>
        <w:keepNext/>
        <w:keepLines/>
        <w:spacing w:before="360" w:after="0" w:line="276" w:lineRule="auto"/>
        <w:outlineLvl w:val="0"/>
        <w:rPr>
          <w:rFonts w:ascii="Times New Roman" w:eastAsia="Times New Roman" w:hAnsi="Times New Roman" w:cs="Times New Roman"/>
          <w:b/>
          <w:bCs/>
          <w:color w:val="21798E"/>
          <w:u w:val="single"/>
          <w:lang w:val="x-none" w:eastAsia="x-none"/>
        </w:rPr>
      </w:pPr>
      <w:bookmarkStart w:id="4" w:name="_Toc234832301"/>
      <w:r w:rsidRPr="00383DCC">
        <w:rPr>
          <w:rFonts w:ascii="Times New Roman" w:eastAsia="Times New Roman" w:hAnsi="Times New Roman" w:cs="Times New Roman"/>
          <w:b/>
          <w:bCs/>
          <w:color w:val="21798E"/>
          <w:u w:val="single"/>
          <w:lang w:eastAsia="x-none"/>
        </w:rPr>
        <w:t xml:space="preserve">ARTICLE </w:t>
      </w:r>
      <w:r w:rsidRPr="00383DCC">
        <w:rPr>
          <w:rFonts w:ascii="Times New Roman" w:eastAsia="Times New Roman" w:hAnsi="Times New Roman" w:cs="Times New Roman"/>
          <w:b/>
          <w:bCs/>
          <w:color w:val="21798E"/>
          <w:u w:val="single"/>
          <w:lang w:val="x-none" w:eastAsia="x-none"/>
        </w:rPr>
        <w:t>2</w:t>
      </w:r>
      <w:r w:rsidRPr="00383DCC">
        <w:rPr>
          <w:rFonts w:ascii="Times New Roman" w:eastAsia="Times New Roman" w:hAnsi="Times New Roman" w:cs="Times New Roman"/>
          <w:b/>
          <w:bCs/>
          <w:color w:val="21798E"/>
          <w:u w:val="single"/>
          <w:lang w:eastAsia="x-none"/>
        </w:rPr>
        <w:t xml:space="preserve"> </w:t>
      </w:r>
      <w:r w:rsidRPr="00383DCC">
        <w:rPr>
          <w:rFonts w:ascii="Times New Roman" w:eastAsia="Times New Roman" w:hAnsi="Times New Roman" w:cs="Times New Roman"/>
          <w:b/>
          <w:bCs/>
          <w:color w:val="21798E"/>
          <w:u w:val="single"/>
          <w:lang w:val="x-none" w:eastAsia="x-none"/>
        </w:rPr>
        <w:t xml:space="preserve">- </w:t>
      </w:r>
      <w:r w:rsidRPr="00383DCC">
        <w:rPr>
          <w:rFonts w:ascii="Times New Roman" w:eastAsia="Times New Roman" w:hAnsi="Times New Roman" w:cs="Times New Roman"/>
          <w:b/>
          <w:bCs/>
          <w:color w:val="21798E"/>
          <w:u w:val="single"/>
          <w:lang w:eastAsia="x-none"/>
        </w:rPr>
        <w:t>Objet</w:t>
      </w:r>
      <w:r w:rsidRPr="00383DCC">
        <w:rPr>
          <w:rFonts w:ascii="Times New Roman" w:eastAsia="Times New Roman" w:hAnsi="Times New Roman" w:cs="Times New Roman"/>
          <w:b/>
          <w:bCs/>
          <w:color w:val="21798E"/>
          <w:u w:val="single"/>
          <w:lang w:val="x-none" w:eastAsia="x-none"/>
        </w:rPr>
        <w:t xml:space="preserve"> du marché</w:t>
      </w:r>
      <w:bookmarkEnd w:id="4"/>
    </w:p>
    <w:p w14:paraId="3239BA71" w14:textId="07DADCED" w:rsidR="00B92FE7" w:rsidRPr="00B92FE7" w:rsidRDefault="00B92FE7" w:rsidP="00400E29">
      <w:pPr>
        <w:spacing w:after="0"/>
        <w:jc w:val="both"/>
        <w:rPr>
          <w:rFonts w:ascii="Times New Roman" w:eastAsia="Times New Roman" w:hAnsi="Times New Roman" w:cs="Times New Roman"/>
          <w:lang w:eastAsia="fr-FR"/>
        </w:rPr>
      </w:pPr>
      <w:r w:rsidRPr="00B92FE7">
        <w:rPr>
          <w:rFonts w:ascii="Times New Roman" w:eastAsia="Times New Roman" w:hAnsi="Times New Roman" w:cs="Times New Roman"/>
          <w:lang w:eastAsia="fr-FR"/>
        </w:rPr>
        <w:t xml:space="preserve">La présente </w:t>
      </w:r>
      <w:r>
        <w:rPr>
          <w:rFonts w:ascii="Times New Roman" w:eastAsia="Times New Roman" w:hAnsi="Times New Roman" w:cs="Times New Roman"/>
          <w:lang w:eastAsia="fr-FR"/>
        </w:rPr>
        <w:t>consultation</w:t>
      </w:r>
      <w:r w:rsidRPr="00B92FE7">
        <w:rPr>
          <w:rFonts w:ascii="Times New Roman" w:eastAsia="Times New Roman" w:hAnsi="Times New Roman" w:cs="Times New Roman"/>
          <w:lang w:eastAsia="fr-FR"/>
        </w:rPr>
        <w:t xml:space="preserve"> porte sur le Débit Minimum Biologique (DMB) au droit de</w:t>
      </w:r>
      <w:r w:rsidR="002D2AE0">
        <w:rPr>
          <w:rFonts w:ascii="Times New Roman" w:eastAsia="Times New Roman" w:hAnsi="Times New Roman" w:cs="Times New Roman"/>
          <w:lang w:eastAsia="fr-FR"/>
        </w:rPr>
        <w:t>s</w:t>
      </w:r>
      <w:r w:rsidRPr="00B92FE7">
        <w:rPr>
          <w:rFonts w:ascii="Times New Roman" w:eastAsia="Times New Roman" w:hAnsi="Times New Roman" w:cs="Times New Roman"/>
          <w:lang w:eastAsia="fr-FR"/>
        </w:rPr>
        <w:t xml:space="preserve"> sept </w:t>
      </w:r>
      <w:r w:rsidR="002D2AE0">
        <w:rPr>
          <w:rFonts w:ascii="Times New Roman" w:eastAsia="Times New Roman" w:hAnsi="Times New Roman" w:cs="Times New Roman"/>
          <w:lang w:eastAsia="fr-FR"/>
        </w:rPr>
        <w:t>captage</w:t>
      </w:r>
      <w:r w:rsidRPr="00B92FE7">
        <w:rPr>
          <w:rFonts w:ascii="Times New Roman" w:eastAsia="Times New Roman" w:hAnsi="Times New Roman" w:cs="Times New Roman"/>
          <w:lang w:eastAsia="fr-FR"/>
        </w:rPr>
        <w:t>s départementaux en rivière :</w:t>
      </w:r>
    </w:p>
    <w:p w14:paraId="6BB25FFC" w14:textId="28805C4B" w:rsidR="00B92FE7" w:rsidRPr="00B92FE7" w:rsidRDefault="00B92FE7" w:rsidP="00B92FE7">
      <w:pPr>
        <w:pStyle w:val="Paragraphedeliste"/>
        <w:numPr>
          <w:ilvl w:val="0"/>
          <w:numId w:val="13"/>
        </w:numPr>
        <w:spacing w:before="100" w:beforeAutospacing="1" w:after="100" w:afterAutospacing="1" w:line="240" w:lineRule="auto"/>
        <w:jc w:val="both"/>
        <w:rPr>
          <w:rFonts w:ascii="Times New Roman" w:hAnsi="Times New Roman"/>
        </w:rPr>
      </w:pPr>
      <w:bookmarkStart w:id="5" w:name="_Hlk233786318"/>
      <w:r w:rsidRPr="00B92FE7">
        <w:rPr>
          <w:rFonts w:ascii="Times New Roman" w:hAnsi="Times New Roman"/>
        </w:rPr>
        <w:t xml:space="preserve">Pour les deux ouvrages de captage présents dans le cirque de Salazie, </w:t>
      </w:r>
      <w:r>
        <w:rPr>
          <w:rFonts w:ascii="Times New Roman" w:hAnsi="Times New Roman"/>
        </w:rPr>
        <w:t>l</w:t>
      </w:r>
      <w:r w:rsidRPr="00B92FE7">
        <w:rPr>
          <w:rFonts w:ascii="Times New Roman" w:hAnsi="Times New Roman"/>
        </w:rPr>
        <w:t>es prestations à mener consistent en la production d’un porter à connaissance pour modifier l’arrêté d’exploitation de ces deux ouvrages sur la base des études antérieures ;</w:t>
      </w:r>
    </w:p>
    <w:p w14:paraId="351925B5" w14:textId="77777777" w:rsidR="00B92FE7" w:rsidRPr="00B92FE7" w:rsidRDefault="00B92FE7" w:rsidP="00B92FE7">
      <w:pPr>
        <w:pStyle w:val="Paragraphedeliste"/>
        <w:spacing w:before="100" w:beforeAutospacing="1" w:after="100" w:afterAutospacing="1"/>
        <w:ind w:left="1068"/>
        <w:jc w:val="both"/>
        <w:rPr>
          <w:rFonts w:ascii="Times New Roman" w:hAnsi="Times New Roman"/>
        </w:rPr>
      </w:pPr>
    </w:p>
    <w:p w14:paraId="20C85E9B" w14:textId="77777777" w:rsidR="00B92FE7" w:rsidRPr="00B92FE7" w:rsidRDefault="00B92FE7" w:rsidP="00B92FE7">
      <w:pPr>
        <w:pStyle w:val="Paragraphedeliste"/>
        <w:numPr>
          <w:ilvl w:val="0"/>
          <w:numId w:val="13"/>
        </w:numPr>
        <w:spacing w:after="0" w:line="240" w:lineRule="auto"/>
        <w:jc w:val="both"/>
        <w:rPr>
          <w:rFonts w:ascii="Times New Roman" w:hAnsi="Times New Roman"/>
        </w:rPr>
      </w:pPr>
      <w:r w:rsidRPr="00B92FE7">
        <w:rPr>
          <w:rFonts w:ascii="Times New Roman" w:hAnsi="Times New Roman"/>
        </w:rPr>
        <w:t xml:space="preserve">Pour les autres captages départementaux, les études et suivis déjà menés ont permis de définir une plage de débit minimum biologique sur une station à l’aval des captages, après une zone de confluence. Les prestations à mener dans le cadre du présent marché ont pour objet la définition d’un DMB au droit de chaque captage et la rédaction de trois porters à connaissance pour modifier les arrêtés d’exploitation des captages suivants : </w:t>
      </w:r>
      <w:bookmarkEnd w:id="5"/>
    </w:p>
    <w:p w14:paraId="1D4847B7" w14:textId="77777777" w:rsidR="00B92FE7" w:rsidRPr="00B92FE7" w:rsidRDefault="00B92FE7" w:rsidP="00B92FE7">
      <w:pPr>
        <w:numPr>
          <w:ilvl w:val="0"/>
          <w:numId w:val="15"/>
        </w:numPr>
        <w:spacing w:after="0" w:line="240" w:lineRule="auto"/>
        <w:ind w:right="57"/>
        <w:jc w:val="both"/>
        <w:rPr>
          <w:rFonts w:ascii="Times New Roman" w:eastAsia="Times New Roman" w:hAnsi="Times New Roman" w:cs="Times New Roman"/>
          <w:lang w:eastAsia="fr-FR"/>
        </w:rPr>
      </w:pPr>
      <w:r w:rsidRPr="00B92FE7">
        <w:rPr>
          <w:rFonts w:ascii="Times New Roman" w:eastAsia="Times New Roman" w:hAnsi="Times New Roman" w:cs="Times New Roman"/>
          <w:lang w:eastAsia="fr-FR"/>
        </w:rPr>
        <w:t>Barrage / contre-barrage du Bras de la Plaine ;</w:t>
      </w:r>
    </w:p>
    <w:p w14:paraId="78F3F020" w14:textId="77777777" w:rsidR="00B92FE7" w:rsidRPr="00B92FE7" w:rsidRDefault="00B92FE7" w:rsidP="00B92FE7">
      <w:pPr>
        <w:numPr>
          <w:ilvl w:val="0"/>
          <w:numId w:val="15"/>
        </w:numPr>
        <w:spacing w:after="0" w:line="240" w:lineRule="auto"/>
        <w:ind w:right="57"/>
        <w:jc w:val="both"/>
        <w:rPr>
          <w:rFonts w:ascii="Times New Roman" w:eastAsia="Times New Roman" w:hAnsi="Times New Roman" w:cs="Times New Roman"/>
          <w:lang w:eastAsia="fr-FR"/>
        </w:rPr>
      </w:pPr>
      <w:r w:rsidRPr="00B92FE7">
        <w:rPr>
          <w:rFonts w:ascii="Times New Roman" w:eastAsia="Times New Roman" w:hAnsi="Times New Roman" w:cs="Times New Roman"/>
          <w:lang w:eastAsia="fr-FR"/>
        </w:rPr>
        <w:t>Prises du Petit et Grand Bras de Cilaos ;</w:t>
      </w:r>
    </w:p>
    <w:p w14:paraId="414FE1C1" w14:textId="3C72B30B" w:rsidR="00B92FE7" w:rsidRDefault="00B92FE7" w:rsidP="00B92FE7">
      <w:pPr>
        <w:numPr>
          <w:ilvl w:val="0"/>
          <w:numId w:val="15"/>
        </w:numPr>
        <w:spacing w:after="0" w:line="240" w:lineRule="auto"/>
        <w:ind w:right="57"/>
        <w:jc w:val="both"/>
        <w:rPr>
          <w:rFonts w:ascii="Times New Roman" w:eastAsia="Times New Roman" w:hAnsi="Times New Roman" w:cs="Times New Roman"/>
          <w:lang w:eastAsia="fr-FR"/>
        </w:rPr>
      </w:pPr>
      <w:r w:rsidRPr="00B92FE7">
        <w:rPr>
          <w:rFonts w:ascii="Times New Roman" w:eastAsia="Times New Roman" w:hAnsi="Times New Roman" w:cs="Times New Roman"/>
          <w:lang w:eastAsia="fr-FR"/>
        </w:rPr>
        <w:t>Prises sur la Rivière des Galets et le Bras Sainte Suzanne.</w:t>
      </w:r>
    </w:p>
    <w:p w14:paraId="174B8856" w14:textId="77777777" w:rsidR="00B92FE7" w:rsidRPr="00B92FE7" w:rsidRDefault="00B92FE7" w:rsidP="00B92FE7">
      <w:pPr>
        <w:spacing w:after="0" w:line="240" w:lineRule="auto"/>
        <w:ind w:left="2138" w:right="57"/>
        <w:jc w:val="both"/>
        <w:rPr>
          <w:rFonts w:ascii="Times New Roman" w:eastAsia="Times New Roman" w:hAnsi="Times New Roman" w:cs="Times New Roman"/>
          <w:lang w:eastAsia="fr-FR"/>
        </w:rPr>
      </w:pPr>
    </w:p>
    <w:p w14:paraId="587B8CFA" w14:textId="0BD1FF28" w:rsidR="00F62286" w:rsidRPr="00383DCC" w:rsidRDefault="00F62286" w:rsidP="00FB146F">
      <w:pPr>
        <w:spacing w:after="200" w:line="276" w:lineRule="auto"/>
        <w:jc w:val="both"/>
        <w:rPr>
          <w:rFonts w:ascii="Times New Roman" w:eastAsia="Times New Roman" w:hAnsi="Times New Roman" w:cs="Times New Roman"/>
          <w:lang w:eastAsia="fr-FR"/>
        </w:rPr>
      </w:pPr>
      <w:r w:rsidRPr="00F62286">
        <w:rPr>
          <w:rFonts w:ascii="Times New Roman" w:eastAsia="Times New Roman" w:hAnsi="Times New Roman" w:cs="Times New Roman"/>
          <w:lang w:eastAsia="fr-FR"/>
        </w:rPr>
        <w:t>Il est par ailleurs précisé que les prestations objet du présent marché sont financées sur fonds propres du Département</w:t>
      </w:r>
      <w:r w:rsidR="00FB146F">
        <w:rPr>
          <w:rFonts w:ascii="Times New Roman" w:hAnsi="Times New Roman"/>
        </w:rPr>
        <w:t>.</w:t>
      </w:r>
    </w:p>
    <w:p w14:paraId="76FD9F83" w14:textId="3D0AA0BE" w:rsidR="00383DCC" w:rsidRPr="003A5EFB" w:rsidRDefault="00383DCC" w:rsidP="00383DCC">
      <w:pPr>
        <w:spacing w:after="200" w:line="276" w:lineRule="auto"/>
        <w:jc w:val="both"/>
        <w:rPr>
          <w:rFonts w:ascii="Times New Roman" w:eastAsia="Times New Roman" w:hAnsi="Times New Roman" w:cs="Times New Roman"/>
          <w:lang w:eastAsia="fr-FR"/>
        </w:rPr>
      </w:pPr>
      <w:bookmarkStart w:id="6" w:name="_Hlk192148760"/>
      <w:r w:rsidRPr="003A5EFB">
        <w:rPr>
          <w:rFonts w:ascii="Times New Roman" w:eastAsia="Times New Roman" w:hAnsi="Times New Roman" w:cs="Times New Roman"/>
          <w:lang w:eastAsia="fr-FR"/>
        </w:rPr>
        <w:t>Il s’agit d’un marché de prestations intellectuelles au sens de l’arrêté du 30 mars 2021 portant approbation du cahier des clauses administratives générales des marchés publics de prestations intellectuelles (CCAG PI).</w:t>
      </w:r>
    </w:p>
    <w:p w14:paraId="5BC5685F" w14:textId="77777777" w:rsidR="006802BE" w:rsidRPr="00383DCC" w:rsidRDefault="006802BE" w:rsidP="00383DCC">
      <w:pPr>
        <w:spacing w:after="200" w:line="276" w:lineRule="auto"/>
        <w:jc w:val="both"/>
        <w:rPr>
          <w:rFonts w:ascii="Times New Roman" w:eastAsia="Times New Roman" w:hAnsi="Times New Roman" w:cs="Times New Roman"/>
          <w:color w:val="0000FF"/>
          <w:lang w:eastAsia="fr-FR"/>
        </w:rPr>
      </w:pPr>
    </w:p>
    <w:p w14:paraId="69579365" w14:textId="77777777" w:rsidR="00383DCC" w:rsidRPr="00383DCC" w:rsidRDefault="00383DCC" w:rsidP="00383DCC">
      <w:pPr>
        <w:keepNext/>
        <w:keepLines/>
        <w:spacing w:before="480" w:after="0" w:line="276" w:lineRule="auto"/>
        <w:outlineLvl w:val="0"/>
        <w:rPr>
          <w:rFonts w:ascii="Times New Roman" w:eastAsia="Times New Roman" w:hAnsi="Times New Roman" w:cs="Times New Roman"/>
          <w:color w:val="0000CC"/>
          <w:lang w:eastAsia="fr-FR"/>
        </w:rPr>
      </w:pPr>
      <w:bookmarkStart w:id="7" w:name="_Toc234832302"/>
      <w:bookmarkEnd w:id="6"/>
      <w:r w:rsidRPr="00383DCC">
        <w:rPr>
          <w:rFonts w:ascii="Times New Roman" w:eastAsia="Times New Roman" w:hAnsi="Times New Roman" w:cs="Times New Roman"/>
          <w:b/>
          <w:bCs/>
          <w:color w:val="21798E"/>
          <w:u w:val="single"/>
          <w:lang w:eastAsia="x-none"/>
        </w:rPr>
        <w:lastRenderedPageBreak/>
        <w:t xml:space="preserve">ARTICLE </w:t>
      </w:r>
      <w:r w:rsidRPr="00383DCC">
        <w:rPr>
          <w:rFonts w:ascii="Times New Roman" w:eastAsia="Times New Roman" w:hAnsi="Times New Roman" w:cs="Times New Roman"/>
          <w:b/>
          <w:bCs/>
          <w:color w:val="21798E"/>
          <w:u w:val="single"/>
          <w:lang w:val="x-none" w:eastAsia="x-none"/>
        </w:rPr>
        <w:t>3</w:t>
      </w:r>
      <w:r w:rsidRPr="00383DCC">
        <w:rPr>
          <w:rFonts w:ascii="Times New Roman" w:eastAsia="Times New Roman" w:hAnsi="Times New Roman" w:cs="Times New Roman"/>
          <w:b/>
          <w:bCs/>
          <w:color w:val="21798E"/>
          <w:u w:val="single"/>
          <w:lang w:eastAsia="x-none"/>
        </w:rPr>
        <w:t xml:space="preserve"> </w:t>
      </w:r>
      <w:r w:rsidRPr="00383DCC">
        <w:rPr>
          <w:rFonts w:ascii="Times New Roman" w:eastAsia="Times New Roman" w:hAnsi="Times New Roman" w:cs="Times New Roman"/>
          <w:b/>
          <w:bCs/>
          <w:color w:val="21798E"/>
          <w:u w:val="single"/>
          <w:lang w:val="x-none" w:eastAsia="x-none"/>
        </w:rPr>
        <w:t>– Procédure</w:t>
      </w:r>
      <w:r w:rsidRPr="00383DCC">
        <w:rPr>
          <w:rFonts w:ascii="Times New Roman" w:eastAsia="Times New Roman" w:hAnsi="Times New Roman" w:cs="Times New Roman"/>
          <w:b/>
          <w:bCs/>
          <w:color w:val="21798E"/>
          <w:u w:val="single"/>
          <w:lang w:eastAsia="x-none"/>
        </w:rPr>
        <w:t xml:space="preserve"> de passation</w:t>
      </w:r>
      <w:bookmarkEnd w:id="7"/>
      <w:r w:rsidRPr="00383DCC">
        <w:rPr>
          <w:rFonts w:ascii="Times New Roman" w:eastAsia="Times New Roman" w:hAnsi="Times New Roman" w:cs="Times New Roman"/>
          <w:b/>
          <w:bCs/>
          <w:color w:val="21798E"/>
          <w:u w:val="single"/>
          <w:lang w:val="x-none" w:eastAsia="x-none"/>
        </w:rPr>
        <w:t xml:space="preserve"> </w:t>
      </w:r>
    </w:p>
    <w:p w14:paraId="5FBE6BB2" w14:textId="1BF7F6C6" w:rsidR="00383DCC" w:rsidRPr="00383DCC" w:rsidRDefault="00383DCC" w:rsidP="00383DCC">
      <w:pPr>
        <w:spacing w:after="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b/>
          <w:lang w:eastAsia="fr-FR"/>
        </w:rPr>
        <w:t xml:space="preserve">Appel d’offres </w:t>
      </w:r>
      <w:r w:rsidRPr="00383DCC">
        <w:rPr>
          <w:rFonts w:ascii="Times New Roman" w:eastAsia="Times New Roman" w:hAnsi="Times New Roman" w:cs="Times New Roman"/>
          <w:b/>
          <w:color w:val="0000CC"/>
          <w:lang w:eastAsia="fr-FR"/>
        </w:rPr>
        <w:t xml:space="preserve">ouvert </w:t>
      </w:r>
      <w:r w:rsidRPr="00383DCC">
        <w:rPr>
          <w:rFonts w:ascii="Times New Roman" w:eastAsia="Times New Roman" w:hAnsi="Times New Roman" w:cs="Times New Roman"/>
          <w:lang w:eastAsia="fr-FR"/>
        </w:rPr>
        <w:t>en application des articles L. 2124-2 et R. 2124-1 et suivants du Code de la commande publique.</w:t>
      </w:r>
    </w:p>
    <w:p w14:paraId="71F6FCF3" w14:textId="77777777" w:rsidR="00383DCC" w:rsidRPr="00383DCC" w:rsidRDefault="00383DCC" w:rsidP="00383DCC">
      <w:pPr>
        <w:spacing w:after="0" w:line="276" w:lineRule="auto"/>
        <w:jc w:val="both"/>
        <w:rPr>
          <w:rFonts w:ascii="Times New Roman" w:eastAsia="Times New Roman" w:hAnsi="Times New Roman" w:cs="Times New Roman"/>
          <w:lang w:eastAsia="fr-FR"/>
        </w:rPr>
      </w:pPr>
    </w:p>
    <w:p w14:paraId="2B52DCA2" w14:textId="77777777" w:rsidR="00383DCC" w:rsidRPr="00383DCC" w:rsidRDefault="00383DCC" w:rsidP="00383DCC">
      <w:pPr>
        <w:spacing w:after="0" w:line="276" w:lineRule="auto"/>
        <w:jc w:val="both"/>
        <w:rPr>
          <w:rFonts w:ascii="Times New Roman" w:eastAsia="Times New Roman" w:hAnsi="Times New Roman" w:cs="Times New Roman"/>
          <w:lang w:eastAsia="fr-FR"/>
        </w:rPr>
      </w:pPr>
    </w:p>
    <w:p w14:paraId="24E6EB20" w14:textId="77777777" w:rsidR="00383DCC" w:rsidRPr="00383DCC" w:rsidRDefault="00383DCC" w:rsidP="00383DC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spacing w:after="200" w:line="276" w:lineRule="auto"/>
        <w:jc w:val="center"/>
        <w:rPr>
          <w:rFonts w:ascii="Times New Roman" w:eastAsia="Times New Roman" w:hAnsi="Times New Roman" w:cs="Times New Roman"/>
          <w:b/>
          <w:bCs/>
          <w:sz w:val="24"/>
          <w:lang w:eastAsia="fr-FR"/>
        </w:rPr>
      </w:pPr>
      <w:r w:rsidRPr="00383DCC">
        <w:rPr>
          <w:rFonts w:ascii="Times New Roman" w:eastAsia="Times New Roman" w:hAnsi="Times New Roman" w:cs="Times New Roman"/>
          <w:b/>
          <w:bCs/>
          <w:sz w:val="24"/>
          <w:lang w:eastAsia="fr-FR"/>
        </w:rPr>
        <w:t>PARTIE 2 : PRESENTATION DU MARCHE</w:t>
      </w:r>
    </w:p>
    <w:p w14:paraId="49D6EDE9" w14:textId="77777777" w:rsidR="00383DCC" w:rsidRPr="00383DCC" w:rsidRDefault="00383DCC" w:rsidP="00383DCC">
      <w:pPr>
        <w:keepNext/>
        <w:keepLines/>
        <w:spacing w:before="480" w:after="0" w:line="276" w:lineRule="auto"/>
        <w:outlineLvl w:val="0"/>
        <w:rPr>
          <w:rFonts w:ascii="Times New Roman" w:eastAsia="Times New Roman" w:hAnsi="Times New Roman" w:cs="Times New Roman"/>
          <w:b/>
          <w:bCs/>
          <w:color w:val="21798E"/>
          <w:u w:val="single"/>
          <w:lang w:eastAsia="x-none"/>
        </w:rPr>
      </w:pPr>
      <w:bookmarkStart w:id="8" w:name="_Toc234832303"/>
      <w:r w:rsidRPr="00383DCC">
        <w:rPr>
          <w:rFonts w:ascii="Times New Roman" w:eastAsia="Times New Roman" w:hAnsi="Times New Roman" w:cs="Times New Roman"/>
          <w:b/>
          <w:bCs/>
          <w:color w:val="21798E"/>
          <w:u w:val="single"/>
          <w:lang w:eastAsia="x-none"/>
        </w:rPr>
        <w:t xml:space="preserve">ARTICLE </w:t>
      </w:r>
      <w:r w:rsidRPr="00383DCC">
        <w:rPr>
          <w:rFonts w:ascii="Times New Roman" w:eastAsia="Times New Roman" w:hAnsi="Times New Roman" w:cs="Times New Roman"/>
          <w:b/>
          <w:bCs/>
          <w:color w:val="21798E"/>
          <w:u w:val="single"/>
          <w:lang w:val="x-none" w:eastAsia="x-none"/>
        </w:rPr>
        <w:t>4</w:t>
      </w:r>
      <w:r w:rsidRPr="00383DCC">
        <w:rPr>
          <w:rFonts w:ascii="Times New Roman" w:eastAsia="Times New Roman" w:hAnsi="Times New Roman" w:cs="Times New Roman"/>
          <w:b/>
          <w:bCs/>
          <w:color w:val="21798E"/>
          <w:u w:val="single"/>
          <w:lang w:eastAsia="x-none"/>
        </w:rPr>
        <w:t xml:space="preserve"> </w:t>
      </w:r>
      <w:r w:rsidRPr="00383DCC">
        <w:rPr>
          <w:rFonts w:ascii="Times New Roman" w:eastAsia="Times New Roman" w:hAnsi="Times New Roman" w:cs="Times New Roman"/>
          <w:b/>
          <w:bCs/>
          <w:color w:val="21798E"/>
          <w:u w:val="single"/>
          <w:lang w:val="x-none" w:eastAsia="x-none"/>
        </w:rPr>
        <w:t xml:space="preserve">- Caractéristiques principales </w:t>
      </w:r>
      <w:r w:rsidRPr="00383DCC">
        <w:rPr>
          <w:rFonts w:ascii="Times New Roman" w:eastAsia="Times New Roman" w:hAnsi="Times New Roman" w:cs="Times New Roman"/>
          <w:b/>
          <w:bCs/>
          <w:color w:val="21798E"/>
          <w:u w:val="single"/>
          <w:lang w:eastAsia="x-none"/>
        </w:rPr>
        <w:t>du marché</w:t>
      </w:r>
      <w:bookmarkEnd w:id="8"/>
      <w:r w:rsidRPr="00383DCC">
        <w:rPr>
          <w:rFonts w:ascii="Times New Roman" w:eastAsia="Times New Roman" w:hAnsi="Times New Roman" w:cs="Times New Roman"/>
          <w:b/>
          <w:bCs/>
          <w:color w:val="21798E"/>
          <w:u w:val="single"/>
          <w:lang w:eastAsia="x-none"/>
        </w:rPr>
        <w:t xml:space="preserve"> </w:t>
      </w:r>
    </w:p>
    <w:p w14:paraId="5571E1D4"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9" w:name="_Toc234832304"/>
      <w:r w:rsidRPr="00383DCC">
        <w:rPr>
          <w:rFonts w:ascii="Times New Roman" w:eastAsia="Times New Roman" w:hAnsi="Times New Roman" w:cs="Times New Roman"/>
          <w:b/>
          <w:bCs/>
          <w:lang w:eastAsia="fr-FR"/>
        </w:rPr>
        <w:t>4.1 - Forme du marché</w:t>
      </w:r>
      <w:bookmarkEnd w:id="9"/>
    </w:p>
    <w:p w14:paraId="2437FCE5" w14:textId="77777777" w:rsidR="00383DCC" w:rsidRPr="00383DCC" w:rsidRDefault="00383DCC" w:rsidP="00383DCC">
      <w:pPr>
        <w:spacing w:after="200" w:line="276" w:lineRule="auto"/>
        <w:contextualSpacing/>
        <w:rPr>
          <w:rFonts w:ascii="Times New Roman" w:eastAsia="Times New Roman" w:hAnsi="Times New Roman" w:cs="Times New Roman"/>
          <w:color w:val="FF6699"/>
          <w:lang w:eastAsia="fr-FR"/>
        </w:rPr>
      </w:pPr>
      <w:r w:rsidRPr="00383DCC">
        <w:rPr>
          <w:rFonts w:ascii="Times New Roman" w:eastAsia="Times New Roman" w:hAnsi="Times New Roman" w:cs="Times New Roman"/>
          <w:b/>
          <w:lang w:eastAsia="fr-FR"/>
        </w:rPr>
        <w:t xml:space="preserve">Marché public : </w:t>
      </w:r>
    </w:p>
    <w:p w14:paraId="12ED9AC9" w14:textId="77777777" w:rsidR="00383DCC" w:rsidRPr="00383DCC" w:rsidRDefault="00383DCC" w:rsidP="00926066">
      <w:pPr>
        <w:numPr>
          <w:ilvl w:val="0"/>
          <w:numId w:val="2"/>
        </w:numPr>
        <w:spacing w:after="200" w:line="276" w:lineRule="auto"/>
        <w:contextualSpacing/>
        <w:rPr>
          <w:rFonts w:ascii="Times New Roman" w:eastAsia="Times New Roman" w:hAnsi="Times New Roman" w:cs="Times New Roman"/>
          <w:color w:val="FF6699"/>
          <w:lang w:eastAsia="fr-FR"/>
        </w:rPr>
      </w:pPr>
      <w:r w:rsidRPr="00383DCC">
        <w:rPr>
          <w:rFonts w:ascii="Times New Roman" w:eastAsia="Times New Roman" w:hAnsi="Times New Roman" w:cs="Times New Roman"/>
          <w:lang w:eastAsia="fr-FR"/>
        </w:rPr>
        <w:t>Marché à prix global et forfaitaire</w:t>
      </w:r>
    </w:p>
    <w:p w14:paraId="6F01E1CD" w14:textId="3407AE04" w:rsidR="00383DCC" w:rsidRPr="00383DCC" w:rsidRDefault="00383DCC" w:rsidP="00EB0D32">
      <w:pPr>
        <w:spacing w:after="200" w:line="276" w:lineRule="auto"/>
        <w:contextualSpacing/>
        <w:rPr>
          <w:rFonts w:ascii="Times New Roman" w:eastAsia="Times New Roman" w:hAnsi="Times New Roman" w:cs="Times New Roman"/>
          <w:lang w:eastAsia="fr-FR"/>
        </w:rPr>
      </w:pPr>
    </w:p>
    <w:p w14:paraId="36405EE6"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color w:val="339933"/>
          <w:lang w:eastAsia="fr-FR"/>
        </w:rPr>
      </w:pPr>
      <w:bookmarkStart w:id="10" w:name="_Toc234832305"/>
      <w:r w:rsidRPr="00383DCC">
        <w:rPr>
          <w:rFonts w:ascii="Times New Roman" w:eastAsia="Times New Roman" w:hAnsi="Times New Roman" w:cs="Times New Roman"/>
          <w:b/>
          <w:bCs/>
          <w:lang w:eastAsia="fr-FR"/>
        </w:rPr>
        <w:t>4.2 – Durée globale du marché</w:t>
      </w:r>
      <w:bookmarkEnd w:id="10"/>
      <w:r w:rsidRPr="00383DCC">
        <w:rPr>
          <w:rFonts w:ascii="Times New Roman" w:eastAsia="Times New Roman" w:hAnsi="Times New Roman" w:cs="Times New Roman"/>
          <w:b/>
          <w:bCs/>
          <w:lang w:eastAsia="fr-FR"/>
        </w:rPr>
        <w:t xml:space="preserve"> </w:t>
      </w:r>
    </w:p>
    <w:p w14:paraId="367E3D39" w14:textId="256F0CA1" w:rsidR="00AB2934" w:rsidRPr="009B7E70" w:rsidRDefault="00383DCC" w:rsidP="003A5EFB">
      <w:pPr>
        <w:jc w:val="both"/>
        <w:rPr>
          <w:rFonts w:ascii="Times New Roman" w:eastAsia="Times New Roman" w:hAnsi="Times New Roman" w:cs="Times New Roman"/>
          <w:lang w:eastAsia="fr-FR"/>
        </w:rPr>
      </w:pPr>
      <w:r w:rsidRPr="009B7E70">
        <w:rPr>
          <w:rFonts w:ascii="Times New Roman" w:eastAsia="Times New Roman" w:hAnsi="Times New Roman" w:cs="Times New Roman"/>
          <w:lang w:eastAsia="fr-FR"/>
        </w:rPr>
        <w:t>Le présent marché est conclu pour une durée globale de</w:t>
      </w:r>
      <w:r w:rsidR="00EB0D32" w:rsidRPr="009B7E70">
        <w:rPr>
          <w:rFonts w:ascii="Times New Roman" w:eastAsia="Times New Roman" w:hAnsi="Times New Roman" w:cs="Times New Roman"/>
          <w:lang w:eastAsia="fr-FR"/>
        </w:rPr>
        <w:t xml:space="preserve"> </w:t>
      </w:r>
      <w:r w:rsidR="00770B82" w:rsidRPr="009B7E70">
        <w:rPr>
          <w:rFonts w:ascii="Times New Roman" w:eastAsia="Times New Roman" w:hAnsi="Times New Roman" w:cs="Times New Roman"/>
          <w:b/>
          <w:lang w:eastAsia="fr-FR"/>
        </w:rPr>
        <w:t>1</w:t>
      </w:r>
      <w:r w:rsidR="001B54C4">
        <w:rPr>
          <w:rFonts w:ascii="Times New Roman" w:eastAsia="Times New Roman" w:hAnsi="Times New Roman" w:cs="Times New Roman"/>
          <w:b/>
          <w:lang w:eastAsia="fr-FR"/>
        </w:rPr>
        <w:t>9</w:t>
      </w:r>
      <w:r w:rsidR="003C2867" w:rsidRPr="009B7E70">
        <w:rPr>
          <w:rFonts w:ascii="Times New Roman" w:eastAsia="Times New Roman" w:hAnsi="Times New Roman" w:cs="Times New Roman"/>
          <w:b/>
          <w:lang w:eastAsia="fr-FR"/>
        </w:rPr>
        <w:t xml:space="preserve"> </w:t>
      </w:r>
      <w:r w:rsidR="00EB0D32" w:rsidRPr="009B7E70">
        <w:rPr>
          <w:rFonts w:ascii="Times New Roman" w:eastAsia="Times New Roman" w:hAnsi="Times New Roman" w:cs="Times New Roman"/>
          <w:b/>
          <w:lang w:eastAsia="fr-FR"/>
        </w:rPr>
        <w:t>mois</w:t>
      </w:r>
      <w:r w:rsidRPr="009B7E70">
        <w:rPr>
          <w:rFonts w:ascii="Times New Roman" w:eastAsia="Times New Roman" w:hAnsi="Times New Roman" w:cs="Times New Roman"/>
          <w:color w:val="0000CC"/>
          <w:lang w:eastAsia="fr-FR"/>
        </w:rPr>
        <w:t xml:space="preserve">, </w:t>
      </w:r>
      <w:r w:rsidR="00EB0D32" w:rsidRPr="009B7E70">
        <w:rPr>
          <w:rFonts w:ascii="Times New Roman" w:eastAsia="Times New Roman" w:hAnsi="Times New Roman" w:cs="Times New Roman"/>
          <w:lang w:eastAsia="fr-FR"/>
        </w:rPr>
        <w:t>à compter de la date de notification de l’ordre de service délivré par le maître d’ouvrage.</w:t>
      </w:r>
      <w:r w:rsidRPr="009B7E70">
        <w:rPr>
          <w:rFonts w:ascii="Times New Roman" w:eastAsia="Times New Roman" w:hAnsi="Times New Roman" w:cs="Times New Roman"/>
          <w:lang w:eastAsia="fr-FR"/>
        </w:rPr>
        <w:t xml:space="preserve"> </w:t>
      </w:r>
      <w:r w:rsidR="00C10365" w:rsidRPr="009B7E70">
        <w:rPr>
          <w:rFonts w:ascii="Times New Roman" w:eastAsia="Times New Roman" w:hAnsi="Times New Roman" w:cs="Times New Roman"/>
          <w:lang w:eastAsia="fr-FR"/>
        </w:rPr>
        <w:t>Ce délai inclut le</w:t>
      </w:r>
      <w:r w:rsidR="00CD402E" w:rsidRPr="009B7E70">
        <w:rPr>
          <w:rFonts w:ascii="Times New Roman" w:eastAsia="Times New Roman" w:hAnsi="Times New Roman" w:cs="Times New Roman"/>
          <w:lang w:eastAsia="fr-FR"/>
        </w:rPr>
        <w:t>s</w:t>
      </w:r>
      <w:r w:rsidR="00C10365" w:rsidRPr="009B7E70">
        <w:rPr>
          <w:rFonts w:ascii="Times New Roman" w:eastAsia="Times New Roman" w:hAnsi="Times New Roman" w:cs="Times New Roman"/>
          <w:lang w:eastAsia="fr-FR"/>
        </w:rPr>
        <w:t xml:space="preserve"> délai</w:t>
      </w:r>
      <w:r w:rsidR="00CD402E" w:rsidRPr="009B7E70">
        <w:rPr>
          <w:rFonts w:ascii="Times New Roman" w:eastAsia="Times New Roman" w:hAnsi="Times New Roman" w:cs="Times New Roman"/>
          <w:lang w:eastAsia="fr-FR"/>
        </w:rPr>
        <w:t>s</w:t>
      </w:r>
      <w:r w:rsidR="00C10365" w:rsidRPr="009B7E70">
        <w:rPr>
          <w:rFonts w:ascii="Times New Roman" w:eastAsia="Times New Roman" w:hAnsi="Times New Roman" w:cs="Times New Roman"/>
          <w:lang w:eastAsia="fr-FR"/>
        </w:rPr>
        <w:t xml:space="preserve"> de validation des rendus par le maître d’ouvrage</w:t>
      </w:r>
      <w:r w:rsidR="003A5EFB">
        <w:rPr>
          <w:rFonts w:ascii="Times New Roman" w:eastAsia="Times New Roman" w:hAnsi="Times New Roman" w:cs="Times New Roman"/>
          <w:lang w:eastAsia="fr-FR"/>
        </w:rPr>
        <w:t xml:space="preserve"> </w:t>
      </w:r>
      <w:r w:rsidR="003A5EFB" w:rsidRPr="002173BF">
        <w:rPr>
          <w:rFonts w:ascii="Times New Roman" w:hAnsi="Times New Roman"/>
        </w:rPr>
        <w:t>(d’une durée globale estimée à</w:t>
      </w:r>
      <w:r w:rsidR="00E90E78" w:rsidRPr="009B7E70">
        <w:rPr>
          <w:rFonts w:ascii="Times New Roman" w:eastAsia="Times New Roman" w:hAnsi="Times New Roman" w:cs="Times New Roman"/>
          <w:lang w:eastAsia="fr-FR"/>
        </w:rPr>
        <w:t xml:space="preserve"> </w:t>
      </w:r>
      <w:r w:rsidR="00E90E78" w:rsidRPr="003A5EFB">
        <w:rPr>
          <w:rFonts w:ascii="Times New Roman" w:eastAsia="Times New Roman" w:hAnsi="Times New Roman" w:cs="Times New Roman"/>
          <w:b/>
          <w:lang w:eastAsia="fr-FR"/>
        </w:rPr>
        <w:t>3 mois</w:t>
      </w:r>
      <w:r w:rsidR="003A5EFB">
        <w:rPr>
          <w:rFonts w:ascii="Times New Roman" w:eastAsia="Times New Roman" w:hAnsi="Times New Roman" w:cs="Times New Roman"/>
          <w:lang w:eastAsia="fr-FR"/>
        </w:rPr>
        <w:t xml:space="preserve">) </w:t>
      </w:r>
      <w:r w:rsidR="003A5EFB" w:rsidRPr="002173BF">
        <w:rPr>
          <w:rFonts w:ascii="Times New Roman" w:hAnsi="Times New Roman"/>
        </w:rPr>
        <w:t>et comprend les délais d’exécution partiels fixés dans le CCP.</w:t>
      </w:r>
    </w:p>
    <w:p w14:paraId="5D66B45C" w14:textId="606C1B42" w:rsidR="005676F4" w:rsidRPr="00CD402E" w:rsidRDefault="00C10365" w:rsidP="00CD402E">
      <w:pPr>
        <w:spacing w:before="120" w:after="0" w:line="240" w:lineRule="auto"/>
        <w:jc w:val="both"/>
        <w:rPr>
          <w:rFonts w:ascii="Times New Roman" w:eastAsia="Times New Roman" w:hAnsi="Times New Roman" w:cs="Times New Roman"/>
          <w:b/>
          <w:lang w:eastAsia="fr-FR"/>
        </w:rPr>
      </w:pPr>
      <w:r w:rsidRPr="00C10365">
        <w:rPr>
          <w:rFonts w:ascii="Times New Roman" w:eastAsia="Times New Roman" w:hAnsi="Times New Roman" w:cs="Times New Roman"/>
          <w:lang w:eastAsia="fr-FR"/>
        </w:rPr>
        <w:t xml:space="preserve">Date prévisionnelle de démarrage de la prestation : </w:t>
      </w:r>
      <w:r w:rsidR="009C6CBD">
        <w:rPr>
          <w:rFonts w:ascii="Times New Roman" w:eastAsia="Times New Roman" w:hAnsi="Times New Roman" w:cs="Times New Roman"/>
          <w:b/>
          <w:lang w:eastAsia="fr-FR"/>
        </w:rPr>
        <w:t>décem</w:t>
      </w:r>
      <w:r w:rsidR="00CD402E">
        <w:rPr>
          <w:rFonts w:ascii="Times New Roman" w:eastAsia="Times New Roman" w:hAnsi="Times New Roman" w:cs="Times New Roman"/>
          <w:b/>
          <w:lang w:eastAsia="fr-FR"/>
        </w:rPr>
        <w:t>bre</w:t>
      </w:r>
      <w:r w:rsidR="006802BE">
        <w:rPr>
          <w:rFonts w:ascii="Times New Roman" w:eastAsia="Times New Roman" w:hAnsi="Times New Roman" w:cs="Times New Roman"/>
          <w:b/>
          <w:lang w:eastAsia="fr-FR"/>
        </w:rPr>
        <w:t xml:space="preserve"> </w:t>
      </w:r>
      <w:r w:rsidRPr="00C10365">
        <w:rPr>
          <w:rFonts w:ascii="Times New Roman" w:eastAsia="Times New Roman" w:hAnsi="Times New Roman" w:cs="Times New Roman"/>
          <w:b/>
          <w:lang w:eastAsia="fr-FR"/>
        </w:rPr>
        <w:t>202</w:t>
      </w:r>
      <w:r w:rsidR="00065323">
        <w:rPr>
          <w:rFonts w:ascii="Times New Roman" w:eastAsia="Times New Roman" w:hAnsi="Times New Roman" w:cs="Times New Roman"/>
          <w:b/>
          <w:lang w:eastAsia="fr-FR"/>
        </w:rPr>
        <w:t>6</w:t>
      </w:r>
      <w:r w:rsidR="005676F4" w:rsidRPr="00D476C5">
        <w:rPr>
          <w:rFonts w:ascii="Times New Roman" w:hAnsi="Times New Roman"/>
          <w:strike/>
        </w:rPr>
        <w:t xml:space="preserve"> </w:t>
      </w:r>
    </w:p>
    <w:p w14:paraId="48221100" w14:textId="77777777" w:rsidR="005676F4" w:rsidRPr="005676F4" w:rsidRDefault="005676F4" w:rsidP="005676F4">
      <w:pPr>
        <w:contextualSpacing/>
        <w:jc w:val="both"/>
        <w:rPr>
          <w:rFonts w:ascii="Times New Roman" w:hAnsi="Times New Roman"/>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2551"/>
      </w:tblGrid>
      <w:tr w:rsidR="00A03BEF" w:rsidRPr="005676F4" w14:paraId="58A9DBDE" w14:textId="77777777" w:rsidTr="00BE0C3C">
        <w:tc>
          <w:tcPr>
            <w:tcW w:w="7792" w:type="dxa"/>
            <w:shd w:val="clear" w:color="auto" w:fill="auto"/>
          </w:tcPr>
          <w:p w14:paraId="5DF31633" w14:textId="573CA9D9" w:rsidR="00A03BEF" w:rsidRPr="005676F4" w:rsidRDefault="00A03BEF" w:rsidP="003A5EFB">
            <w:pPr>
              <w:spacing w:before="60" w:after="60" w:line="240" w:lineRule="auto"/>
              <w:jc w:val="center"/>
              <w:rPr>
                <w:rFonts w:ascii="Times New Roman" w:hAnsi="Times New Roman"/>
                <w:b/>
              </w:rPr>
            </w:pPr>
            <w:r>
              <w:rPr>
                <w:rFonts w:ascii="Times New Roman" w:hAnsi="Times New Roman"/>
                <w:b/>
              </w:rPr>
              <w:t>Missions</w:t>
            </w:r>
          </w:p>
        </w:tc>
        <w:tc>
          <w:tcPr>
            <w:tcW w:w="2551" w:type="dxa"/>
            <w:shd w:val="clear" w:color="auto" w:fill="auto"/>
          </w:tcPr>
          <w:p w14:paraId="51A77D44" w14:textId="5F89B275" w:rsidR="00A03BEF" w:rsidRPr="005676F4" w:rsidRDefault="003F0D09" w:rsidP="003A5EFB">
            <w:pPr>
              <w:spacing w:before="60" w:after="60" w:line="240" w:lineRule="auto"/>
              <w:jc w:val="center"/>
              <w:rPr>
                <w:rFonts w:ascii="Times New Roman" w:hAnsi="Times New Roman"/>
                <w:b/>
              </w:rPr>
            </w:pPr>
            <w:r w:rsidRPr="005676F4">
              <w:rPr>
                <w:rFonts w:ascii="Times New Roman" w:hAnsi="Times New Roman"/>
                <w:b/>
              </w:rPr>
              <w:t>Durée</w:t>
            </w:r>
            <w:r>
              <w:rPr>
                <w:rFonts w:ascii="Times New Roman" w:hAnsi="Times New Roman"/>
                <w:b/>
              </w:rPr>
              <w:t xml:space="preserve"> (</w:t>
            </w:r>
            <w:r w:rsidR="0051528E">
              <w:rPr>
                <w:rFonts w:ascii="Times New Roman" w:hAnsi="Times New Roman"/>
                <w:b/>
              </w:rPr>
              <w:t>*</w:t>
            </w:r>
            <w:r w:rsidR="003A5EFB">
              <w:rPr>
                <w:rFonts w:ascii="Times New Roman" w:hAnsi="Times New Roman"/>
                <w:b/>
              </w:rPr>
              <w:t>)</w:t>
            </w:r>
          </w:p>
        </w:tc>
      </w:tr>
      <w:tr w:rsidR="00A03BEF" w:rsidRPr="005676F4" w14:paraId="7A91BA3D" w14:textId="77777777" w:rsidTr="00BE0C3C">
        <w:tc>
          <w:tcPr>
            <w:tcW w:w="7792" w:type="dxa"/>
            <w:shd w:val="clear" w:color="auto" w:fill="auto"/>
          </w:tcPr>
          <w:p w14:paraId="3D97FC35" w14:textId="44EC4BAE" w:rsidR="00A03BEF" w:rsidRDefault="00A03BEF" w:rsidP="003A5EFB">
            <w:pPr>
              <w:spacing w:before="60" w:after="60" w:line="240" w:lineRule="auto"/>
              <w:rPr>
                <w:rFonts w:ascii="Times New Roman" w:hAnsi="Times New Roman"/>
                <w:b/>
              </w:rPr>
            </w:pPr>
            <w:r>
              <w:rPr>
                <w:rFonts w:ascii="Times New Roman" w:hAnsi="Times New Roman"/>
                <w:b/>
              </w:rPr>
              <w:t>Mission 1 :</w:t>
            </w:r>
          </w:p>
          <w:p w14:paraId="304666A3" w14:textId="58CE41DC" w:rsidR="00A03BEF" w:rsidRPr="005235D0" w:rsidRDefault="00A03BEF" w:rsidP="003A5EFB">
            <w:pPr>
              <w:spacing w:before="60" w:after="60" w:line="240" w:lineRule="auto"/>
              <w:jc w:val="both"/>
              <w:rPr>
                <w:rFonts w:ascii="Times New Roman" w:hAnsi="Times New Roman"/>
              </w:rPr>
            </w:pPr>
            <w:r w:rsidRPr="005235D0">
              <w:rPr>
                <w:rFonts w:ascii="Times New Roman" w:hAnsi="Times New Roman"/>
              </w:rPr>
              <w:t xml:space="preserve">Rédaction d’un porter à connaissance pour la </w:t>
            </w:r>
            <w:r>
              <w:rPr>
                <w:rFonts w:ascii="Times New Roman" w:hAnsi="Times New Roman"/>
              </w:rPr>
              <w:t>définition</w:t>
            </w:r>
            <w:r w:rsidRPr="005235D0">
              <w:rPr>
                <w:rFonts w:ascii="Times New Roman" w:hAnsi="Times New Roman"/>
              </w:rPr>
              <w:t xml:space="preserve"> du débit minimum biologique sur </w:t>
            </w:r>
            <w:r>
              <w:rPr>
                <w:rFonts w:ascii="Times New Roman" w:hAnsi="Times New Roman"/>
              </w:rPr>
              <w:t>les captages</w:t>
            </w:r>
            <w:r w:rsidRPr="005235D0">
              <w:rPr>
                <w:rFonts w:ascii="Times New Roman" w:hAnsi="Times New Roman"/>
              </w:rPr>
              <w:t xml:space="preserve"> de</w:t>
            </w:r>
            <w:r>
              <w:rPr>
                <w:rFonts w:ascii="Times New Roman" w:hAnsi="Times New Roman"/>
              </w:rPr>
              <w:t>s</w:t>
            </w:r>
            <w:r w:rsidRPr="005235D0">
              <w:rPr>
                <w:rFonts w:ascii="Times New Roman" w:hAnsi="Times New Roman"/>
              </w:rPr>
              <w:t xml:space="preserve"> rivière</w:t>
            </w:r>
            <w:r>
              <w:rPr>
                <w:rFonts w:ascii="Times New Roman" w:hAnsi="Times New Roman"/>
              </w:rPr>
              <w:t>s</w:t>
            </w:r>
            <w:r w:rsidRPr="005235D0">
              <w:rPr>
                <w:rFonts w:ascii="Times New Roman" w:hAnsi="Times New Roman"/>
              </w:rPr>
              <w:t xml:space="preserve"> du Mât </w:t>
            </w:r>
            <w:r>
              <w:rPr>
                <w:rFonts w:ascii="Times New Roman" w:hAnsi="Times New Roman"/>
              </w:rPr>
              <w:t>et</w:t>
            </w:r>
            <w:r w:rsidRPr="005235D0">
              <w:rPr>
                <w:rFonts w:ascii="Times New Roman" w:hAnsi="Times New Roman"/>
              </w:rPr>
              <w:t xml:space="preserve"> Fleurs Jaunes</w:t>
            </w:r>
          </w:p>
        </w:tc>
        <w:tc>
          <w:tcPr>
            <w:tcW w:w="2551" w:type="dxa"/>
            <w:shd w:val="clear" w:color="auto" w:fill="auto"/>
          </w:tcPr>
          <w:p w14:paraId="0E943EBA" w14:textId="77777777" w:rsidR="00A03BEF" w:rsidRPr="00CD402E" w:rsidRDefault="00A03BEF" w:rsidP="003A5EFB">
            <w:pPr>
              <w:spacing w:before="60" w:after="60" w:line="240" w:lineRule="auto"/>
              <w:jc w:val="center"/>
              <w:rPr>
                <w:rFonts w:ascii="Times New Roman" w:hAnsi="Times New Roman"/>
              </w:rPr>
            </w:pPr>
          </w:p>
          <w:p w14:paraId="17DC453F" w14:textId="6F5E4C9C" w:rsidR="00A03BEF" w:rsidRPr="00CD402E" w:rsidRDefault="001B54C4" w:rsidP="003A5EFB">
            <w:pPr>
              <w:spacing w:before="60" w:after="60" w:line="240" w:lineRule="auto"/>
              <w:jc w:val="center"/>
              <w:rPr>
                <w:rFonts w:ascii="Times New Roman" w:hAnsi="Times New Roman"/>
              </w:rPr>
            </w:pPr>
            <w:r>
              <w:rPr>
                <w:rFonts w:ascii="Times New Roman" w:hAnsi="Times New Roman"/>
              </w:rPr>
              <w:t>4</w:t>
            </w:r>
            <w:r w:rsidR="00A03BEF" w:rsidRPr="00CD402E">
              <w:rPr>
                <w:rFonts w:ascii="Times New Roman" w:hAnsi="Times New Roman"/>
              </w:rPr>
              <w:t xml:space="preserve"> mois</w:t>
            </w:r>
          </w:p>
        </w:tc>
      </w:tr>
      <w:tr w:rsidR="00A03BEF" w:rsidRPr="005676F4" w14:paraId="18925B65" w14:textId="77777777" w:rsidTr="00BE0C3C">
        <w:tc>
          <w:tcPr>
            <w:tcW w:w="7792" w:type="dxa"/>
            <w:shd w:val="clear" w:color="auto" w:fill="auto"/>
          </w:tcPr>
          <w:p w14:paraId="7E93D068" w14:textId="1BE4445A" w:rsidR="00A03BEF" w:rsidRDefault="00A03BEF" w:rsidP="003A5EFB">
            <w:pPr>
              <w:spacing w:before="60" w:after="60" w:line="240" w:lineRule="auto"/>
              <w:jc w:val="both"/>
              <w:rPr>
                <w:rFonts w:ascii="Times New Roman" w:hAnsi="Times New Roman"/>
                <w:b/>
              </w:rPr>
            </w:pPr>
            <w:r>
              <w:rPr>
                <w:rFonts w:ascii="Times New Roman" w:hAnsi="Times New Roman"/>
                <w:b/>
              </w:rPr>
              <w:t>Mission 2 :</w:t>
            </w:r>
          </w:p>
          <w:p w14:paraId="3995745B" w14:textId="36916388" w:rsidR="00A03BEF" w:rsidRPr="00CF4D52" w:rsidRDefault="00A03BEF" w:rsidP="003A5EFB">
            <w:pPr>
              <w:spacing w:before="60" w:after="60" w:line="240" w:lineRule="auto"/>
              <w:jc w:val="both"/>
              <w:rPr>
                <w:rFonts w:ascii="Times New Roman" w:hAnsi="Times New Roman"/>
              </w:rPr>
            </w:pPr>
            <w:bookmarkStart w:id="11" w:name="_Hlk233383092"/>
            <w:r w:rsidRPr="00CF4D52">
              <w:rPr>
                <w:rFonts w:ascii="Times New Roman" w:hAnsi="Times New Roman"/>
              </w:rPr>
              <w:t xml:space="preserve">Définition du </w:t>
            </w:r>
            <w:r>
              <w:rPr>
                <w:rFonts w:ascii="Times New Roman" w:hAnsi="Times New Roman"/>
              </w:rPr>
              <w:t xml:space="preserve">débit minimum biologique </w:t>
            </w:r>
            <w:r w:rsidRPr="00CF4D52">
              <w:rPr>
                <w:rFonts w:ascii="Times New Roman" w:hAnsi="Times New Roman"/>
              </w:rPr>
              <w:t>au droit d</w:t>
            </w:r>
            <w:r>
              <w:rPr>
                <w:rFonts w:ascii="Times New Roman" w:hAnsi="Times New Roman"/>
              </w:rPr>
              <w:t>u</w:t>
            </w:r>
            <w:r w:rsidRPr="00CF4D52">
              <w:rPr>
                <w:rFonts w:ascii="Times New Roman" w:hAnsi="Times New Roman"/>
              </w:rPr>
              <w:t xml:space="preserve"> captage du Bras de la Plaine</w:t>
            </w:r>
            <w:r>
              <w:rPr>
                <w:rFonts w:ascii="Times New Roman" w:hAnsi="Times New Roman"/>
              </w:rPr>
              <w:t xml:space="preserve"> (barrage et contre-barrage) et au droit des captages</w:t>
            </w:r>
            <w:r w:rsidRPr="00CF4D52">
              <w:rPr>
                <w:rFonts w:ascii="Times New Roman" w:hAnsi="Times New Roman"/>
              </w:rPr>
              <w:t xml:space="preserve"> du Petit et du Grand Bras de Cilaos</w:t>
            </w:r>
            <w:bookmarkEnd w:id="11"/>
            <w:r>
              <w:rPr>
                <w:rFonts w:ascii="Times New Roman" w:hAnsi="Times New Roman"/>
              </w:rPr>
              <w:t>, y compris la rédaction d’un porter à connaissance pour chaque ressource</w:t>
            </w:r>
          </w:p>
        </w:tc>
        <w:tc>
          <w:tcPr>
            <w:tcW w:w="2551" w:type="dxa"/>
            <w:shd w:val="clear" w:color="auto" w:fill="auto"/>
          </w:tcPr>
          <w:p w14:paraId="4C6F0661" w14:textId="77777777" w:rsidR="00A03BEF" w:rsidRDefault="00A03BEF" w:rsidP="003A5EFB">
            <w:pPr>
              <w:spacing w:before="60" w:after="60" w:line="240" w:lineRule="auto"/>
              <w:jc w:val="center"/>
              <w:rPr>
                <w:rFonts w:ascii="Times New Roman" w:hAnsi="Times New Roman"/>
              </w:rPr>
            </w:pPr>
          </w:p>
          <w:p w14:paraId="359D9356" w14:textId="71561D3A" w:rsidR="00A03BEF" w:rsidRPr="005676F4" w:rsidRDefault="00A03BEF" w:rsidP="003A5EFB">
            <w:pPr>
              <w:spacing w:before="60" w:after="60" w:line="240" w:lineRule="auto"/>
              <w:jc w:val="center"/>
              <w:rPr>
                <w:rFonts w:ascii="Times New Roman" w:hAnsi="Times New Roman"/>
              </w:rPr>
            </w:pPr>
            <w:r>
              <w:rPr>
                <w:rFonts w:ascii="Times New Roman" w:hAnsi="Times New Roman"/>
              </w:rPr>
              <w:t>12 mois</w:t>
            </w:r>
          </w:p>
        </w:tc>
      </w:tr>
      <w:tr w:rsidR="00A03BEF" w:rsidRPr="005676F4" w14:paraId="36368BAB" w14:textId="77777777" w:rsidTr="00BE0C3C">
        <w:tc>
          <w:tcPr>
            <w:tcW w:w="7792" w:type="dxa"/>
            <w:shd w:val="clear" w:color="auto" w:fill="auto"/>
          </w:tcPr>
          <w:p w14:paraId="1C271A65" w14:textId="27143F5C" w:rsidR="00A03BEF" w:rsidRDefault="00A03BEF" w:rsidP="003A5EFB">
            <w:pPr>
              <w:spacing w:before="60" w:after="60" w:line="240" w:lineRule="auto"/>
              <w:jc w:val="both"/>
              <w:rPr>
                <w:rFonts w:ascii="Times New Roman" w:hAnsi="Times New Roman"/>
                <w:b/>
              </w:rPr>
            </w:pPr>
            <w:r>
              <w:rPr>
                <w:rFonts w:ascii="Times New Roman" w:hAnsi="Times New Roman"/>
                <w:b/>
              </w:rPr>
              <w:t>Mission 3 :</w:t>
            </w:r>
          </w:p>
          <w:p w14:paraId="41C8EEAF" w14:textId="21DDD04E" w:rsidR="00A03BEF" w:rsidRPr="00CF4D52" w:rsidRDefault="00A03BEF" w:rsidP="003A5EFB">
            <w:pPr>
              <w:spacing w:before="60" w:after="60" w:line="240" w:lineRule="auto"/>
              <w:jc w:val="both"/>
              <w:rPr>
                <w:rFonts w:ascii="Times New Roman" w:hAnsi="Times New Roman"/>
              </w:rPr>
            </w:pPr>
            <w:r w:rsidRPr="00CF4D52">
              <w:rPr>
                <w:rFonts w:ascii="Times New Roman" w:hAnsi="Times New Roman"/>
              </w:rPr>
              <w:t>Définition d</w:t>
            </w:r>
            <w:r>
              <w:rPr>
                <w:rFonts w:ascii="Times New Roman" w:hAnsi="Times New Roman"/>
              </w:rPr>
              <w:t>u débit minimum biologique</w:t>
            </w:r>
            <w:r w:rsidRPr="00CF4D52">
              <w:rPr>
                <w:rFonts w:ascii="Times New Roman" w:hAnsi="Times New Roman"/>
              </w:rPr>
              <w:t xml:space="preserve"> au droit des captages </w:t>
            </w:r>
            <w:r>
              <w:rPr>
                <w:rFonts w:ascii="Times New Roman" w:hAnsi="Times New Roman"/>
              </w:rPr>
              <w:t>de</w:t>
            </w:r>
            <w:r w:rsidRPr="00CF4D52">
              <w:rPr>
                <w:rFonts w:ascii="Times New Roman" w:hAnsi="Times New Roman"/>
              </w:rPr>
              <w:t xml:space="preserve"> </w:t>
            </w:r>
            <w:r>
              <w:rPr>
                <w:rFonts w:ascii="Times New Roman" w:hAnsi="Times New Roman"/>
              </w:rPr>
              <w:t xml:space="preserve">la </w:t>
            </w:r>
            <w:r w:rsidRPr="00CF4D52">
              <w:rPr>
                <w:rFonts w:ascii="Times New Roman" w:hAnsi="Times New Roman"/>
              </w:rPr>
              <w:t>rivière des Galets et</w:t>
            </w:r>
            <w:r>
              <w:rPr>
                <w:rFonts w:ascii="Times New Roman" w:hAnsi="Times New Roman"/>
              </w:rPr>
              <w:t xml:space="preserve"> du</w:t>
            </w:r>
            <w:r w:rsidRPr="00CF4D52">
              <w:rPr>
                <w:rFonts w:ascii="Times New Roman" w:hAnsi="Times New Roman"/>
              </w:rPr>
              <w:t xml:space="preserve"> Bras Sainte Suzanne</w:t>
            </w:r>
            <w:r>
              <w:rPr>
                <w:rFonts w:ascii="Times New Roman" w:hAnsi="Times New Roman"/>
              </w:rPr>
              <w:t>, y compris la rédaction d’un porter à connaissance</w:t>
            </w:r>
          </w:p>
        </w:tc>
        <w:tc>
          <w:tcPr>
            <w:tcW w:w="2551" w:type="dxa"/>
            <w:shd w:val="clear" w:color="auto" w:fill="auto"/>
          </w:tcPr>
          <w:p w14:paraId="6ADA67C6" w14:textId="77777777" w:rsidR="00A03BEF" w:rsidRDefault="00A03BEF" w:rsidP="003A5EFB">
            <w:pPr>
              <w:spacing w:before="60" w:after="60" w:line="240" w:lineRule="auto"/>
              <w:jc w:val="center"/>
              <w:rPr>
                <w:rFonts w:ascii="Times New Roman" w:hAnsi="Times New Roman"/>
              </w:rPr>
            </w:pPr>
          </w:p>
          <w:p w14:paraId="547983DE" w14:textId="03AB779E" w:rsidR="00A03BEF" w:rsidRPr="005676F4" w:rsidRDefault="00A03BEF" w:rsidP="003A5EFB">
            <w:pPr>
              <w:spacing w:before="60" w:after="60" w:line="240" w:lineRule="auto"/>
              <w:jc w:val="center"/>
              <w:rPr>
                <w:rFonts w:ascii="Times New Roman" w:hAnsi="Times New Roman"/>
              </w:rPr>
            </w:pPr>
            <w:r>
              <w:rPr>
                <w:rFonts w:ascii="Times New Roman" w:hAnsi="Times New Roman"/>
              </w:rPr>
              <w:t>12 mois</w:t>
            </w:r>
          </w:p>
        </w:tc>
      </w:tr>
    </w:tbl>
    <w:p w14:paraId="1FF00BF9" w14:textId="342F1308" w:rsidR="005676F4" w:rsidRPr="003A5EFB" w:rsidRDefault="003A5EFB" w:rsidP="003A5EFB">
      <w:pPr>
        <w:spacing w:before="120"/>
        <w:rPr>
          <w:rFonts w:ascii="Times New Roman" w:hAnsi="Times New Roman" w:cs="Times New Roman"/>
          <w:lang w:eastAsia="fr-FR"/>
        </w:rPr>
      </w:pPr>
      <w:r>
        <w:rPr>
          <w:lang w:eastAsia="fr-FR"/>
        </w:rPr>
        <w:t>(</w:t>
      </w:r>
      <w:r w:rsidR="0051528E" w:rsidRPr="0051528E">
        <w:rPr>
          <w:lang w:eastAsia="fr-FR"/>
        </w:rPr>
        <w:t>*</w:t>
      </w:r>
      <w:r>
        <w:rPr>
          <w:lang w:eastAsia="fr-FR"/>
        </w:rPr>
        <w:t>)</w:t>
      </w:r>
      <w:r w:rsidR="0051528E" w:rsidRPr="0051528E">
        <w:rPr>
          <w:lang w:eastAsia="fr-FR"/>
        </w:rPr>
        <w:t xml:space="preserve"> </w:t>
      </w:r>
      <w:r w:rsidR="0051528E" w:rsidRPr="003A5EFB">
        <w:rPr>
          <w:rFonts w:ascii="Times New Roman" w:hAnsi="Times New Roman" w:cs="Times New Roman"/>
          <w:lang w:eastAsia="fr-FR"/>
        </w:rPr>
        <w:t xml:space="preserve">Ces durées partielles ne tiennent pas compte de </w:t>
      </w:r>
      <w:r w:rsidR="00BE0C3C" w:rsidRPr="003A5EFB">
        <w:rPr>
          <w:rFonts w:ascii="Times New Roman" w:hAnsi="Times New Roman" w:cs="Times New Roman"/>
          <w:lang w:eastAsia="fr-FR"/>
        </w:rPr>
        <w:t>l’</w:t>
      </w:r>
      <w:r w:rsidR="0051528E" w:rsidRPr="003A5EFB">
        <w:rPr>
          <w:rFonts w:ascii="Times New Roman" w:hAnsi="Times New Roman" w:cs="Times New Roman"/>
          <w:lang w:eastAsia="fr-FR"/>
        </w:rPr>
        <w:t>exécution concomitante de</w:t>
      </w:r>
      <w:r w:rsidR="00BE0C3C" w:rsidRPr="003A5EFB">
        <w:rPr>
          <w:rFonts w:ascii="Times New Roman" w:hAnsi="Times New Roman" w:cs="Times New Roman"/>
          <w:lang w:eastAsia="fr-FR"/>
        </w:rPr>
        <w:t>s</w:t>
      </w:r>
      <w:r w:rsidR="0051528E" w:rsidRPr="003A5EFB">
        <w:rPr>
          <w:rFonts w:ascii="Times New Roman" w:hAnsi="Times New Roman" w:cs="Times New Roman"/>
          <w:lang w:eastAsia="fr-FR"/>
        </w:rPr>
        <w:t xml:space="preserve"> missions</w:t>
      </w:r>
      <w:r w:rsidR="00BE0C3C" w:rsidRPr="003A5EFB">
        <w:rPr>
          <w:rFonts w:ascii="Times New Roman" w:hAnsi="Times New Roman" w:cs="Times New Roman"/>
          <w:lang w:eastAsia="fr-FR"/>
        </w:rPr>
        <w:t xml:space="preserve"> 2 et 3</w:t>
      </w:r>
      <w:r w:rsidR="0051528E" w:rsidRPr="003A5EFB">
        <w:rPr>
          <w:rFonts w:ascii="Times New Roman" w:hAnsi="Times New Roman" w:cs="Times New Roman"/>
          <w:lang w:eastAsia="fr-FR"/>
        </w:rPr>
        <w:t>.</w:t>
      </w:r>
    </w:p>
    <w:p w14:paraId="201A0D3A" w14:textId="0B61FDCD" w:rsidR="00383DCC" w:rsidRPr="00383DCC" w:rsidRDefault="005676F4"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12" w:name="_Toc234832306"/>
      <w:r>
        <w:rPr>
          <w:rFonts w:ascii="Times New Roman" w:eastAsia="Times New Roman" w:hAnsi="Times New Roman" w:cs="Times New Roman"/>
          <w:b/>
          <w:bCs/>
          <w:lang w:eastAsia="fr-FR"/>
        </w:rPr>
        <w:t>4.</w:t>
      </w:r>
      <w:r w:rsidR="003A5EFB">
        <w:rPr>
          <w:rFonts w:ascii="Times New Roman" w:eastAsia="Times New Roman" w:hAnsi="Times New Roman" w:cs="Times New Roman"/>
          <w:b/>
          <w:bCs/>
          <w:lang w:eastAsia="fr-FR"/>
        </w:rPr>
        <w:t>3</w:t>
      </w:r>
      <w:r>
        <w:rPr>
          <w:rFonts w:ascii="Times New Roman" w:eastAsia="Times New Roman" w:hAnsi="Times New Roman" w:cs="Times New Roman"/>
          <w:b/>
          <w:bCs/>
          <w:lang w:eastAsia="fr-FR"/>
        </w:rPr>
        <w:t xml:space="preserve"> - </w:t>
      </w:r>
      <w:r w:rsidR="00383DCC" w:rsidRPr="00383DCC">
        <w:rPr>
          <w:rFonts w:ascii="Times New Roman" w:eastAsia="Times New Roman" w:hAnsi="Times New Roman" w:cs="Times New Roman"/>
          <w:b/>
          <w:bCs/>
          <w:lang w:eastAsia="fr-FR"/>
        </w:rPr>
        <w:t>Allotissement et estimation de l’administration</w:t>
      </w:r>
      <w:bookmarkEnd w:id="12"/>
      <w:r w:rsidR="00383DCC" w:rsidRPr="00383DCC">
        <w:rPr>
          <w:rFonts w:ascii="Times New Roman" w:eastAsia="Times New Roman" w:hAnsi="Times New Roman" w:cs="Times New Roman"/>
          <w:b/>
          <w:bCs/>
          <w:lang w:eastAsia="fr-FR"/>
        </w:rPr>
        <w:t xml:space="preserve"> </w:t>
      </w:r>
    </w:p>
    <w:p w14:paraId="68E45476" w14:textId="1F4CEC65" w:rsidR="00383DCC" w:rsidRDefault="00383DCC" w:rsidP="00383DCC">
      <w:pPr>
        <w:spacing w:after="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Conformément à l’article L. 2113-11 du Code de la commande publique, le présent marché n’est pas alloti au motif que :</w:t>
      </w:r>
    </w:p>
    <w:p w14:paraId="696A5781" w14:textId="77777777" w:rsidR="00B70CA9" w:rsidRDefault="003D3CDE" w:rsidP="00926066">
      <w:pPr>
        <w:pStyle w:val="Paragraphedeliste"/>
        <w:numPr>
          <w:ilvl w:val="0"/>
          <w:numId w:val="3"/>
        </w:numPr>
        <w:spacing w:after="0"/>
        <w:jc w:val="both"/>
        <w:rPr>
          <w:rFonts w:ascii="Times New Roman" w:hAnsi="Times New Roman"/>
        </w:rPr>
      </w:pPr>
      <w:r w:rsidRPr="00D1573C">
        <w:rPr>
          <w:rFonts w:ascii="Times New Roman" w:hAnsi="Times New Roman"/>
        </w:rPr>
        <w:t>L</w:t>
      </w:r>
      <w:r w:rsidR="00EB0D32" w:rsidRPr="00D1573C">
        <w:rPr>
          <w:rFonts w:ascii="Times New Roman" w:hAnsi="Times New Roman"/>
        </w:rPr>
        <w:t xml:space="preserve">a dévolution en lots séparés risque de </w:t>
      </w:r>
      <w:r w:rsidR="00B70CA9">
        <w:rPr>
          <w:rFonts w:ascii="Times New Roman" w:hAnsi="Times New Roman"/>
        </w:rPr>
        <w:t>générer des incohérences dans la définition de la méthodologie pour aboutir à un débit minimum biologique par captage, alors que ce DMB doit résulter d’une méthodologie homogène sur l’ensemble des ouvrages de captage départementaux.</w:t>
      </w:r>
    </w:p>
    <w:p w14:paraId="6515AD11" w14:textId="47C55557" w:rsidR="00EB0D32" w:rsidRDefault="00EB0D32" w:rsidP="00383DCC">
      <w:pPr>
        <w:spacing w:after="0" w:line="276" w:lineRule="auto"/>
        <w:jc w:val="both"/>
        <w:rPr>
          <w:rFonts w:ascii="Times New Roman" w:eastAsia="Times New Roman" w:hAnsi="Times New Roman" w:cs="Times New Roman"/>
          <w:color w:val="0000CC"/>
          <w:lang w:eastAsia="fr-FR"/>
        </w:rPr>
      </w:pPr>
    </w:p>
    <w:p w14:paraId="7867BF45" w14:textId="600A018F" w:rsidR="003D3CDE" w:rsidRPr="00E212BC" w:rsidRDefault="003D3CDE" w:rsidP="00E212BC">
      <w:pPr>
        <w:spacing w:before="60" w:after="120" w:line="240" w:lineRule="auto"/>
        <w:jc w:val="both"/>
        <w:rPr>
          <w:rFonts w:ascii="Times New Roman" w:eastAsia="Times New Roman" w:hAnsi="Times New Roman" w:cs="Times New Roman"/>
          <w:lang w:eastAsia="fr-FR"/>
        </w:rPr>
      </w:pPr>
      <w:r w:rsidRPr="003D3CDE">
        <w:rPr>
          <w:rFonts w:ascii="Times New Roman" w:eastAsia="Times New Roman" w:hAnsi="Times New Roman" w:cs="Times New Roman"/>
          <w:lang w:eastAsia="fr-FR"/>
        </w:rPr>
        <w:t xml:space="preserve">Pour ce marché, l’estimation de l’administration est la suivante : </w:t>
      </w:r>
      <w:r w:rsidR="00B70CA9" w:rsidRPr="00731766">
        <w:rPr>
          <w:rFonts w:ascii="Times New Roman" w:eastAsia="Times New Roman" w:hAnsi="Times New Roman" w:cs="Times New Roman"/>
          <w:lang w:eastAsia="fr-FR"/>
        </w:rPr>
        <w:t>11</w:t>
      </w:r>
      <w:r w:rsidRPr="00731766">
        <w:rPr>
          <w:rFonts w:ascii="Times New Roman" w:eastAsia="Times New Roman" w:hAnsi="Times New Roman" w:cs="Times New Roman"/>
          <w:lang w:eastAsia="fr-FR"/>
        </w:rPr>
        <w:t xml:space="preserve">0 000,00 € HT, soit </w:t>
      </w:r>
      <w:r w:rsidR="00B70CA9" w:rsidRPr="00731766">
        <w:rPr>
          <w:rFonts w:ascii="Times New Roman" w:eastAsia="Times New Roman" w:hAnsi="Times New Roman" w:cs="Times New Roman"/>
          <w:lang w:eastAsia="fr-FR"/>
        </w:rPr>
        <w:t>119</w:t>
      </w:r>
      <w:r w:rsidRPr="00731766">
        <w:rPr>
          <w:rFonts w:ascii="Times New Roman" w:eastAsia="Times New Roman" w:hAnsi="Times New Roman" w:cs="Times New Roman"/>
          <w:lang w:eastAsia="fr-FR"/>
        </w:rPr>
        <w:t xml:space="preserve"> </w:t>
      </w:r>
      <w:r w:rsidR="00B70CA9" w:rsidRPr="00731766">
        <w:rPr>
          <w:rFonts w:ascii="Times New Roman" w:eastAsia="Times New Roman" w:hAnsi="Times New Roman" w:cs="Times New Roman"/>
          <w:lang w:eastAsia="fr-FR"/>
        </w:rPr>
        <w:t>3</w:t>
      </w:r>
      <w:r w:rsidRPr="00731766">
        <w:rPr>
          <w:rFonts w:ascii="Times New Roman" w:eastAsia="Times New Roman" w:hAnsi="Times New Roman" w:cs="Times New Roman"/>
          <w:lang w:eastAsia="fr-FR"/>
        </w:rPr>
        <w:t>50,00</w:t>
      </w:r>
      <w:r w:rsidRPr="003D3CDE">
        <w:rPr>
          <w:rFonts w:ascii="Times New Roman" w:eastAsia="Times New Roman" w:hAnsi="Times New Roman" w:cs="Times New Roman"/>
          <w:lang w:eastAsia="fr-FR"/>
        </w:rPr>
        <w:t xml:space="preserve"> € TTC (TVA à 8,5%).</w:t>
      </w:r>
    </w:p>
    <w:p w14:paraId="1B32EDC6" w14:textId="79212276"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13" w:name="_Toc234832307"/>
      <w:r w:rsidRPr="00383DCC">
        <w:rPr>
          <w:rFonts w:ascii="Times New Roman" w:eastAsia="Times New Roman" w:hAnsi="Times New Roman" w:cs="Times New Roman"/>
          <w:b/>
          <w:bCs/>
          <w:lang w:eastAsia="fr-FR"/>
        </w:rPr>
        <w:t>4.</w:t>
      </w:r>
      <w:r w:rsidR="003A5EFB">
        <w:rPr>
          <w:rFonts w:ascii="Times New Roman" w:eastAsia="Times New Roman" w:hAnsi="Times New Roman" w:cs="Times New Roman"/>
          <w:b/>
          <w:bCs/>
          <w:lang w:eastAsia="fr-FR"/>
        </w:rPr>
        <w:t>4</w:t>
      </w:r>
      <w:r w:rsidRPr="00383DCC">
        <w:rPr>
          <w:rFonts w:ascii="Times New Roman" w:eastAsia="Times New Roman" w:hAnsi="Times New Roman" w:cs="Times New Roman"/>
          <w:b/>
          <w:bCs/>
          <w:lang w:eastAsia="fr-FR"/>
        </w:rPr>
        <w:t xml:space="preserve"> – Variantes</w:t>
      </w:r>
      <w:bookmarkEnd w:id="13"/>
      <w:r w:rsidRPr="00383DCC">
        <w:rPr>
          <w:rFonts w:ascii="Times New Roman" w:eastAsia="Times New Roman" w:hAnsi="Times New Roman" w:cs="Times New Roman"/>
          <w:b/>
          <w:bCs/>
          <w:lang w:eastAsia="fr-FR"/>
        </w:rPr>
        <w:t xml:space="preserve"> </w:t>
      </w:r>
    </w:p>
    <w:p w14:paraId="0D3660F0" w14:textId="77777777" w:rsidR="00383DCC" w:rsidRPr="00383DCC" w:rsidRDefault="00383DCC" w:rsidP="00383DCC">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Les variantes ne sont pas autorisées. </w:t>
      </w:r>
    </w:p>
    <w:p w14:paraId="726098F9" w14:textId="6F672AA6"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14" w:name="_Toc234832308"/>
      <w:bookmarkStart w:id="15" w:name="_Toc170203167"/>
      <w:r w:rsidRPr="00383DCC">
        <w:rPr>
          <w:rFonts w:ascii="Times New Roman" w:eastAsia="Times New Roman" w:hAnsi="Times New Roman" w:cs="Times New Roman"/>
          <w:b/>
          <w:bCs/>
          <w:lang w:eastAsia="fr-FR"/>
        </w:rPr>
        <w:t>4.</w:t>
      </w:r>
      <w:r w:rsidR="003A5EFB">
        <w:rPr>
          <w:rFonts w:ascii="Times New Roman" w:eastAsia="Times New Roman" w:hAnsi="Times New Roman" w:cs="Times New Roman"/>
          <w:b/>
          <w:bCs/>
          <w:lang w:eastAsia="fr-FR"/>
        </w:rPr>
        <w:t>5</w:t>
      </w:r>
      <w:r w:rsidRPr="00383DCC">
        <w:rPr>
          <w:rFonts w:ascii="Times New Roman" w:eastAsia="Times New Roman" w:hAnsi="Times New Roman" w:cs="Times New Roman"/>
          <w:b/>
          <w:bCs/>
          <w:lang w:eastAsia="fr-FR"/>
        </w:rPr>
        <w:t xml:space="preserve"> - Prestations similaires</w:t>
      </w:r>
      <w:bookmarkEnd w:id="14"/>
      <w:r w:rsidRPr="00383DCC">
        <w:rPr>
          <w:rFonts w:ascii="Times New Roman" w:eastAsia="Times New Roman" w:hAnsi="Times New Roman" w:cs="Times New Roman"/>
          <w:b/>
          <w:bCs/>
          <w:lang w:eastAsia="fr-FR"/>
        </w:rPr>
        <w:t xml:space="preserve"> </w:t>
      </w:r>
      <w:bookmarkEnd w:id="15"/>
    </w:p>
    <w:p w14:paraId="7ED96B22" w14:textId="77777777" w:rsidR="00383DCC" w:rsidRPr="00383DCC" w:rsidRDefault="00383DCC" w:rsidP="00383DCC">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Le pouvoir adjudicateur se garde la possibilité de recourir à une procédure sans publicité ni mise en concurrence préalables ayant pour objet la réalisation de prestations similaires, au sens de l’article R. 2122-7 du Code de la commande publique.</w:t>
      </w:r>
    </w:p>
    <w:p w14:paraId="75F00018" w14:textId="2F59C495"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16" w:name="_Toc234832309"/>
      <w:bookmarkStart w:id="17" w:name="_Hlk170807397"/>
      <w:r w:rsidRPr="00383DCC">
        <w:rPr>
          <w:rFonts w:ascii="Times New Roman" w:eastAsia="Times New Roman" w:hAnsi="Times New Roman" w:cs="Times New Roman"/>
          <w:b/>
          <w:bCs/>
          <w:lang w:eastAsia="fr-FR"/>
        </w:rPr>
        <w:lastRenderedPageBreak/>
        <w:t>4.</w:t>
      </w:r>
      <w:r w:rsidR="007726E5">
        <w:rPr>
          <w:rFonts w:ascii="Times New Roman" w:eastAsia="Times New Roman" w:hAnsi="Times New Roman" w:cs="Times New Roman"/>
          <w:b/>
          <w:bCs/>
          <w:lang w:eastAsia="fr-FR"/>
        </w:rPr>
        <w:t>6</w:t>
      </w:r>
      <w:r w:rsidRPr="00383DCC">
        <w:rPr>
          <w:rFonts w:ascii="Times New Roman" w:eastAsia="Times New Roman" w:hAnsi="Times New Roman" w:cs="Times New Roman"/>
          <w:b/>
          <w:bCs/>
          <w:lang w:eastAsia="fr-FR"/>
        </w:rPr>
        <w:t xml:space="preserve"> - Informations financières</w:t>
      </w:r>
      <w:bookmarkEnd w:id="16"/>
      <w:r w:rsidRPr="00383DCC">
        <w:rPr>
          <w:rFonts w:ascii="Times New Roman" w:eastAsia="Times New Roman" w:hAnsi="Times New Roman" w:cs="Times New Roman"/>
          <w:b/>
          <w:bCs/>
          <w:lang w:eastAsia="fr-FR"/>
        </w:rPr>
        <w:t xml:space="preserve"> </w:t>
      </w:r>
    </w:p>
    <w:p w14:paraId="13408598" w14:textId="5BC2964C" w:rsidR="00383DCC" w:rsidRPr="00D1573C" w:rsidRDefault="00383DCC" w:rsidP="00383DCC">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AVANCE </w:t>
      </w:r>
      <w:r w:rsidR="0000065D">
        <w:rPr>
          <w:rFonts w:ascii="Times New Roman" w:eastAsia="Times New Roman" w:hAnsi="Times New Roman" w:cs="Times New Roman"/>
          <w:lang w:eastAsia="fr-FR"/>
        </w:rPr>
        <w:t>–</w:t>
      </w:r>
      <w:r w:rsidRPr="00383DCC">
        <w:rPr>
          <w:rFonts w:ascii="Times New Roman" w:eastAsia="Times New Roman" w:hAnsi="Times New Roman" w:cs="Times New Roman"/>
          <w:lang w:eastAsia="fr-FR"/>
        </w:rPr>
        <w:t xml:space="preserve"> </w:t>
      </w:r>
      <w:r w:rsidR="007726E5" w:rsidRPr="007726E5">
        <w:rPr>
          <w:rFonts w:ascii="Times New Roman" w:eastAsia="Times New Roman" w:hAnsi="Times New Roman" w:cs="Times New Roman"/>
          <w:lang w:eastAsia="fr-FR"/>
        </w:rPr>
        <w:t>Le présent marché propose le versement d’une avance, correspondant à 30 % du montant du marché, sans demande de garantie pour la part inférieure ou égale à 60 000€</w:t>
      </w:r>
      <w:r w:rsidR="007726E5">
        <w:rPr>
          <w:rFonts w:ascii="Times New Roman" w:eastAsia="Times New Roman" w:hAnsi="Times New Roman" w:cs="Times New Roman"/>
          <w:lang w:eastAsia="fr-FR"/>
        </w:rPr>
        <w:t>.</w:t>
      </w:r>
    </w:p>
    <w:bookmarkEnd w:id="17"/>
    <w:p w14:paraId="2D51C8D9" w14:textId="14F9C1DD" w:rsidR="00383DCC" w:rsidRPr="00072A58" w:rsidRDefault="00383DCC" w:rsidP="00383DCC">
      <w:pPr>
        <w:spacing w:after="200" w:line="276" w:lineRule="auto"/>
        <w:jc w:val="both"/>
        <w:rPr>
          <w:rFonts w:ascii="Times New Roman" w:eastAsia="Times New Roman" w:hAnsi="Times New Roman" w:cs="Times New Roman"/>
          <w:lang w:eastAsia="fr-FR"/>
        </w:rPr>
      </w:pPr>
      <w:r w:rsidRPr="00072A58">
        <w:rPr>
          <w:rFonts w:ascii="Times New Roman" w:eastAsia="Times New Roman" w:hAnsi="Times New Roman" w:cs="Times New Roman"/>
          <w:lang w:eastAsia="fr-FR"/>
        </w:rPr>
        <w:t xml:space="preserve">FORME DU PRIX - Les prix du marché sont </w:t>
      </w:r>
      <w:r w:rsidRPr="00D1573C">
        <w:rPr>
          <w:rFonts w:ascii="Times New Roman" w:eastAsia="Times New Roman" w:hAnsi="Times New Roman" w:cs="Times New Roman"/>
          <w:lang w:eastAsia="fr-FR"/>
        </w:rPr>
        <w:t>assortis d’une clause de révision</w:t>
      </w:r>
      <w:r w:rsidRPr="00072A58">
        <w:rPr>
          <w:rFonts w:ascii="Times New Roman" w:eastAsia="Times New Roman" w:hAnsi="Times New Roman" w:cs="Times New Roman"/>
          <w:lang w:eastAsia="fr-FR"/>
        </w:rPr>
        <w:t xml:space="preserve">. </w:t>
      </w:r>
    </w:p>
    <w:p w14:paraId="35930240" w14:textId="5C6F1471"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18" w:name="_Toc234832310"/>
      <w:r w:rsidRPr="00383DCC">
        <w:rPr>
          <w:rFonts w:ascii="Times New Roman" w:eastAsia="Times New Roman" w:hAnsi="Times New Roman" w:cs="Times New Roman"/>
          <w:b/>
          <w:bCs/>
          <w:lang w:eastAsia="fr-FR"/>
        </w:rPr>
        <w:t>4.</w:t>
      </w:r>
      <w:r w:rsidR="007726E5">
        <w:rPr>
          <w:rFonts w:ascii="Times New Roman" w:eastAsia="Times New Roman" w:hAnsi="Times New Roman" w:cs="Times New Roman"/>
          <w:b/>
          <w:bCs/>
          <w:lang w:eastAsia="fr-FR"/>
        </w:rPr>
        <w:t>7</w:t>
      </w:r>
      <w:r w:rsidRPr="00383DCC">
        <w:rPr>
          <w:rFonts w:ascii="Times New Roman" w:eastAsia="Times New Roman" w:hAnsi="Times New Roman" w:cs="Times New Roman"/>
          <w:b/>
          <w:bCs/>
          <w:lang w:eastAsia="fr-FR"/>
        </w:rPr>
        <w:t xml:space="preserve"> - Conservation des données</w:t>
      </w:r>
      <w:bookmarkEnd w:id="18"/>
      <w:r w:rsidRPr="00383DCC">
        <w:rPr>
          <w:rFonts w:ascii="Times New Roman" w:eastAsia="Times New Roman" w:hAnsi="Times New Roman" w:cs="Times New Roman"/>
          <w:b/>
          <w:bCs/>
          <w:lang w:eastAsia="fr-FR"/>
        </w:rPr>
        <w:t xml:space="preserve"> </w:t>
      </w:r>
    </w:p>
    <w:p w14:paraId="63CA2DC9" w14:textId="77777777" w:rsidR="00383DCC" w:rsidRPr="00383DCC" w:rsidRDefault="00383DCC" w:rsidP="00383DCC">
      <w:pPr>
        <w:spacing w:after="0" w:line="240"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En qualité de candidat 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14:paraId="5E4B5E5F" w14:textId="0360B0A8" w:rsidR="00383DCC" w:rsidRPr="00383DCC" w:rsidRDefault="00383DCC" w:rsidP="00383DCC">
      <w:pPr>
        <w:spacing w:after="0" w:line="240"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Les données sont utilisées pour le traitement lié à la passation du présent marché public.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pendant 5 ans. Les pièces constitutives du marché sont conservées pendant une durée minimale de cinq ans pour les marchés de fournitures, de services et de prestations intellectuelles à compter de la fin de l'exécution du marché. </w:t>
      </w:r>
    </w:p>
    <w:p w14:paraId="0C704100" w14:textId="77777777" w:rsidR="00383DCC" w:rsidRPr="00383DCC" w:rsidRDefault="00383DCC" w:rsidP="00383DCC">
      <w:pPr>
        <w:spacing w:after="0" w:line="240"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11" w:history="1">
        <w:r w:rsidRPr="00383DCC">
          <w:rPr>
            <w:rFonts w:ascii="Times New Roman" w:eastAsia="Times New Roman" w:hAnsi="Times New Roman" w:cs="Times New Roman"/>
            <w:color w:val="0000FF"/>
            <w:u w:val="single"/>
            <w:lang w:eastAsia="fr-FR"/>
          </w:rPr>
          <w:t>dpo@cg974.fr</w:t>
        </w:r>
      </w:hyperlink>
      <w:r w:rsidRPr="00383DCC">
        <w:rPr>
          <w:rFonts w:ascii="Times New Roman" w:eastAsia="Times New Roman" w:hAnsi="Times New Roman" w:cs="Times New Roman"/>
          <w:lang w:eastAsia="fr-FR"/>
        </w:rPr>
        <w:t xml:space="preserve"> </w:t>
      </w:r>
    </w:p>
    <w:p w14:paraId="497A5259" w14:textId="77777777" w:rsidR="00383DCC" w:rsidRPr="00383DCC" w:rsidRDefault="00383DCC" w:rsidP="00383DCC">
      <w:pPr>
        <w:spacing w:after="0" w:line="240"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Si vous estimez, après nous avoir contactés, que vos droits « Informatique et Libertés » ne sont pas respectés, vous pouvez adresser une réclamation à la CNIL : </w:t>
      </w:r>
      <w:hyperlink r:id="rId12" w:history="1">
        <w:r w:rsidRPr="00383DCC">
          <w:rPr>
            <w:rFonts w:ascii="Times New Roman" w:eastAsia="Times New Roman" w:hAnsi="Times New Roman" w:cs="Times New Roman"/>
            <w:color w:val="0000FF"/>
            <w:u w:val="single"/>
            <w:lang w:eastAsia="fr-FR"/>
          </w:rPr>
          <w:t>https://www.cnil.fr/fr/plaintes</w:t>
        </w:r>
      </w:hyperlink>
      <w:r w:rsidRPr="00383DCC">
        <w:rPr>
          <w:rFonts w:ascii="Times New Roman" w:eastAsia="Times New Roman" w:hAnsi="Times New Roman" w:cs="Times New Roman"/>
          <w:lang w:eastAsia="fr-FR"/>
        </w:rPr>
        <w:t xml:space="preserve"> </w:t>
      </w:r>
    </w:p>
    <w:p w14:paraId="74B606C2" w14:textId="6188DA0D"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19" w:name="_Toc234832311"/>
      <w:r w:rsidRPr="00383DCC">
        <w:rPr>
          <w:rFonts w:ascii="Times New Roman" w:eastAsia="Times New Roman" w:hAnsi="Times New Roman" w:cs="Times New Roman"/>
          <w:b/>
          <w:bCs/>
          <w:lang w:eastAsia="fr-FR"/>
        </w:rPr>
        <w:t>4.</w:t>
      </w:r>
      <w:r w:rsidR="007726E5">
        <w:rPr>
          <w:rFonts w:ascii="Times New Roman" w:eastAsia="Times New Roman" w:hAnsi="Times New Roman" w:cs="Times New Roman"/>
          <w:b/>
          <w:bCs/>
          <w:lang w:eastAsia="fr-FR"/>
        </w:rPr>
        <w:t>8</w:t>
      </w:r>
      <w:r w:rsidRPr="00383DCC">
        <w:rPr>
          <w:rFonts w:ascii="Times New Roman" w:eastAsia="Times New Roman" w:hAnsi="Times New Roman" w:cs="Times New Roman"/>
          <w:b/>
          <w:bCs/>
          <w:lang w:eastAsia="fr-FR"/>
        </w:rPr>
        <w:t xml:space="preserve"> - Lieu d’exécution</w:t>
      </w:r>
      <w:bookmarkEnd w:id="19"/>
      <w:r w:rsidRPr="00383DCC">
        <w:rPr>
          <w:rFonts w:ascii="Times New Roman" w:eastAsia="Times New Roman" w:hAnsi="Times New Roman" w:cs="Times New Roman"/>
          <w:b/>
          <w:bCs/>
          <w:lang w:eastAsia="fr-FR"/>
        </w:rPr>
        <w:t xml:space="preserve"> </w:t>
      </w:r>
    </w:p>
    <w:p w14:paraId="062E25EF" w14:textId="1F2BF23D" w:rsidR="00383DCC" w:rsidRPr="00383DCC" w:rsidRDefault="00383DCC" w:rsidP="00DB5218">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Les prestations sont à réaliser sur le territoire de La Réunion</w:t>
      </w:r>
      <w:r w:rsidR="00065323">
        <w:rPr>
          <w:rFonts w:ascii="Times New Roman" w:eastAsia="Times New Roman" w:hAnsi="Times New Roman" w:cs="Times New Roman"/>
          <w:lang w:eastAsia="fr-FR"/>
        </w:rPr>
        <w:t xml:space="preserve"> (Commune</w:t>
      </w:r>
      <w:r w:rsidR="00B70CA9">
        <w:rPr>
          <w:rFonts w:ascii="Times New Roman" w:eastAsia="Times New Roman" w:hAnsi="Times New Roman" w:cs="Times New Roman"/>
          <w:lang w:eastAsia="fr-FR"/>
        </w:rPr>
        <w:t>s</w:t>
      </w:r>
      <w:r w:rsidR="00065323">
        <w:rPr>
          <w:rFonts w:ascii="Times New Roman" w:eastAsia="Times New Roman" w:hAnsi="Times New Roman" w:cs="Times New Roman"/>
          <w:lang w:eastAsia="fr-FR"/>
        </w:rPr>
        <w:t xml:space="preserve"> de </w:t>
      </w:r>
      <w:r w:rsidR="005235D0">
        <w:rPr>
          <w:rFonts w:ascii="Times New Roman" w:eastAsia="Times New Roman" w:hAnsi="Times New Roman" w:cs="Times New Roman"/>
          <w:lang w:eastAsia="fr-FR"/>
        </w:rPr>
        <w:t xml:space="preserve">Salazie, </w:t>
      </w:r>
      <w:r w:rsidR="00B70CA9">
        <w:rPr>
          <w:rFonts w:ascii="Times New Roman" w:eastAsia="Times New Roman" w:hAnsi="Times New Roman" w:cs="Times New Roman"/>
          <w:lang w:eastAsia="fr-FR"/>
        </w:rPr>
        <w:t xml:space="preserve">l’Entre-Deux, Cilaos, </w:t>
      </w:r>
      <w:r w:rsidR="005235D0">
        <w:rPr>
          <w:rFonts w:ascii="Times New Roman" w:eastAsia="Times New Roman" w:hAnsi="Times New Roman" w:cs="Times New Roman"/>
          <w:lang w:eastAsia="fr-FR"/>
        </w:rPr>
        <w:t xml:space="preserve">Saint-Pierre, Saint-Louis, </w:t>
      </w:r>
      <w:r w:rsidR="00DB5218">
        <w:rPr>
          <w:rFonts w:ascii="Times New Roman" w:eastAsia="Times New Roman" w:hAnsi="Times New Roman" w:cs="Times New Roman"/>
          <w:lang w:eastAsia="fr-FR"/>
        </w:rPr>
        <w:t>La Possession, Saint-Paul</w:t>
      </w:r>
      <w:r w:rsidR="00065323">
        <w:rPr>
          <w:rFonts w:ascii="Times New Roman" w:eastAsia="Times New Roman" w:hAnsi="Times New Roman" w:cs="Times New Roman"/>
          <w:lang w:eastAsia="fr-FR"/>
        </w:rPr>
        <w:t>)</w:t>
      </w:r>
      <w:r w:rsidRPr="00383DCC">
        <w:rPr>
          <w:rFonts w:ascii="Times New Roman" w:eastAsia="Times New Roman" w:hAnsi="Times New Roman" w:cs="Times New Roman"/>
          <w:lang w:eastAsia="fr-FR"/>
        </w:rPr>
        <w:t xml:space="preserve">. </w:t>
      </w:r>
    </w:p>
    <w:p w14:paraId="3371F334" w14:textId="77777777" w:rsidR="00383DCC" w:rsidRPr="00383DCC" w:rsidRDefault="00383DCC" w:rsidP="00383DCC">
      <w:pPr>
        <w:spacing w:after="200" w:line="276" w:lineRule="auto"/>
        <w:rPr>
          <w:rFonts w:ascii="Times New Roman" w:eastAsia="Times New Roman" w:hAnsi="Times New Roman" w:cs="Times New Roman"/>
          <w:lang w:eastAsia="fr-FR"/>
        </w:rPr>
      </w:pPr>
    </w:p>
    <w:p w14:paraId="358BE044" w14:textId="77777777" w:rsidR="00383DCC" w:rsidRPr="00383DCC" w:rsidRDefault="00383DCC" w:rsidP="00383DC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spacing w:after="200" w:line="276" w:lineRule="auto"/>
        <w:jc w:val="center"/>
        <w:rPr>
          <w:rFonts w:ascii="Times New Roman" w:eastAsia="Times New Roman" w:hAnsi="Times New Roman" w:cs="Times New Roman"/>
          <w:b/>
          <w:bCs/>
          <w:sz w:val="24"/>
          <w:lang w:eastAsia="fr-FR"/>
        </w:rPr>
      </w:pPr>
      <w:r w:rsidRPr="00383DCC">
        <w:rPr>
          <w:rFonts w:ascii="Times New Roman" w:eastAsia="Times New Roman" w:hAnsi="Times New Roman" w:cs="Times New Roman"/>
          <w:b/>
          <w:bCs/>
          <w:sz w:val="24"/>
          <w:lang w:eastAsia="fr-FR"/>
        </w:rPr>
        <w:t>PARTIE 3 : DEROULE DE LA PROCEDURE</w:t>
      </w:r>
    </w:p>
    <w:p w14:paraId="52276A64" w14:textId="77777777" w:rsidR="00383DCC" w:rsidRPr="00383DCC" w:rsidRDefault="00383DCC" w:rsidP="00383DCC">
      <w:pPr>
        <w:keepNext/>
        <w:keepLines/>
        <w:spacing w:before="480" w:after="0" w:line="276" w:lineRule="auto"/>
        <w:outlineLvl w:val="0"/>
        <w:rPr>
          <w:rFonts w:ascii="Times New Roman" w:eastAsia="Times New Roman" w:hAnsi="Times New Roman" w:cs="Times New Roman"/>
          <w:b/>
          <w:bCs/>
          <w:color w:val="21798E"/>
          <w:u w:val="single"/>
          <w:lang w:eastAsia="x-none"/>
        </w:rPr>
      </w:pPr>
      <w:bookmarkStart w:id="20" w:name="_Toc234832312"/>
      <w:r w:rsidRPr="00383DCC">
        <w:rPr>
          <w:rFonts w:ascii="Times New Roman" w:eastAsia="Times New Roman" w:hAnsi="Times New Roman" w:cs="Times New Roman"/>
          <w:b/>
          <w:bCs/>
          <w:color w:val="21798E"/>
          <w:u w:val="single"/>
          <w:lang w:eastAsia="x-none"/>
        </w:rPr>
        <w:t xml:space="preserve">ARTICLE </w:t>
      </w:r>
      <w:r w:rsidRPr="00383DCC">
        <w:rPr>
          <w:rFonts w:ascii="Times New Roman" w:eastAsia="Times New Roman" w:hAnsi="Times New Roman" w:cs="Times New Roman"/>
          <w:b/>
          <w:bCs/>
          <w:color w:val="21798E"/>
          <w:u w:val="single"/>
          <w:lang w:val="x-none" w:eastAsia="x-none"/>
        </w:rPr>
        <w:t>5</w:t>
      </w:r>
      <w:r w:rsidRPr="00383DCC">
        <w:rPr>
          <w:rFonts w:ascii="Times New Roman" w:eastAsia="Times New Roman" w:hAnsi="Times New Roman" w:cs="Times New Roman"/>
          <w:b/>
          <w:bCs/>
          <w:color w:val="21798E"/>
          <w:u w:val="single"/>
          <w:lang w:eastAsia="x-none"/>
        </w:rPr>
        <w:t xml:space="preserve"> </w:t>
      </w:r>
      <w:r w:rsidRPr="00383DCC">
        <w:rPr>
          <w:rFonts w:ascii="Times New Roman" w:eastAsia="Times New Roman" w:hAnsi="Times New Roman" w:cs="Times New Roman"/>
          <w:b/>
          <w:bCs/>
          <w:color w:val="21798E"/>
          <w:u w:val="single"/>
          <w:lang w:val="x-none" w:eastAsia="x-none"/>
        </w:rPr>
        <w:t>- Conditions de participation</w:t>
      </w:r>
      <w:r w:rsidRPr="00383DCC">
        <w:rPr>
          <w:rFonts w:ascii="Times New Roman" w:eastAsia="Times New Roman" w:hAnsi="Times New Roman" w:cs="Times New Roman"/>
          <w:b/>
          <w:bCs/>
          <w:color w:val="21798E"/>
          <w:u w:val="single"/>
          <w:lang w:eastAsia="x-none"/>
        </w:rPr>
        <w:t xml:space="preserve"> à la consultation publique</w:t>
      </w:r>
      <w:bookmarkEnd w:id="20"/>
    </w:p>
    <w:p w14:paraId="4D29686D"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21" w:name="_Toc234832313"/>
      <w:r w:rsidRPr="00383DCC">
        <w:rPr>
          <w:rFonts w:ascii="Times New Roman" w:eastAsia="Times New Roman" w:hAnsi="Times New Roman" w:cs="Times New Roman"/>
          <w:b/>
          <w:bCs/>
          <w:lang w:eastAsia="fr-FR"/>
        </w:rPr>
        <w:t>5.1 - Conditions générales liées à la candidature</w:t>
      </w:r>
      <w:bookmarkEnd w:id="21"/>
      <w:r w:rsidRPr="00383DCC">
        <w:rPr>
          <w:rFonts w:ascii="Times New Roman" w:eastAsia="Times New Roman" w:hAnsi="Times New Roman" w:cs="Times New Roman"/>
          <w:b/>
          <w:bCs/>
          <w:lang w:eastAsia="fr-FR"/>
        </w:rPr>
        <w:t xml:space="preserve"> </w:t>
      </w:r>
    </w:p>
    <w:p w14:paraId="4897FF3B" w14:textId="77777777" w:rsidR="00383DCC" w:rsidRPr="00383DCC" w:rsidRDefault="00383DCC" w:rsidP="00383DCC">
      <w:pPr>
        <w:spacing w:after="200" w:line="276" w:lineRule="auto"/>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MOTIFS D’EXCLUSION - Le candidat ne devra pas se trouver dans un des cas d’interdiction de soumissionner obligatoires mentionnés aux articles L.  2141-1 à L. 2141-5 du Code de la commande publique. </w:t>
      </w:r>
    </w:p>
    <w:p w14:paraId="0A2747EA" w14:textId="77777777" w:rsidR="00383DCC" w:rsidRPr="00383DCC" w:rsidRDefault="00383DCC" w:rsidP="00383DCC">
      <w:pPr>
        <w:spacing w:after="200" w:line="276" w:lineRule="auto"/>
        <w:jc w:val="both"/>
        <w:rPr>
          <w:rFonts w:ascii="Times New Roman" w:eastAsia="Times New Roman" w:hAnsi="Times New Roman" w:cs="Times New Roman"/>
          <w:lang w:eastAsia="fr-FR"/>
        </w:rPr>
      </w:pPr>
      <w:bookmarkStart w:id="22" w:name="_Hlk169771988"/>
      <w:r w:rsidRPr="00383DCC">
        <w:rPr>
          <w:rFonts w:ascii="Times New Roman" w:eastAsia="Times New Roman" w:hAnsi="Times New Roman" w:cs="Times New Roman"/>
          <w:lang w:eastAsia="fr-FR"/>
        </w:rPr>
        <w:t xml:space="preserve">Le candidat ne devra pas se trouver dans un des cas d’interdiction de soumissionner facultatives mentionnés aux articles L. 2141-7 à L. 2141-10 du Code de la Commande publique,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22"/>
    <w:p w14:paraId="2AC3BFE1" w14:textId="3DCE9DB8" w:rsidR="002F66AC" w:rsidRPr="002F66AC" w:rsidRDefault="00383DCC" w:rsidP="002F66AC">
      <w:pPr>
        <w:spacing w:after="0" w:line="276" w:lineRule="auto"/>
        <w:jc w:val="both"/>
        <w:rPr>
          <w:rFonts w:ascii="Times New Roman" w:eastAsia="Times New Roman" w:hAnsi="Times New Roman" w:cs="Times New Roman"/>
          <w:lang w:eastAsia="fr-FR"/>
        </w:rPr>
      </w:pPr>
      <w:r w:rsidRPr="002F66AC">
        <w:rPr>
          <w:rFonts w:ascii="Times New Roman" w:eastAsia="Times New Roman" w:hAnsi="Times New Roman" w:cs="Times New Roman"/>
          <w:lang w:eastAsia="fr-FR"/>
        </w:rPr>
        <w:t>CAPACITES -</w:t>
      </w:r>
      <w:r w:rsidRPr="002F66AC">
        <w:rPr>
          <w:rFonts w:ascii="Times New Roman" w:eastAsia="Times New Roman" w:hAnsi="Times New Roman" w:cs="Times New Roman"/>
          <w:color w:val="FF6699"/>
          <w:lang w:eastAsia="fr-FR"/>
        </w:rPr>
        <w:t xml:space="preserve"> </w:t>
      </w:r>
      <w:r w:rsidRPr="002F66AC">
        <w:rPr>
          <w:rFonts w:ascii="Times New Roman" w:eastAsia="Times New Roman" w:hAnsi="Times New Roman" w:cs="Times New Roman"/>
          <w:lang w:eastAsia="fr-FR"/>
        </w:rPr>
        <w:t>Conformément à l’article R. 2142-6 et suivants du Code de la commande publique, et R. 2142-13 et suivants du même code, le candidat devra présenter des capacités techniques et professionnelles en rapport avec l’objet du présent marché</w:t>
      </w:r>
      <w:r w:rsidR="002F66AC" w:rsidRPr="002F66AC">
        <w:rPr>
          <w:rFonts w:ascii="Times New Roman" w:eastAsia="Times New Roman" w:hAnsi="Times New Roman" w:cs="Times New Roman"/>
          <w:lang w:eastAsia="fr-FR"/>
        </w:rPr>
        <w:t> :</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F66AC" w:rsidRPr="0038220B" w14:paraId="7A50C594" w14:textId="77777777" w:rsidTr="002F66AC">
        <w:tc>
          <w:tcPr>
            <w:tcW w:w="9639" w:type="dxa"/>
            <w:shd w:val="clear" w:color="auto" w:fill="auto"/>
          </w:tcPr>
          <w:p w14:paraId="32A4E0CC" w14:textId="77777777" w:rsidR="002F66AC" w:rsidRPr="003714DD" w:rsidRDefault="002F66AC" w:rsidP="002F66AC">
            <w:pPr>
              <w:spacing w:before="60" w:after="60" w:line="240" w:lineRule="auto"/>
              <w:jc w:val="center"/>
              <w:rPr>
                <w:rFonts w:ascii="Times New Roman" w:hAnsi="Times New Roman"/>
                <w:bCs/>
              </w:rPr>
            </w:pPr>
            <w:r w:rsidRPr="003714DD">
              <w:rPr>
                <w:rFonts w:ascii="Times New Roman" w:hAnsi="Times New Roman"/>
                <w:b/>
                <w:bCs/>
              </w:rPr>
              <w:t>Niveau minimum exigé (*)</w:t>
            </w:r>
          </w:p>
        </w:tc>
      </w:tr>
      <w:tr w:rsidR="002F66AC" w:rsidRPr="00164586" w14:paraId="79187C9B" w14:textId="77777777" w:rsidTr="002F66AC">
        <w:tc>
          <w:tcPr>
            <w:tcW w:w="9639" w:type="dxa"/>
            <w:shd w:val="clear" w:color="auto" w:fill="auto"/>
          </w:tcPr>
          <w:p w14:paraId="2B31CC88" w14:textId="05B2F1BC" w:rsidR="002F66AC" w:rsidRDefault="00E212BC" w:rsidP="002F66AC">
            <w:pPr>
              <w:numPr>
                <w:ilvl w:val="0"/>
                <w:numId w:val="18"/>
              </w:numPr>
              <w:spacing w:before="120" w:after="0" w:line="240" w:lineRule="auto"/>
              <w:ind w:left="601" w:hanging="488"/>
              <w:jc w:val="both"/>
              <w:rPr>
                <w:rFonts w:ascii="Times New Roman" w:hAnsi="Times New Roman"/>
              </w:rPr>
            </w:pPr>
            <w:r>
              <w:rPr>
                <w:rFonts w:ascii="Times New Roman" w:hAnsi="Times New Roman"/>
              </w:rPr>
              <w:t>E</w:t>
            </w:r>
            <w:r w:rsidR="002F66AC">
              <w:rPr>
                <w:rFonts w:ascii="Times New Roman" w:hAnsi="Times New Roman"/>
              </w:rPr>
              <w:t>tude de définition de débit minimum biologique</w:t>
            </w:r>
            <w:r w:rsidR="002F66AC" w:rsidRPr="003714DD">
              <w:rPr>
                <w:rFonts w:ascii="Times New Roman" w:hAnsi="Times New Roman"/>
              </w:rPr>
              <w:t xml:space="preserve"> </w:t>
            </w:r>
          </w:p>
          <w:p w14:paraId="3E0C4DFB" w14:textId="1CD6159C" w:rsidR="002F66AC" w:rsidRPr="002F66AC" w:rsidRDefault="002F66AC" w:rsidP="007726E5">
            <w:pPr>
              <w:numPr>
                <w:ilvl w:val="0"/>
                <w:numId w:val="18"/>
              </w:numPr>
              <w:spacing w:before="120" w:after="120" w:line="240" w:lineRule="auto"/>
              <w:ind w:left="601" w:hanging="488"/>
              <w:jc w:val="both"/>
              <w:rPr>
                <w:rFonts w:ascii="Times New Roman" w:hAnsi="Times New Roman"/>
              </w:rPr>
            </w:pPr>
            <w:r w:rsidRPr="003714DD">
              <w:rPr>
                <w:rFonts w:ascii="Times New Roman" w:hAnsi="Times New Roman"/>
              </w:rPr>
              <w:t xml:space="preserve">Expériences </w:t>
            </w:r>
            <w:r>
              <w:rPr>
                <w:rFonts w:ascii="Times New Roman" w:hAnsi="Times New Roman"/>
              </w:rPr>
              <w:t xml:space="preserve">en hydrobiologie </w:t>
            </w:r>
            <w:r w:rsidRPr="003714DD">
              <w:rPr>
                <w:rFonts w:ascii="Times New Roman" w:hAnsi="Times New Roman"/>
              </w:rPr>
              <w:t>en milieu tropical</w:t>
            </w:r>
          </w:p>
        </w:tc>
      </w:tr>
    </w:tbl>
    <w:p w14:paraId="05686D5F" w14:textId="77777777" w:rsidR="002F66AC" w:rsidRDefault="002F66AC" w:rsidP="002F66AC">
      <w:pPr>
        <w:spacing w:before="120" w:after="120"/>
        <w:rPr>
          <w:rFonts w:ascii="Times New Roman" w:hAnsi="Times New Roman"/>
          <w:szCs w:val="24"/>
        </w:rPr>
      </w:pPr>
      <w:r w:rsidRPr="000F2D5D">
        <w:rPr>
          <w:rFonts w:ascii="Times New Roman" w:hAnsi="Times New Roman"/>
          <w:szCs w:val="24"/>
        </w:rPr>
        <w:t>(*)</w:t>
      </w:r>
      <w:r>
        <w:rPr>
          <w:rFonts w:ascii="Times New Roman" w:hAnsi="Times New Roman"/>
          <w:szCs w:val="24"/>
        </w:rPr>
        <w:t xml:space="preserve"> L</w:t>
      </w:r>
      <w:r w:rsidRPr="000F2D5D">
        <w:rPr>
          <w:rFonts w:ascii="Times New Roman" w:hAnsi="Times New Roman"/>
          <w:szCs w:val="24"/>
        </w:rPr>
        <w:t xml:space="preserve">e candidat pourra prouver ces niveaux minimums par tous moyens.  </w:t>
      </w:r>
    </w:p>
    <w:p w14:paraId="081174E5" w14:textId="77777777" w:rsidR="002F66AC" w:rsidRDefault="002F66AC" w:rsidP="00055FB9">
      <w:pPr>
        <w:spacing w:after="0" w:line="276" w:lineRule="auto"/>
        <w:jc w:val="both"/>
        <w:rPr>
          <w:rFonts w:ascii="Times New Roman" w:eastAsia="Times New Roman" w:hAnsi="Times New Roman" w:cs="Times New Roman"/>
          <w:lang w:eastAsia="fr-FR"/>
        </w:rPr>
      </w:pPr>
    </w:p>
    <w:p w14:paraId="09535941"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23" w:name="_Toc234832314"/>
      <w:r w:rsidRPr="00383DCC">
        <w:rPr>
          <w:rFonts w:ascii="Times New Roman" w:eastAsia="Times New Roman" w:hAnsi="Times New Roman" w:cs="Times New Roman"/>
          <w:b/>
          <w:bCs/>
          <w:lang w:eastAsia="fr-FR"/>
        </w:rPr>
        <w:lastRenderedPageBreak/>
        <w:t>5.2 - Conditions de participation propres aux groupements</w:t>
      </w:r>
      <w:bookmarkEnd w:id="23"/>
      <w:r w:rsidRPr="00383DCC">
        <w:rPr>
          <w:rFonts w:ascii="Times New Roman" w:eastAsia="Times New Roman" w:hAnsi="Times New Roman" w:cs="Times New Roman"/>
          <w:b/>
          <w:bCs/>
          <w:lang w:eastAsia="fr-FR"/>
        </w:rPr>
        <w:t xml:space="preserve"> </w:t>
      </w:r>
    </w:p>
    <w:p w14:paraId="5D93C1E4" w14:textId="77777777" w:rsidR="00383DCC" w:rsidRPr="00383DCC" w:rsidRDefault="00383DCC" w:rsidP="00383DCC">
      <w:pPr>
        <w:spacing w:after="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Les opérateurs économiques peuvent présenter une candidature sous la forme d’un groupement d’entreprises. Dans ce cas, conformément aux dispositions de l’article R. 2142-25 du Code de la commande publique, l'appréciation des capacités d'un groupement d'opérateurs économiques (article 5.1 du présent règlement de la consultation) est globale. Il n'est pas exigé que chaque membre du groupement ait la totalité des capacités requises pour exécuter le marché.</w:t>
      </w:r>
    </w:p>
    <w:p w14:paraId="08823946" w14:textId="77777777" w:rsidR="00383DCC" w:rsidRPr="00383DCC" w:rsidRDefault="00383DCC" w:rsidP="00383DCC">
      <w:pPr>
        <w:spacing w:after="0" w:line="276" w:lineRule="auto"/>
        <w:jc w:val="both"/>
        <w:rPr>
          <w:rFonts w:ascii="Times New Roman" w:eastAsia="Times New Roman" w:hAnsi="Times New Roman" w:cs="Times New Roman"/>
          <w:lang w:eastAsia="fr-FR"/>
        </w:rPr>
      </w:pPr>
    </w:p>
    <w:p w14:paraId="3FCCD447" w14:textId="77777777" w:rsidR="007726E5" w:rsidRPr="00E36E93" w:rsidRDefault="007726E5" w:rsidP="007726E5">
      <w:pPr>
        <w:spacing w:after="0"/>
        <w:jc w:val="both"/>
        <w:rPr>
          <w:rFonts w:ascii="Times New Roman" w:hAnsi="Times New Roman"/>
        </w:rPr>
      </w:pPr>
      <w:r w:rsidRPr="00E36E93">
        <w:rPr>
          <w:rFonts w:ascii="Times New Roman" w:hAnsi="Times New Roman"/>
        </w:rPr>
        <w:t>Il est expressément interdit aux candidats de présenter plusieurs offres pour le même lot, que ce soit en qualité de candidats individuels ou en tant que membres de plusieurs groupements, simultanément ou successivement.</w:t>
      </w:r>
    </w:p>
    <w:p w14:paraId="2FF88C7F" w14:textId="77777777" w:rsidR="007726E5" w:rsidRPr="00E36E93" w:rsidRDefault="007726E5" w:rsidP="007726E5">
      <w:pPr>
        <w:spacing w:after="0"/>
        <w:jc w:val="both"/>
        <w:rPr>
          <w:rFonts w:ascii="Times New Roman" w:hAnsi="Times New Roman"/>
        </w:rPr>
      </w:pPr>
    </w:p>
    <w:p w14:paraId="6D32C2C5" w14:textId="77777777" w:rsidR="007726E5" w:rsidRPr="00E36E93" w:rsidRDefault="007726E5" w:rsidP="007726E5">
      <w:pPr>
        <w:spacing w:after="0"/>
        <w:jc w:val="both"/>
        <w:rPr>
          <w:rFonts w:ascii="Times New Roman" w:hAnsi="Times New Roman"/>
        </w:rPr>
      </w:pPr>
      <w:r w:rsidRPr="00E36E93">
        <w:rPr>
          <w:rFonts w:ascii="Times New Roman" w:hAnsi="Times New Roman"/>
        </w:rPr>
        <w:t>En cas de non-respect de cette interdiction, seule la dernière offre déposée sera analysée. Les autres offres seront déclarées irrégulières et seront écartées de la procédure conformément aux dispositions de l’article L. 2152-2 du Code de la commande publique.</w:t>
      </w:r>
    </w:p>
    <w:p w14:paraId="3D1586B2" w14:textId="77777777" w:rsidR="00383DCC" w:rsidRPr="00072A58" w:rsidRDefault="00383DCC" w:rsidP="00383DCC">
      <w:pPr>
        <w:spacing w:after="0" w:line="276" w:lineRule="auto"/>
        <w:jc w:val="both"/>
        <w:rPr>
          <w:rFonts w:ascii="Times New Roman" w:eastAsia="Times New Roman" w:hAnsi="Times New Roman" w:cs="Times New Roman"/>
          <w:lang w:eastAsia="fr-FR"/>
        </w:rPr>
      </w:pPr>
    </w:p>
    <w:p w14:paraId="77F8F207" w14:textId="77777777" w:rsidR="003D3CDE" w:rsidRPr="00D1573C" w:rsidRDefault="00383DCC" w:rsidP="003D3CDE">
      <w:pPr>
        <w:spacing w:after="0"/>
        <w:jc w:val="both"/>
        <w:rPr>
          <w:rFonts w:ascii="Times New Roman" w:eastAsia="Times New Roman" w:hAnsi="Times New Roman" w:cs="Times New Roman"/>
          <w:lang w:eastAsia="fr-FR"/>
        </w:rPr>
      </w:pPr>
      <w:r w:rsidRPr="00D1573C">
        <w:rPr>
          <w:rFonts w:ascii="Times New Roman" w:eastAsia="Times New Roman" w:hAnsi="Times New Roman" w:cs="Times New Roman"/>
          <w:lang w:eastAsia="fr-FR"/>
        </w:rPr>
        <w:t xml:space="preserve">Les candidats sont informés qu’en cas de groupement, après l’attribution du marché, la forme du groupement sera celle du groupement solidaire. </w:t>
      </w:r>
      <w:r w:rsidR="003D3CDE" w:rsidRPr="00D1573C">
        <w:rPr>
          <w:rFonts w:ascii="Times New Roman" w:eastAsia="Times New Roman" w:hAnsi="Times New Roman" w:cs="Times New Roman"/>
          <w:lang w:eastAsia="fr-FR"/>
        </w:rPr>
        <w:t xml:space="preserve">Cette exigence est requise, dans la mesure où cela est nécessaire à la bonne exécution du marché, au motif que : </w:t>
      </w:r>
    </w:p>
    <w:p w14:paraId="2469F181" w14:textId="77777777" w:rsidR="003D3CDE" w:rsidRPr="00072A58" w:rsidRDefault="003D3CDE" w:rsidP="00926066">
      <w:pPr>
        <w:numPr>
          <w:ilvl w:val="0"/>
          <w:numId w:val="4"/>
        </w:numPr>
        <w:tabs>
          <w:tab w:val="left" w:pos="567"/>
        </w:tabs>
        <w:spacing w:before="60" w:after="60" w:line="240" w:lineRule="auto"/>
        <w:ind w:left="568" w:hanging="284"/>
        <w:jc w:val="both"/>
        <w:rPr>
          <w:rFonts w:ascii="Times New Roman" w:eastAsia="Times New Roman" w:hAnsi="Times New Roman" w:cs="Times New Roman"/>
          <w:lang w:eastAsia="fr-FR"/>
        </w:rPr>
      </w:pPr>
      <w:r w:rsidRPr="00072A58">
        <w:rPr>
          <w:rFonts w:ascii="Times New Roman" w:eastAsia="Times New Roman" w:hAnsi="Times New Roman" w:cs="Times New Roman"/>
          <w:lang w:eastAsia="fr-FR"/>
        </w:rPr>
        <w:t>Les prestations à réaliser sont liées et interdépendantes,</w:t>
      </w:r>
    </w:p>
    <w:p w14:paraId="0F629831" w14:textId="4FCF0601" w:rsidR="003D3CDE" w:rsidRDefault="003D3CDE" w:rsidP="00926066">
      <w:pPr>
        <w:numPr>
          <w:ilvl w:val="0"/>
          <w:numId w:val="4"/>
        </w:numPr>
        <w:tabs>
          <w:tab w:val="left" w:pos="567"/>
        </w:tabs>
        <w:spacing w:before="60" w:after="120" w:line="240" w:lineRule="auto"/>
        <w:ind w:left="568" w:hanging="284"/>
        <w:jc w:val="both"/>
        <w:rPr>
          <w:rFonts w:ascii="Times New Roman" w:eastAsia="Times New Roman" w:hAnsi="Times New Roman" w:cs="Times New Roman"/>
          <w:lang w:eastAsia="fr-FR"/>
        </w:rPr>
      </w:pPr>
      <w:r w:rsidRPr="003D3CDE">
        <w:rPr>
          <w:rFonts w:ascii="Times New Roman" w:eastAsia="Times New Roman" w:hAnsi="Times New Roman" w:cs="Times New Roman"/>
          <w:lang w:eastAsia="fr-FR"/>
        </w:rPr>
        <w:t>La nature des prestations constitue un ensemble cohérent ce qui facilite la possibilité pour chaque membre du groupement de s’engager techniquement et financièrement pour la totalité du marché.</w:t>
      </w:r>
    </w:p>
    <w:p w14:paraId="542633BF" w14:textId="77777777" w:rsidR="003D3CDE" w:rsidRPr="003D3CDE" w:rsidRDefault="003D3CDE" w:rsidP="003D3CDE">
      <w:pPr>
        <w:tabs>
          <w:tab w:val="left" w:pos="567"/>
        </w:tabs>
        <w:spacing w:before="60" w:after="120" w:line="240" w:lineRule="auto"/>
        <w:ind w:left="568"/>
        <w:jc w:val="both"/>
        <w:rPr>
          <w:rFonts w:ascii="Times New Roman" w:eastAsia="Times New Roman" w:hAnsi="Times New Roman" w:cs="Times New Roman"/>
          <w:lang w:eastAsia="fr-FR"/>
        </w:rPr>
      </w:pPr>
    </w:p>
    <w:p w14:paraId="7EA49BC3" w14:textId="253E1CFA" w:rsidR="00383DCC" w:rsidRPr="00383DCC" w:rsidRDefault="00383DCC" w:rsidP="003D3CDE">
      <w:pPr>
        <w:spacing w:after="0" w:line="276" w:lineRule="auto"/>
        <w:jc w:val="both"/>
        <w:rPr>
          <w:rFonts w:ascii="Times New Roman" w:eastAsia="Times New Roman" w:hAnsi="Times New Roman" w:cs="Times New Roman"/>
          <w:b/>
          <w:bCs/>
          <w:lang w:eastAsia="fr-FR"/>
        </w:rPr>
      </w:pPr>
      <w:r w:rsidRPr="00383DCC">
        <w:rPr>
          <w:rFonts w:ascii="Times New Roman" w:eastAsia="Times New Roman" w:hAnsi="Times New Roman" w:cs="Times New Roman"/>
          <w:b/>
          <w:bCs/>
          <w:lang w:eastAsia="fr-FR"/>
        </w:rPr>
        <w:t xml:space="preserve">5.3 - Dispositions relatives aux sous-traitants </w:t>
      </w:r>
    </w:p>
    <w:p w14:paraId="0BF8758A" w14:textId="77777777" w:rsidR="00383DCC" w:rsidRPr="00383DCC" w:rsidRDefault="00383DCC" w:rsidP="00383DCC">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14:paraId="55C1DF9C" w14:textId="77777777" w:rsidR="00383DCC" w:rsidRPr="00383DCC" w:rsidRDefault="00383DCC" w:rsidP="00383DCC">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Dans cette hypothèse, les titulaires demeureront personnellement responsables de l'exécution de toutes les obligations résultant du marché public.</w:t>
      </w:r>
    </w:p>
    <w:p w14:paraId="263FC9AF" w14:textId="6C9813CE" w:rsidR="00B94D3F" w:rsidRPr="00D1573C" w:rsidRDefault="00383DCC" w:rsidP="00D1573C">
      <w:pPr>
        <w:spacing w:before="120" w:after="0" w:line="240" w:lineRule="auto"/>
        <w:jc w:val="both"/>
        <w:rPr>
          <w:rFonts w:ascii="Times New Roman" w:hAnsi="Times New Roman"/>
        </w:rPr>
      </w:pPr>
      <w:r w:rsidRPr="00383DCC">
        <w:rPr>
          <w:rFonts w:ascii="Times New Roman" w:eastAsia="Times New Roman" w:hAnsi="Times New Roman" w:cs="Times New Roman"/>
          <w:lang w:eastAsia="fr-FR"/>
        </w:rPr>
        <w:t xml:space="preserve">Dans le cas où un candidat soumissionne avec un ou plusieurs sous-traitants, chaque sous-traitant devra produire les pièces mentionnées à l’article </w:t>
      </w:r>
      <w:r w:rsidR="00B94D3F">
        <w:rPr>
          <w:rFonts w:ascii="Times New Roman" w:eastAsia="Times New Roman" w:hAnsi="Times New Roman" w:cs="Times New Roman"/>
          <w:lang w:eastAsia="fr-FR"/>
        </w:rPr>
        <w:t>7</w:t>
      </w:r>
      <w:r w:rsidRPr="00383DCC">
        <w:rPr>
          <w:rFonts w:ascii="Times New Roman" w:eastAsia="Times New Roman" w:hAnsi="Times New Roman" w:cs="Times New Roman"/>
          <w:lang w:eastAsia="fr-FR"/>
        </w:rPr>
        <w:t xml:space="preserve">.1 du présent règlement de consultation. Il pourra le faire à travers le formulaire DC4. </w:t>
      </w:r>
      <w:bookmarkStart w:id="24" w:name="_Hlk198118302"/>
      <w:r w:rsidR="00B94D3F">
        <w:rPr>
          <w:rFonts w:ascii="Times New Roman" w:hAnsi="Times New Roman"/>
        </w:rPr>
        <w:t xml:space="preserve">Toutefois, dans le cas où il serait attributaire du marché, il devra transposer les renseignements fournis dans le formulaire précité dans le modèle intitulé « Déclaration de sous-traitance » qui lui sera fourni dans le cadre de la mise au point du marché. Cette déclaration de sous-traitance, qui sera annexée à l’acte d’engagement, devra être produite en autant d’exemplaires que de sous-traitants proposés dès la remise de l’offre. </w:t>
      </w:r>
      <w:bookmarkEnd w:id="24"/>
    </w:p>
    <w:p w14:paraId="58759064" w14:textId="77777777" w:rsidR="00B94D3F" w:rsidRPr="00383DCC" w:rsidRDefault="00B94D3F" w:rsidP="00383DCC">
      <w:pPr>
        <w:spacing w:after="200" w:line="276" w:lineRule="auto"/>
        <w:jc w:val="both"/>
        <w:rPr>
          <w:rFonts w:ascii="Times New Roman" w:eastAsia="Times New Roman" w:hAnsi="Times New Roman" w:cs="Times New Roman"/>
          <w:lang w:eastAsia="fr-FR"/>
        </w:rPr>
      </w:pPr>
    </w:p>
    <w:p w14:paraId="32C019BC"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25" w:name="_Toc234832315"/>
      <w:r w:rsidRPr="00383DCC">
        <w:rPr>
          <w:rFonts w:ascii="Times New Roman" w:eastAsia="Times New Roman" w:hAnsi="Times New Roman" w:cs="Times New Roman"/>
          <w:b/>
          <w:bCs/>
          <w:lang w:eastAsia="fr-FR"/>
        </w:rPr>
        <w:t>5.4 - Modalités de retrait du dossier de consultation des entreprises</w:t>
      </w:r>
      <w:bookmarkEnd w:id="25"/>
      <w:r w:rsidRPr="00383DCC">
        <w:rPr>
          <w:rFonts w:ascii="Times New Roman" w:eastAsia="Times New Roman" w:hAnsi="Times New Roman" w:cs="Times New Roman"/>
          <w:b/>
          <w:bCs/>
          <w:lang w:eastAsia="fr-FR"/>
        </w:rPr>
        <w:t xml:space="preserve"> </w:t>
      </w:r>
    </w:p>
    <w:p w14:paraId="0EA8008A" w14:textId="3CBE0E34" w:rsidR="00383DCC" w:rsidRPr="00383DCC" w:rsidRDefault="00383DCC" w:rsidP="00383DCC">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 dossier de consultation des entreprises (DCE) est téléchargeable gratuitement et à tout moment sur internet à l’adresse suivante : </w:t>
      </w:r>
      <w:hyperlink r:id="rId13" w:history="1">
        <w:r w:rsidR="007726E5" w:rsidRPr="002957CB">
          <w:rPr>
            <w:rStyle w:val="Lienhypertexte"/>
            <w:rFonts w:ascii="Times New Roman" w:hAnsi="Times New Roman"/>
          </w:rPr>
          <w:t>https://marches-publics.departement974.fr/entreprise</w:t>
        </w:r>
      </w:hyperlink>
    </w:p>
    <w:p w14:paraId="5E296D4C" w14:textId="4B936A79" w:rsidR="00383DCC" w:rsidRDefault="00383DCC" w:rsidP="007D1589">
      <w:pPr>
        <w:spacing w:after="6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 dossier de consultation des entreprises contient les documents suivants :  </w:t>
      </w:r>
    </w:p>
    <w:p w14:paraId="64D0A474" w14:textId="2FD77CD9" w:rsidR="00D1573C" w:rsidRDefault="005C6ABF" w:rsidP="00926066">
      <w:pPr>
        <w:numPr>
          <w:ilvl w:val="0"/>
          <w:numId w:val="5"/>
        </w:numPr>
        <w:suppressAutoHyphens/>
        <w:spacing w:after="60" w:line="240" w:lineRule="auto"/>
        <w:ind w:left="426"/>
        <w:jc w:val="both"/>
        <w:rPr>
          <w:rFonts w:ascii="Times New Roman" w:eastAsia="Times New Roman" w:hAnsi="Times New Roman" w:cs="Times New Roman"/>
          <w:lang w:eastAsia="fr-FR"/>
        </w:rPr>
      </w:pPr>
      <w:r>
        <w:rPr>
          <w:rFonts w:ascii="Times New Roman" w:eastAsia="Times New Roman" w:hAnsi="Times New Roman" w:cs="Times New Roman"/>
          <w:lang w:eastAsia="fr-FR"/>
        </w:rPr>
        <w:t>L</w:t>
      </w:r>
      <w:r w:rsidR="003D3CDE" w:rsidRPr="003D3CDE">
        <w:rPr>
          <w:rFonts w:ascii="Times New Roman" w:eastAsia="Times New Roman" w:hAnsi="Times New Roman" w:cs="Times New Roman"/>
          <w:lang w:eastAsia="fr-FR"/>
        </w:rPr>
        <w:t>e sommaire du DCE</w:t>
      </w:r>
      <w:r w:rsidR="00AD07D5">
        <w:rPr>
          <w:rFonts w:ascii="Times New Roman" w:eastAsia="Times New Roman" w:hAnsi="Times New Roman" w:cs="Times New Roman"/>
          <w:lang w:eastAsia="fr-FR"/>
        </w:rPr>
        <w:t> ;</w:t>
      </w:r>
    </w:p>
    <w:p w14:paraId="1C1A2CDB" w14:textId="17A46F5D" w:rsidR="00D1573C" w:rsidRDefault="005C6ABF" w:rsidP="00926066">
      <w:pPr>
        <w:numPr>
          <w:ilvl w:val="0"/>
          <w:numId w:val="5"/>
        </w:numPr>
        <w:suppressAutoHyphens/>
        <w:spacing w:after="60" w:line="240" w:lineRule="auto"/>
        <w:ind w:left="426"/>
        <w:jc w:val="both"/>
        <w:rPr>
          <w:rFonts w:ascii="Times New Roman" w:eastAsia="Times New Roman" w:hAnsi="Times New Roman" w:cs="Times New Roman"/>
          <w:lang w:eastAsia="fr-FR"/>
        </w:rPr>
      </w:pPr>
      <w:r>
        <w:rPr>
          <w:rFonts w:ascii="Times New Roman" w:eastAsia="Times New Roman" w:hAnsi="Times New Roman" w:cs="Times New Roman"/>
          <w:szCs w:val="24"/>
          <w:lang w:eastAsia="fr-FR"/>
        </w:rPr>
        <w:t>L</w:t>
      </w:r>
      <w:r w:rsidR="003D3CDE" w:rsidRPr="00D1573C">
        <w:rPr>
          <w:rFonts w:ascii="Times New Roman" w:eastAsia="Times New Roman" w:hAnsi="Times New Roman" w:cs="Times New Roman"/>
          <w:szCs w:val="24"/>
          <w:lang w:eastAsia="fr-FR"/>
        </w:rPr>
        <w:t>a note importante de simplification</w:t>
      </w:r>
      <w:bookmarkStart w:id="26" w:name="_Hlk198118483"/>
      <w:r w:rsidR="00AD07D5">
        <w:rPr>
          <w:rFonts w:ascii="Times New Roman" w:eastAsia="Times New Roman" w:hAnsi="Times New Roman" w:cs="Times New Roman"/>
          <w:szCs w:val="24"/>
          <w:lang w:eastAsia="fr-FR"/>
        </w:rPr>
        <w:t> ;</w:t>
      </w:r>
    </w:p>
    <w:p w14:paraId="4F9670CF" w14:textId="3CBAA576" w:rsidR="00D1573C" w:rsidRPr="007960A8" w:rsidRDefault="005C6ABF" w:rsidP="00926066">
      <w:pPr>
        <w:numPr>
          <w:ilvl w:val="0"/>
          <w:numId w:val="5"/>
        </w:numPr>
        <w:suppressAutoHyphens/>
        <w:spacing w:after="60" w:line="240" w:lineRule="auto"/>
        <w:ind w:left="426"/>
        <w:jc w:val="both"/>
        <w:rPr>
          <w:rFonts w:ascii="Times New Roman" w:eastAsia="Times New Roman" w:hAnsi="Times New Roman" w:cs="Times New Roman"/>
          <w:lang w:eastAsia="fr-FR"/>
        </w:rPr>
      </w:pPr>
      <w:r>
        <w:rPr>
          <w:rFonts w:ascii="Times New Roman" w:eastAsia="Times New Roman" w:hAnsi="Times New Roman" w:cs="Times New Roman"/>
          <w:szCs w:val="24"/>
          <w:lang w:eastAsia="fr-FR"/>
        </w:rPr>
        <w:t>L</w:t>
      </w:r>
      <w:r w:rsidR="003D3CDE" w:rsidRPr="00D1573C">
        <w:rPr>
          <w:rFonts w:ascii="Times New Roman" w:eastAsia="Times New Roman" w:hAnsi="Times New Roman" w:cs="Times New Roman"/>
          <w:szCs w:val="24"/>
          <w:lang w:eastAsia="fr-FR"/>
        </w:rPr>
        <w:t xml:space="preserve">e présent règlement de la consultation </w:t>
      </w:r>
      <w:bookmarkEnd w:id="26"/>
      <w:r w:rsidR="007960A8">
        <w:rPr>
          <w:rFonts w:ascii="Times New Roman" w:eastAsia="Times New Roman" w:hAnsi="Times New Roman" w:cs="Times New Roman"/>
          <w:szCs w:val="24"/>
          <w:lang w:eastAsia="fr-FR"/>
        </w:rPr>
        <w:t>et son annexe :</w:t>
      </w:r>
    </w:p>
    <w:p w14:paraId="39A5C019" w14:textId="1CEAEF01" w:rsidR="007960A8" w:rsidRPr="005E26E3" w:rsidRDefault="007960A8" w:rsidP="005E26E3">
      <w:pPr>
        <w:pStyle w:val="Paragraphedeliste"/>
        <w:numPr>
          <w:ilvl w:val="0"/>
          <w:numId w:val="11"/>
        </w:numPr>
        <w:tabs>
          <w:tab w:val="left" w:pos="426"/>
        </w:tabs>
        <w:spacing w:after="60"/>
        <w:contextualSpacing w:val="0"/>
        <w:jc w:val="both"/>
        <w:rPr>
          <w:rFonts w:ascii="Times New Roman" w:hAnsi="Times New Roman"/>
          <w:szCs w:val="24"/>
        </w:rPr>
      </w:pPr>
      <w:r w:rsidRPr="005E26E3">
        <w:rPr>
          <w:rFonts w:ascii="Times New Roman" w:hAnsi="Times New Roman"/>
          <w:szCs w:val="24"/>
        </w:rPr>
        <w:t>Annexe relative à la clause d’insertion</w:t>
      </w:r>
      <w:r w:rsidR="00AE6FF1">
        <w:rPr>
          <w:rFonts w:ascii="Times New Roman" w:hAnsi="Times New Roman"/>
          <w:szCs w:val="24"/>
        </w:rPr>
        <w:t xml:space="preserve"> sociale</w:t>
      </w:r>
    </w:p>
    <w:p w14:paraId="48C59B99" w14:textId="31BC281D" w:rsidR="00D1573C" w:rsidRDefault="005C6ABF" w:rsidP="00926066">
      <w:pPr>
        <w:numPr>
          <w:ilvl w:val="0"/>
          <w:numId w:val="5"/>
        </w:numPr>
        <w:suppressAutoHyphens/>
        <w:spacing w:after="60" w:line="240" w:lineRule="auto"/>
        <w:ind w:left="426"/>
        <w:jc w:val="both"/>
        <w:rPr>
          <w:rFonts w:ascii="Times New Roman" w:eastAsia="Times New Roman" w:hAnsi="Times New Roman" w:cs="Times New Roman"/>
          <w:lang w:eastAsia="fr-FR"/>
        </w:rPr>
      </w:pPr>
      <w:r>
        <w:rPr>
          <w:rFonts w:ascii="Times New Roman" w:eastAsia="Times New Roman" w:hAnsi="Times New Roman" w:cs="Times New Roman"/>
          <w:szCs w:val="24"/>
          <w:lang w:eastAsia="fr-FR"/>
        </w:rPr>
        <w:t>L</w:t>
      </w:r>
      <w:r w:rsidR="003D3CDE" w:rsidRPr="00D1573C">
        <w:rPr>
          <w:rFonts w:ascii="Times New Roman" w:eastAsia="Times New Roman" w:hAnsi="Times New Roman" w:cs="Times New Roman"/>
          <w:szCs w:val="24"/>
          <w:lang w:eastAsia="fr-FR"/>
        </w:rPr>
        <w:t>e formulaire DR01</w:t>
      </w:r>
      <w:r w:rsidR="00AD07D5">
        <w:rPr>
          <w:rFonts w:ascii="Times New Roman" w:eastAsia="Times New Roman" w:hAnsi="Times New Roman" w:cs="Times New Roman"/>
          <w:szCs w:val="24"/>
          <w:lang w:eastAsia="fr-FR"/>
        </w:rPr>
        <w:t> ;</w:t>
      </w:r>
    </w:p>
    <w:p w14:paraId="39815FDC" w14:textId="32453582" w:rsidR="00D1573C" w:rsidRPr="009A54D8" w:rsidRDefault="005C6ABF" w:rsidP="00926066">
      <w:pPr>
        <w:numPr>
          <w:ilvl w:val="0"/>
          <w:numId w:val="5"/>
        </w:numPr>
        <w:suppressAutoHyphens/>
        <w:spacing w:after="60" w:line="240" w:lineRule="auto"/>
        <w:ind w:left="426"/>
        <w:jc w:val="both"/>
        <w:rPr>
          <w:rFonts w:ascii="Times New Roman" w:eastAsia="Times New Roman" w:hAnsi="Times New Roman" w:cs="Times New Roman"/>
          <w:lang w:eastAsia="fr-FR"/>
        </w:rPr>
      </w:pPr>
      <w:r>
        <w:rPr>
          <w:rFonts w:ascii="Times New Roman" w:eastAsia="Times New Roman" w:hAnsi="Times New Roman" w:cs="Times New Roman"/>
          <w:szCs w:val="24"/>
          <w:lang w:eastAsia="fr-FR"/>
        </w:rPr>
        <w:t>L</w:t>
      </w:r>
      <w:r w:rsidR="003D3CDE" w:rsidRPr="00D1573C">
        <w:rPr>
          <w:rFonts w:ascii="Times New Roman" w:eastAsia="Times New Roman" w:hAnsi="Times New Roman" w:cs="Times New Roman"/>
          <w:szCs w:val="24"/>
          <w:lang w:eastAsia="fr-FR"/>
        </w:rPr>
        <w:t xml:space="preserve">e cahier des </w:t>
      </w:r>
      <w:r w:rsidR="003D3CDE" w:rsidRPr="009A54D8">
        <w:rPr>
          <w:rFonts w:ascii="Times New Roman" w:eastAsia="Times New Roman" w:hAnsi="Times New Roman" w:cs="Times New Roman"/>
          <w:szCs w:val="24"/>
          <w:lang w:eastAsia="fr-FR"/>
        </w:rPr>
        <w:t xml:space="preserve">clauses </w:t>
      </w:r>
      <w:r w:rsidR="004E0065" w:rsidRPr="009A54D8">
        <w:rPr>
          <w:rFonts w:ascii="Times New Roman" w:eastAsia="Times New Roman" w:hAnsi="Times New Roman" w:cs="Times New Roman"/>
          <w:szCs w:val="24"/>
          <w:lang w:eastAsia="fr-FR"/>
        </w:rPr>
        <w:t xml:space="preserve">administratives </w:t>
      </w:r>
      <w:r w:rsidR="003D3CDE" w:rsidRPr="009A54D8">
        <w:rPr>
          <w:rFonts w:ascii="Times New Roman" w:eastAsia="Times New Roman" w:hAnsi="Times New Roman" w:cs="Times New Roman"/>
          <w:szCs w:val="24"/>
          <w:lang w:eastAsia="fr-FR"/>
        </w:rPr>
        <w:t>particulières (CC</w:t>
      </w:r>
      <w:r w:rsidR="005235D0" w:rsidRPr="009A54D8">
        <w:rPr>
          <w:rFonts w:ascii="Times New Roman" w:eastAsia="Times New Roman" w:hAnsi="Times New Roman" w:cs="Times New Roman"/>
          <w:szCs w:val="24"/>
          <w:lang w:eastAsia="fr-FR"/>
        </w:rPr>
        <w:t>A</w:t>
      </w:r>
      <w:r w:rsidR="003D3CDE" w:rsidRPr="009A54D8">
        <w:rPr>
          <w:rFonts w:ascii="Times New Roman" w:eastAsia="Times New Roman" w:hAnsi="Times New Roman" w:cs="Times New Roman"/>
          <w:szCs w:val="24"/>
          <w:lang w:eastAsia="fr-FR"/>
        </w:rPr>
        <w:t>P)</w:t>
      </w:r>
      <w:r w:rsidR="00AD07D5" w:rsidRPr="009A54D8">
        <w:rPr>
          <w:rFonts w:ascii="Times New Roman" w:eastAsia="Times New Roman" w:hAnsi="Times New Roman" w:cs="Times New Roman"/>
          <w:szCs w:val="24"/>
          <w:lang w:eastAsia="fr-FR"/>
        </w:rPr>
        <w:t> ;</w:t>
      </w:r>
    </w:p>
    <w:p w14:paraId="041DB718" w14:textId="11DA474B" w:rsidR="00AD07D5" w:rsidRPr="009A54D8" w:rsidRDefault="005235D0" w:rsidP="009A54D8">
      <w:pPr>
        <w:numPr>
          <w:ilvl w:val="0"/>
          <w:numId w:val="5"/>
        </w:numPr>
        <w:suppressAutoHyphens/>
        <w:spacing w:after="60" w:line="240" w:lineRule="auto"/>
        <w:ind w:left="426"/>
        <w:jc w:val="both"/>
        <w:rPr>
          <w:rFonts w:ascii="Times New Roman" w:hAnsi="Times New Roman"/>
          <w:szCs w:val="24"/>
        </w:rPr>
      </w:pPr>
      <w:r w:rsidRPr="009A54D8">
        <w:rPr>
          <w:rFonts w:ascii="Times New Roman" w:eastAsia="Times New Roman" w:hAnsi="Times New Roman" w:cs="Times New Roman"/>
          <w:lang w:eastAsia="fr-FR"/>
        </w:rPr>
        <w:t>Le cahier des clauses techniques particulières (CCTP)</w:t>
      </w:r>
      <w:bookmarkStart w:id="27" w:name="_Hlk234829651"/>
      <w:r w:rsidR="009A54D8" w:rsidRPr="009A54D8">
        <w:rPr>
          <w:rFonts w:ascii="Times New Roman" w:eastAsia="Times New Roman" w:hAnsi="Times New Roman" w:cs="Times New Roman"/>
          <w:lang w:eastAsia="fr-FR"/>
        </w:rPr>
        <w:t> ;</w:t>
      </w:r>
    </w:p>
    <w:bookmarkEnd w:id="27"/>
    <w:p w14:paraId="678940BA" w14:textId="77777777" w:rsidR="009A54D8" w:rsidRDefault="005C6ABF" w:rsidP="009A54D8">
      <w:pPr>
        <w:numPr>
          <w:ilvl w:val="0"/>
          <w:numId w:val="5"/>
        </w:numPr>
        <w:suppressAutoHyphens/>
        <w:spacing w:after="60" w:line="240" w:lineRule="auto"/>
        <w:ind w:left="426"/>
        <w:jc w:val="both"/>
        <w:rPr>
          <w:rFonts w:ascii="Times New Roman" w:eastAsia="Times New Roman" w:hAnsi="Times New Roman" w:cs="Times New Roman"/>
          <w:lang w:eastAsia="fr-FR"/>
        </w:rPr>
      </w:pPr>
      <w:r w:rsidRPr="009A54D8">
        <w:rPr>
          <w:rFonts w:ascii="Times New Roman" w:hAnsi="Times New Roman"/>
          <w:szCs w:val="24"/>
        </w:rPr>
        <w:t>U</w:t>
      </w:r>
      <w:r w:rsidR="003D3CDE" w:rsidRPr="009A54D8">
        <w:rPr>
          <w:rFonts w:ascii="Times New Roman" w:hAnsi="Times New Roman"/>
          <w:szCs w:val="24"/>
        </w:rPr>
        <w:t>n cadre de décomposition</w:t>
      </w:r>
      <w:r w:rsidR="003D3CDE" w:rsidRPr="00D1573C">
        <w:rPr>
          <w:rFonts w:ascii="Times New Roman" w:hAnsi="Times New Roman"/>
          <w:szCs w:val="24"/>
        </w:rPr>
        <w:t xml:space="preserve"> du prix global et forfaitaire (CDPGF)</w:t>
      </w:r>
      <w:bookmarkStart w:id="28" w:name="_Hlk191459311"/>
      <w:r w:rsidR="009A54D8">
        <w:rPr>
          <w:rFonts w:ascii="Times New Roman" w:hAnsi="Times New Roman"/>
          <w:szCs w:val="24"/>
        </w:rPr>
        <w:t> ;</w:t>
      </w:r>
    </w:p>
    <w:p w14:paraId="2AC7D74A" w14:textId="5EBF2F5F" w:rsidR="009A54D8" w:rsidRPr="009A54D8" w:rsidRDefault="009A54D8" w:rsidP="009A54D8">
      <w:pPr>
        <w:numPr>
          <w:ilvl w:val="0"/>
          <w:numId w:val="5"/>
        </w:numPr>
        <w:suppressAutoHyphens/>
        <w:spacing w:after="60" w:line="240" w:lineRule="auto"/>
        <w:ind w:left="426" w:hanging="357"/>
        <w:jc w:val="both"/>
        <w:rPr>
          <w:rFonts w:ascii="Times New Roman" w:eastAsia="Times New Roman" w:hAnsi="Times New Roman" w:cs="Times New Roman"/>
          <w:sz w:val="24"/>
          <w:lang w:eastAsia="fr-FR"/>
        </w:rPr>
      </w:pPr>
      <w:bookmarkStart w:id="29" w:name="_Hlk234830488"/>
      <w:r w:rsidRPr="009A54D8">
        <w:rPr>
          <w:rFonts w:ascii="Times New Roman" w:eastAsia="Times New Roman" w:hAnsi="Times New Roman" w:cs="Times New Roman"/>
          <w:color w:val="000000"/>
          <w:szCs w:val="20"/>
          <w:lang w:eastAsia="fr-FR"/>
        </w:rPr>
        <w:t>Pièces techniques fournies à titre indicatif, à valeur non contractuelle :</w:t>
      </w:r>
    </w:p>
    <w:p w14:paraId="4F9AF22C" w14:textId="12EC3D00" w:rsidR="009A54D8" w:rsidRPr="009A54D8" w:rsidRDefault="000F6032" w:rsidP="009A54D8">
      <w:pPr>
        <w:numPr>
          <w:ilvl w:val="0"/>
          <w:numId w:val="20"/>
        </w:numPr>
        <w:suppressAutoHyphens/>
        <w:spacing w:before="60" w:after="60" w:line="240" w:lineRule="auto"/>
        <w:ind w:left="993" w:hanging="357"/>
        <w:jc w:val="both"/>
        <w:rPr>
          <w:rFonts w:ascii="Times New Roman" w:eastAsia="HG Mincho Light J" w:hAnsi="Times New Roman" w:cs="Times New Roman"/>
          <w:color w:val="000000"/>
          <w:szCs w:val="20"/>
        </w:rPr>
      </w:pPr>
      <w:r>
        <w:rPr>
          <w:rFonts w:ascii="Times New Roman" w:eastAsia="HG Mincho Light J" w:hAnsi="Times New Roman" w:cs="Times New Roman"/>
          <w:color w:val="000000"/>
          <w:szCs w:val="20"/>
        </w:rPr>
        <w:t xml:space="preserve">Pièce 1 : </w:t>
      </w:r>
      <w:r w:rsidR="009A54D8" w:rsidRPr="009A54D8">
        <w:rPr>
          <w:rFonts w:ascii="Times New Roman" w:eastAsia="HG Mincho Light J" w:hAnsi="Times New Roman" w:cs="Times New Roman"/>
          <w:color w:val="000000"/>
          <w:szCs w:val="20"/>
        </w:rPr>
        <w:t>Carte de localisation des ouvrages départementaux de captage d’eau superficielle</w:t>
      </w:r>
    </w:p>
    <w:p w14:paraId="064955FC" w14:textId="6438ACC1" w:rsidR="009A54D8" w:rsidRPr="009A54D8" w:rsidRDefault="000F6032" w:rsidP="009A54D8">
      <w:pPr>
        <w:numPr>
          <w:ilvl w:val="0"/>
          <w:numId w:val="20"/>
        </w:numPr>
        <w:suppressAutoHyphens/>
        <w:spacing w:before="60" w:after="60" w:line="240" w:lineRule="auto"/>
        <w:ind w:left="993" w:hanging="357"/>
        <w:jc w:val="both"/>
        <w:rPr>
          <w:rFonts w:ascii="Times New Roman" w:eastAsia="HG Mincho Light J" w:hAnsi="Times New Roman" w:cs="Times New Roman"/>
          <w:color w:val="000000"/>
          <w:szCs w:val="20"/>
        </w:rPr>
      </w:pPr>
      <w:r>
        <w:rPr>
          <w:rFonts w:ascii="Times New Roman" w:eastAsia="HG Mincho Light J" w:hAnsi="Times New Roman" w:cs="Times New Roman"/>
          <w:color w:val="000000"/>
          <w:szCs w:val="20"/>
        </w:rPr>
        <w:t xml:space="preserve">Pièce 2 : </w:t>
      </w:r>
      <w:r w:rsidR="009A54D8" w:rsidRPr="009A54D8">
        <w:rPr>
          <w:rFonts w:ascii="Times New Roman" w:eastAsia="HG Mincho Light J" w:hAnsi="Times New Roman" w:cs="Times New Roman"/>
          <w:color w:val="000000"/>
          <w:szCs w:val="20"/>
        </w:rPr>
        <w:t>Note de présentation de chaque captage départemental en rivière</w:t>
      </w:r>
    </w:p>
    <w:bookmarkEnd w:id="28"/>
    <w:bookmarkEnd w:id="29"/>
    <w:p w14:paraId="0E8DCBF3" w14:textId="77777777" w:rsidR="00383DCC" w:rsidRPr="00383DCC" w:rsidRDefault="00383DCC" w:rsidP="00383DCC">
      <w:pPr>
        <w:spacing w:after="0" w:line="276" w:lineRule="auto"/>
        <w:rPr>
          <w:rFonts w:ascii="Times New Roman" w:eastAsia="Times New Roman" w:hAnsi="Times New Roman" w:cs="Times New Roman"/>
          <w:lang w:eastAsia="fr-FR"/>
        </w:rPr>
      </w:pPr>
    </w:p>
    <w:p w14:paraId="70D5F21B" w14:textId="77777777" w:rsidR="00383DCC" w:rsidRPr="00383DCC" w:rsidRDefault="00383DCC" w:rsidP="00383DCC">
      <w:pPr>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b/>
          <w:lang w:eastAsia="fr-FR"/>
        </w:rPr>
      </w:pPr>
      <w:r w:rsidRPr="00383DCC">
        <w:rPr>
          <w:rFonts w:ascii="Times New Roman" w:eastAsia="Times New Roman" w:hAnsi="Times New Roman" w:cs="Times New Roman"/>
          <w:b/>
          <w:lang w:eastAsia="fr-FR"/>
        </w:rPr>
        <w:t>NB : l’acte d’engagement (AE) n’est pas compris dans le dossier de consultation des entreprises. Il ne sera transmis qu’à l’attributaire pressenti pour retranscrire son offre lors de la demande des pièces énumérées à l’article 7.1 du présent règlement.</w:t>
      </w:r>
    </w:p>
    <w:p w14:paraId="4C056837" w14:textId="77777777" w:rsidR="003D3CDE" w:rsidRDefault="003D3CDE" w:rsidP="003D3CDE">
      <w:pPr>
        <w:spacing w:after="0" w:line="240" w:lineRule="auto"/>
        <w:jc w:val="both"/>
        <w:rPr>
          <w:rFonts w:ascii="Times New Roman" w:eastAsia="Times New Roman" w:hAnsi="Times New Roman" w:cs="Times New Roman"/>
          <w:i/>
          <w:szCs w:val="24"/>
          <w:lang w:eastAsia="fr-FR"/>
        </w:rPr>
      </w:pPr>
    </w:p>
    <w:p w14:paraId="5BABBED3" w14:textId="277EF18D" w:rsidR="003D3CDE" w:rsidRPr="003D3CDE" w:rsidRDefault="003D3CDE" w:rsidP="003D3CDE">
      <w:pPr>
        <w:spacing w:after="0" w:line="240" w:lineRule="auto"/>
        <w:jc w:val="both"/>
        <w:rPr>
          <w:rFonts w:ascii="Times New Roman" w:eastAsia="Times New Roman" w:hAnsi="Times New Roman" w:cs="Times New Roman"/>
          <w:i/>
          <w:szCs w:val="24"/>
          <w:lang w:eastAsia="fr-FR"/>
        </w:rPr>
      </w:pPr>
      <w:r w:rsidRPr="003D3CDE">
        <w:rPr>
          <w:rFonts w:ascii="Times New Roman" w:eastAsia="Times New Roman" w:hAnsi="Times New Roman" w:cs="Times New Roman"/>
          <w:i/>
          <w:szCs w:val="24"/>
          <w:lang w:eastAsia="fr-FR"/>
        </w:rPr>
        <w:t>Il est rappelé :</w:t>
      </w:r>
    </w:p>
    <w:p w14:paraId="66C497AA" w14:textId="77777777" w:rsidR="003D3CDE" w:rsidRPr="003D3CDE" w:rsidRDefault="003D3CDE" w:rsidP="003D3CDE">
      <w:pPr>
        <w:spacing w:after="0" w:line="240" w:lineRule="auto"/>
        <w:ind w:left="567" w:hanging="283"/>
        <w:jc w:val="both"/>
        <w:rPr>
          <w:rFonts w:ascii="Times New Roman" w:eastAsia="Times New Roman" w:hAnsi="Times New Roman" w:cs="Times New Roman"/>
          <w:i/>
          <w:szCs w:val="24"/>
          <w:lang w:eastAsia="fr-FR"/>
        </w:rPr>
      </w:pPr>
      <w:r w:rsidRPr="003D3CDE">
        <w:rPr>
          <w:rFonts w:ascii="Times New Roman" w:eastAsia="Times New Roman" w:hAnsi="Times New Roman" w:cs="Times New Roman"/>
          <w:i/>
          <w:szCs w:val="24"/>
          <w:lang w:eastAsia="fr-FR"/>
        </w:rPr>
        <w:t>-</w:t>
      </w:r>
      <w:r w:rsidRPr="003D3CDE">
        <w:rPr>
          <w:rFonts w:ascii="Times New Roman" w:eastAsia="Times New Roman" w:hAnsi="Times New Roman" w:cs="Times New Roman"/>
          <w:i/>
          <w:szCs w:val="24"/>
          <w:lang w:eastAsia="fr-FR"/>
        </w:rPr>
        <w:tab/>
        <w:t xml:space="preserve">que les candidats devront obligatoirement remettre à l’appui de leur offre les pièces visées à l’article 5.6.2 du présent RC. Il est également précisé que la signature de la pièce intitulée « CDPGF » n’est pas exigée à la remise des offres. </w:t>
      </w:r>
      <w:r w:rsidRPr="003D3CDE">
        <w:rPr>
          <w:rFonts w:ascii="Times New Roman" w:eastAsia="Times New Roman" w:hAnsi="Times New Roman" w:cs="Times New Roman"/>
          <w:i/>
          <w:szCs w:val="24"/>
          <w:u w:val="single"/>
          <w:lang w:eastAsia="fr-FR"/>
        </w:rPr>
        <w:t>Il est uniquement demandé aux candidats de compléter cette pièce, la dater et y apposer éventuellement le cachet de son entreprise</w:t>
      </w:r>
      <w:r w:rsidRPr="003D3CDE">
        <w:rPr>
          <w:rFonts w:ascii="Times New Roman" w:eastAsia="Times New Roman" w:hAnsi="Times New Roman" w:cs="Times New Roman"/>
          <w:i/>
          <w:szCs w:val="24"/>
          <w:lang w:eastAsia="fr-FR"/>
        </w:rPr>
        <w:t xml:space="preserve"> ;</w:t>
      </w:r>
    </w:p>
    <w:p w14:paraId="1EFB4DFE" w14:textId="77777777" w:rsidR="003D3CDE" w:rsidRPr="003D3CDE" w:rsidRDefault="003D3CDE" w:rsidP="00926066">
      <w:pPr>
        <w:numPr>
          <w:ilvl w:val="0"/>
          <w:numId w:val="6"/>
        </w:numPr>
        <w:spacing w:after="0" w:line="240" w:lineRule="auto"/>
        <w:ind w:left="567" w:hanging="357"/>
        <w:rPr>
          <w:rFonts w:ascii="Times New Roman" w:eastAsia="Times New Roman" w:hAnsi="Times New Roman" w:cs="Times New Roman"/>
          <w:b/>
          <w:i/>
          <w:szCs w:val="24"/>
          <w:lang w:eastAsia="fr-FR"/>
        </w:rPr>
      </w:pPr>
      <w:proofErr w:type="gramStart"/>
      <w:r w:rsidRPr="003D3CDE">
        <w:rPr>
          <w:rFonts w:ascii="Times New Roman" w:eastAsia="Times New Roman" w:hAnsi="Times New Roman" w:cs="Times New Roman"/>
          <w:b/>
          <w:i/>
          <w:szCs w:val="24"/>
          <w:lang w:eastAsia="fr-FR"/>
        </w:rPr>
        <w:t>que</w:t>
      </w:r>
      <w:proofErr w:type="gramEnd"/>
      <w:r w:rsidRPr="003D3CDE">
        <w:rPr>
          <w:rFonts w:ascii="Times New Roman" w:eastAsia="Times New Roman" w:hAnsi="Times New Roman" w:cs="Times New Roman"/>
          <w:b/>
          <w:i/>
          <w:szCs w:val="24"/>
          <w:lang w:eastAsia="fr-FR"/>
        </w:rPr>
        <w:t xml:space="preserve"> les candidats ne sont pas autorisés à modifier la décomposition du forfait global et la description des prestations figurant dans le CDPGF ;</w:t>
      </w:r>
    </w:p>
    <w:p w14:paraId="778BC556" w14:textId="3A0AADFC" w:rsidR="003D3CDE" w:rsidRPr="003D3CDE" w:rsidRDefault="003D3CDE" w:rsidP="003D3CDE">
      <w:pPr>
        <w:spacing w:after="0" w:line="240" w:lineRule="auto"/>
        <w:ind w:left="568" w:hanging="284"/>
        <w:jc w:val="both"/>
        <w:rPr>
          <w:rFonts w:ascii="Times New Roman" w:eastAsia="Times New Roman" w:hAnsi="Times New Roman" w:cs="Times New Roman"/>
          <w:i/>
          <w:szCs w:val="24"/>
          <w:lang w:eastAsia="fr-FR"/>
        </w:rPr>
      </w:pPr>
      <w:r w:rsidRPr="003D3CDE">
        <w:rPr>
          <w:rFonts w:ascii="Times New Roman" w:eastAsia="Times New Roman" w:hAnsi="Times New Roman" w:cs="Times New Roman"/>
          <w:i/>
          <w:szCs w:val="24"/>
          <w:lang w:eastAsia="fr-FR"/>
        </w:rPr>
        <w:t>-</w:t>
      </w:r>
      <w:r w:rsidRPr="003D3CDE">
        <w:rPr>
          <w:rFonts w:ascii="Times New Roman" w:eastAsia="Times New Roman" w:hAnsi="Times New Roman" w:cs="Times New Roman"/>
          <w:i/>
          <w:szCs w:val="24"/>
          <w:lang w:eastAsia="fr-FR"/>
        </w:rPr>
        <w:tab/>
        <w:t>que les clauses et dispositions du CC</w:t>
      </w:r>
      <w:r w:rsidR="00AD07D5">
        <w:rPr>
          <w:rFonts w:ascii="Times New Roman" w:eastAsia="Times New Roman" w:hAnsi="Times New Roman" w:cs="Times New Roman"/>
          <w:i/>
          <w:szCs w:val="24"/>
          <w:lang w:eastAsia="fr-FR"/>
        </w:rPr>
        <w:t>A</w:t>
      </w:r>
      <w:r w:rsidRPr="003D3CDE">
        <w:rPr>
          <w:rFonts w:ascii="Times New Roman" w:eastAsia="Times New Roman" w:hAnsi="Times New Roman" w:cs="Times New Roman"/>
          <w:i/>
          <w:szCs w:val="24"/>
          <w:lang w:eastAsia="fr-FR"/>
        </w:rPr>
        <w:t>P</w:t>
      </w:r>
      <w:r w:rsidR="00AD07D5">
        <w:rPr>
          <w:rFonts w:ascii="Times New Roman" w:eastAsia="Times New Roman" w:hAnsi="Times New Roman" w:cs="Times New Roman"/>
          <w:i/>
          <w:szCs w:val="24"/>
          <w:lang w:eastAsia="fr-FR"/>
        </w:rPr>
        <w:t xml:space="preserve"> et du CCTP</w:t>
      </w:r>
      <w:r w:rsidRPr="003D3CDE">
        <w:rPr>
          <w:rFonts w:ascii="Times New Roman" w:eastAsia="Times New Roman" w:hAnsi="Times New Roman" w:cs="Times New Roman"/>
          <w:i/>
          <w:szCs w:val="24"/>
          <w:lang w:eastAsia="fr-FR"/>
        </w:rPr>
        <w:t xml:space="preserve"> et de toute autre pièce particulière ou générale à valeur contractuelle sont réputées avoir été lues et acceptées par les candidats qui s’engagent à les appliquer sans réserve dès lors qu’ils ont remis une offre.</w:t>
      </w:r>
    </w:p>
    <w:p w14:paraId="5AB5E4ED" w14:textId="570F0DA8"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30" w:name="_Toc234832316"/>
      <w:r w:rsidRPr="00383DCC">
        <w:rPr>
          <w:rFonts w:ascii="Times New Roman" w:eastAsia="Times New Roman" w:hAnsi="Times New Roman" w:cs="Times New Roman"/>
          <w:b/>
          <w:bCs/>
          <w:lang w:eastAsia="fr-FR"/>
        </w:rPr>
        <w:t>5.5 - Renseignements complémentaires</w:t>
      </w:r>
      <w:bookmarkEnd w:id="30"/>
    </w:p>
    <w:p w14:paraId="0F1C4054" w14:textId="2A707C33" w:rsidR="00383DCC" w:rsidRPr="00383DCC" w:rsidRDefault="00383DCC" w:rsidP="00383DCC">
      <w:pPr>
        <w:spacing w:after="200" w:line="276" w:lineRule="auto"/>
        <w:contextualSpacing/>
        <w:jc w:val="both"/>
        <w:rPr>
          <w:rFonts w:ascii="Times New Roman" w:eastAsia="Times New Roman" w:hAnsi="Times New Roman" w:cs="Times New Roman"/>
          <w:b/>
          <w:lang w:eastAsia="fr-FR"/>
        </w:rPr>
      </w:pPr>
      <w:r w:rsidRPr="00383DCC">
        <w:rPr>
          <w:rFonts w:ascii="Times New Roman" w:eastAsia="Times New Roman" w:hAnsi="Times New Roman" w:cs="Times New Roman"/>
          <w:lang w:eastAsia="fr-FR"/>
        </w:rPr>
        <w:t xml:space="preserve">Les candidats sont invités à formuler leurs demandes de renseignements complémentaires, </w:t>
      </w:r>
      <w:r w:rsidRPr="00383DCC">
        <w:rPr>
          <w:rFonts w:ascii="Times New Roman" w:eastAsia="Times New Roman" w:hAnsi="Times New Roman" w:cs="Times New Roman"/>
          <w:b/>
          <w:lang w:eastAsia="fr-FR"/>
        </w:rPr>
        <w:t xml:space="preserve">au plus tard 10 jours </w:t>
      </w:r>
      <w:r w:rsidRPr="00383DCC">
        <w:rPr>
          <w:rFonts w:ascii="Times New Roman" w:eastAsia="Times New Roman" w:hAnsi="Times New Roman" w:cs="Times New Roman"/>
          <w:lang w:eastAsia="fr-FR"/>
        </w:rPr>
        <w:t xml:space="preserve">avant la date limite de réception des offres, sur la plateforme à l’adresse : </w:t>
      </w:r>
      <w:hyperlink r:id="rId14" w:history="1">
        <w:r w:rsidR="00171ECA" w:rsidRPr="002957CB">
          <w:rPr>
            <w:rStyle w:val="Lienhypertexte"/>
            <w:rFonts w:ascii="Times New Roman" w:hAnsi="Times New Roman"/>
          </w:rPr>
          <w:t>https://marches-publics.departement974.fr/entreprise</w:t>
        </w:r>
      </w:hyperlink>
    </w:p>
    <w:p w14:paraId="49DC7D07" w14:textId="77777777" w:rsidR="00383DCC" w:rsidRPr="00383DCC" w:rsidRDefault="00383DCC" w:rsidP="00383DCC">
      <w:pPr>
        <w:spacing w:after="200" w:line="276" w:lineRule="auto"/>
        <w:contextualSpacing/>
        <w:jc w:val="both"/>
        <w:rPr>
          <w:rFonts w:ascii="Times New Roman" w:eastAsia="Times New Roman" w:hAnsi="Times New Roman" w:cs="Times New Roman"/>
          <w:lang w:eastAsia="fr-FR"/>
        </w:rPr>
      </w:pPr>
    </w:p>
    <w:p w14:paraId="31C7503D" w14:textId="76F15D28" w:rsidR="003D3CDE" w:rsidRPr="003D3CDE" w:rsidRDefault="00383DCC" w:rsidP="003D3CDE">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Les réponses aux questions des candidats et les compléments éventuels au DCE, seront transmis au candidat et portés à la connaissance de l’ensemble des opérateurs économiques sur le profil acheteur du Département </w:t>
      </w:r>
      <w:r w:rsidRPr="00383DCC">
        <w:rPr>
          <w:rFonts w:ascii="Times New Roman" w:eastAsia="Times New Roman" w:hAnsi="Times New Roman" w:cs="Times New Roman"/>
          <w:b/>
          <w:lang w:eastAsia="fr-FR"/>
        </w:rPr>
        <w:t>6 jours au plus tard</w:t>
      </w:r>
      <w:r w:rsidRPr="00383DCC">
        <w:rPr>
          <w:rFonts w:ascii="Times New Roman" w:eastAsia="Times New Roman" w:hAnsi="Times New Roman" w:cs="Times New Roman"/>
          <w:lang w:eastAsia="fr-FR"/>
        </w:rPr>
        <w:t xml:space="preserve"> avant la date limite de réception des offres.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3D3CDE" w:rsidRPr="00AE6A0B" w14:paraId="21EFC04D" w14:textId="77777777" w:rsidTr="00B01A4C">
        <w:tc>
          <w:tcPr>
            <w:tcW w:w="10173" w:type="dxa"/>
            <w:tcBorders>
              <w:top w:val="single" w:sz="4" w:space="0" w:color="auto"/>
              <w:left w:val="single" w:sz="4" w:space="0" w:color="auto"/>
              <w:bottom w:val="single" w:sz="4" w:space="0" w:color="auto"/>
              <w:right w:val="single" w:sz="4" w:space="0" w:color="auto"/>
            </w:tcBorders>
            <w:shd w:val="clear" w:color="auto" w:fill="auto"/>
            <w:hideMark/>
          </w:tcPr>
          <w:p w14:paraId="465E1245" w14:textId="77777777" w:rsidR="003D3CDE" w:rsidRPr="00AE6A0B" w:rsidRDefault="003D3CDE" w:rsidP="00B01A4C">
            <w:pPr>
              <w:spacing w:before="60" w:after="60"/>
              <w:jc w:val="both"/>
              <w:rPr>
                <w:rFonts w:ascii="Times New Roman" w:hAnsi="Times New Roman"/>
                <w:b/>
                <w:i/>
              </w:rPr>
            </w:pPr>
            <w:r w:rsidRPr="00AE6A0B">
              <w:rPr>
                <w:rFonts w:ascii="Times New Roman" w:hAnsi="Times New Roman"/>
                <w:b/>
                <w:i/>
              </w:rPr>
              <w:t>Nota : il est rappelé aux candidats que toutes les questions ou demandes de précisions posées sur la plateforme susvisée après l’échéance indiquée dans le présent article seront considérées comme hors délai et ne recevront pas de réponse.</w:t>
            </w:r>
          </w:p>
        </w:tc>
      </w:tr>
    </w:tbl>
    <w:p w14:paraId="27819895" w14:textId="77777777" w:rsidR="003D3CDE" w:rsidRPr="00383DCC" w:rsidRDefault="003D3CDE" w:rsidP="00383DCC">
      <w:pPr>
        <w:spacing w:after="200" w:line="276" w:lineRule="auto"/>
        <w:jc w:val="both"/>
        <w:rPr>
          <w:rFonts w:ascii="Times New Roman" w:eastAsia="Times New Roman" w:hAnsi="Times New Roman" w:cs="Times New Roman"/>
          <w:lang w:eastAsia="fr-FR"/>
        </w:rPr>
      </w:pPr>
    </w:p>
    <w:p w14:paraId="3CF49E3B" w14:textId="55B0BCE6"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31" w:name="_Toc234832317"/>
      <w:r w:rsidRPr="00383DCC">
        <w:rPr>
          <w:rFonts w:ascii="Times New Roman" w:eastAsia="Times New Roman" w:hAnsi="Times New Roman" w:cs="Times New Roman"/>
          <w:b/>
          <w:bCs/>
          <w:lang w:eastAsia="fr-FR"/>
        </w:rPr>
        <w:t>5.</w:t>
      </w:r>
      <w:r w:rsidR="003D3CDE">
        <w:rPr>
          <w:rFonts w:ascii="Times New Roman" w:eastAsia="Times New Roman" w:hAnsi="Times New Roman" w:cs="Times New Roman"/>
          <w:b/>
          <w:bCs/>
          <w:lang w:eastAsia="fr-FR"/>
        </w:rPr>
        <w:t>6</w:t>
      </w:r>
      <w:r w:rsidRPr="00383DCC">
        <w:rPr>
          <w:rFonts w:ascii="Times New Roman" w:eastAsia="Times New Roman" w:hAnsi="Times New Roman" w:cs="Times New Roman"/>
          <w:b/>
          <w:bCs/>
          <w:lang w:eastAsia="fr-FR"/>
        </w:rPr>
        <w:t xml:space="preserve"> - Pièces à remettre par tous les candidats</w:t>
      </w:r>
      <w:bookmarkEnd w:id="31"/>
    </w:p>
    <w:p w14:paraId="0F67067E" w14:textId="77777777" w:rsidR="00383DCC" w:rsidRPr="00383DCC" w:rsidRDefault="00383DCC" w:rsidP="00383DCC">
      <w:pPr>
        <w:tabs>
          <w:tab w:val="left" w:pos="576"/>
        </w:tabs>
        <w:suppressAutoHyphens/>
        <w:spacing w:before="120" w:after="0" w:line="240"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Les candidats sont informés qu’une réponse à la présente consultation vaut adhésion de leur part à l’ensemble des clauses incluses dans les documents de la consultation. Sauf variantes autorisées ou imposées, les dispositions prévues par les cahiers de charges sont intangibles. </w:t>
      </w:r>
    </w:p>
    <w:p w14:paraId="7E70C711" w14:textId="0AEFDA31" w:rsidR="00383DCC" w:rsidRPr="00383DCC"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r w:rsidRPr="00383DCC">
        <w:rPr>
          <w:rFonts w:ascii="Times New Roman" w:eastAsia="Times New Roman" w:hAnsi="Times New Roman" w:cs="Times New Roman"/>
          <w:b/>
          <w:bCs/>
          <w:i/>
          <w:lang w:eastAsia="fr-FR"/>
        </w:rPr>
        <w:t>5.</w:t>
      </w:r>
      <w:r w:rsidR="003D3CDE">
        <w:rPr>
          <w:rFonts w:ascii="Times New Roman" w:eastAsia="Times New Roman" w:hAnsi="Times New Roman" w:cs="Times New Roman"/>
          <w:b/>
          <w:bCs/>
          <w:i/>
          <w:lang w:eastAsia="fr-FR"/>
        </w:rPr>
        <w:t>6</w:t>
      </w:r>
      <w:r w:rsidRPr="00383DCC">
        <w:rPr>
          <w:rFonts w:ascii="Times New Roman" w:eastAsia="Times New Roman" w:hAnsi="Times New Roman" w:cs="Times New Roman"/>
          <w:b/>
          <w:bCs/>
          <w:i/>
          <w:lang w:eastAsia="fr-FR"/>
        </w:rPr>
        <w:t xml:space="preserve">.1 - Pièces se rapportant à la candidature </w:t>
      </w:r>
    </w:p>
    <w:p w14:paraId="4791D953" w14:textId="77777777" w:rsidR="00383DCC" w:rsidRPr="00383DCC" w:rsidRDefault="00383DCC" w:rsidP="00383DCC">
      <w:pPr>
        <w:spacing w:after="200" w:line="276" w:lineRule="auto"/>
        <w:contextualSpacing/>
        <w:jc w:val="both"/>
        <w:rPr>
          <w:rFonts w:ascii="Times New Roman" w:eastAsia="Times New Roman" w:hAnsi="Times New Roman" w:cs="Times New Roman"/>
          <w:strike/>
          <w:highlight w:val="yellow"/>
          <w:lang w:eastAsia="fr-FR"/>
        </w:rPr>
      </w:pPr>
      <w:bookmarkStart w:id="32" w:name="_Hlk164157927"/>
      <w:r w:rsidRPr="00383DCC">
        <w:rPr>
          <w:rFonts w:ascii="Times New Roman" w:eastAsia="Times New Roman" w:hAnsi="Times New Roman" w:cs="Times New Roman"/>
          <w:b/>
          <w:lang w:eastAsia="fr-FR"/>
        </w:rPr>
        <w:t>Au titre de la candidature</w:t>
      </w:r>
      <w:r w:rsidRPr="00383DCC">
        <w:rPr>
          <w:rFonts w:ascii="Times New Roman" w:eastAsia="Times New Roman" w:hAnsi="Times New Roman" w:cs="Times New Roman"/>
          <w:lang w:eastAsia="fr-FR"/>
        </w:rPr>
        <w:t>,</w:t>
      </w:r>
      <w:r w:rsidRPr="00383DCC">
        <w:rPr>
          <w:rFonts w:ascii="Times New Roman" w:eastAsia="Times New Roman" w:hAnsi="Times New Roman" w:cs="Times New Roman"/>
          <w:b/>
          <w:lang w:eastAsia="fr-FR"/>
        </w:rPr>
        <w:t xml:space="preserve"> </w:t>
      </w:r>
      <w:r w:rsidRPr="00383DCC">
        <w:rPr>
          <w:rFonts w:ascii="Times New Roman" w:eastAsia="Times New Roman" w:hAnsi="Times New Roman" w:cs="Times New Roman"/>
          <w:lang w:eastAsia="fr-FR"/>
        </w:rPr>
        <w:t xml:space="preserve">les candidats remettent le formulaire « déclaration sur l’honneur – DR 01 » figurant dans le dossier de consultation ou une déclaration sur l’honneur équivalente. </w:t>
      </w:r>
      <w:r w:rsidRPr="00383DCC">
        <w:rPr>
          <w:rFonts w:ascii="Times New Roman" w:eastAsia="Times New Roman" w:hAnsi="Times New Roman" w:cs="Times New Roman"/>
          <w:highlight w:val="yellow"/>
          <w:lang w:eastAsia="fr-FR"/>
        </w:rPr>
        <w:t xml:space="preserve"> </w:t>
      </w:r>
    </w:p>
    <w:p w14:paraId="414B329F" w14:textId="77777777" w:rsidR="00383DCC" w:rsidRPr="00383DCC" w:rsidRDefault="00383DCC" w:rsidP="00383DCC">
      <w:pPr>
        <w:tabs>
          <w:tab w:val="left" w:pos="576"/>
        </w:tabs>
        <w:suppressAutoHyphens/>
        <w:spacing w:before="120" w:after="0" w:line="240"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La signature de ce document DR01 n’est pas obligatoire. </w:t>
      </w:r>
    </w:p>
    <w:p w14:paraId="7CE1E60F" w14:textId="77777777" w:rsidR="00383DCC" w:rsidRPr="00383DCC" w:rsidRDefault="00383DCC" w:rsidP="00383DCC">
      <w:pPr>
        <w:tabs>
          <w:tab w:val="left" w:pos="576"/>
        </w:tabs>
        <w:suppressAutoHyphens/>
        <w:spacing w:before="120" w:after="0" w:line="240"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Dans le cas où un candidat n’a pas remis le formulaire « déclaration sur l’honneur – DR 01 » figurant dans le dossier de consultation ou une déclaration sur l’honneur équivalente, le pouvoir adjudicateur lui demandera de compléter son dossier de candidature, dans un </w:t>
      </w:r>
      <w:r w:rsidRPr="00383DCC">
        <w:rPr>
          <w:rFonts w:ascii="Times New Roman" w:eastAsia="Times New Roman" w:hAnsi="Times New Roman" w:cs="Times New Roman"/>
          <w:b/>
          <w:lang w:eastAsia="fr-FR"/>
        </w:rPr>
        <w:t>délai de 5 jours</w:t>
      </w:r>
      <w:r w:rsidRPr="00383DCC">
        <w:rPr>
          <w:rFonts w:ascii="Times New Roman" w:eastAsia="Times New Roman" w:hAnsi="Times New Roman" w:cs="Times New Roman"/>
          <w:lang w:eastAsia="fr-FR"/>
        </w:rPr>
        <w:t xml:space="preserve">. A l’expiration de ce délai, si le candidat n’a pas produit les documents ou renseignements demandés, sa candidature sera rejetée. </w:t>
      </w:r>
    </w:p>
    <w:p w14:paraId="0143C7A9" w14:textId="75DB6D35" w:rsidR="00383DCC" w:rsidRPr="00383DCC"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bookmarkStart w:id="33" w:name="_Hlk170807783"/>
      <w:bookmarkEnd w:id="32"/>
      <w:r w:rsidRPr="00383DCC">
        <w:rPr>
          <w:rFonts w:ascii="Times New Roman" w:eastAsia="Times New Roman" w:hAnsi="Times New Roman" w:cs="Times New Roman"/>
          <w:b/>
          <w:bCs/>
          <w:i/>
          <w:lang w:eastAsia="fr-FR"/>
        </w:rPr>
        <w:t>5.</w:t>
      </w:r>
      <w:r w:rsidR="00570AF5">
        <w:rPr>
          <w:rFonts w:ascii="Times New Roman" w:eastAsia="Times New Roman" w:hAnsi="Times New Roman" w:cs="Times New Roman"/>
          <w:b/>
          <w:bCs/>
          <w:i/>
          <w:lang w:eastAsia="fr-FR"/>
        </w:rPr>
        <w:t>6</w:t>
      </w:r>
      <w:r w:rsidRPr="00383DCC">
        <w:rPr>
          <w:rFonts w:ascii="Times New Roman" w:eastAsia="Times New Roman" w:hAnsi="Times New Roman" w:cs="Times New Roman"/>
          <w:b/>
          <w:bCs/>
          <w:i/>
          <w:lang w:eastAsia="fr-FR"/>
        </w:rPr>
        <w:t xml:space="preserve">.2 - Pièces se rapportant à l’offre </w:t>
      </w:r>
    </w:p>
    <w:bookmarkEnd w:id="33"/>
    <w:p w14:paraId="1F80189E" w14:textId="77777777" w:rsidR="00383DCC" w:rsidRPr="00383DCC" w:rsidRDefault="00383DCC" w:rsidP="00383DCC">
      <w:pPr>
        <w:spacing w:after="0" w:line="240"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b/>
          <w:lang w:eastAsia="fr-FR"/>
        </w:rPr>
        <w:t>Au titre de l’offre</w:t>
      </w:r>
      <w:r w:rsidRPr="00383DCC">
        <w:rPr>
          <w:rFonts w:ascii="Times New Roman" w:eastAsia="Times New Roman" w:hAnsi="Times New Roman" w:cs="Times New Roman"/>
          <w:lang w:eastAsia="fr-FR"/>
        </w:rPr>
        <w:t xml:space="preserve">, les soumissionnaires transmettent : </w:t>
      </w:r>
    </w:p>
    <w:p w14:paraId="1A1AC55A" w14:textId="77777777" w:rsidR="003D3CDE" w:rsidRPr="003D3CDE" w:rsidRDefault="003D3CDE" w:rsidP="00926066">
      <w:pPr>
        <w:numPr>
          <w:ilvl w:val="0"/>
          <w:numId w:val="7"/>
        </w:numPr>
        <w:spacing w:before="60" w:after="0" w:line="240" w:lineRule="auto"/>
        <w:ind w:left="284" w:hanging="284"/>
        <w:jc w:val="both"/>
        <w:rPr>
          <w:rFonts w:ascii="Times New Roman" w:eastAsia="Times New Roman" w:hAnsi="Times New Roman" w:cs="Times New Roman"/>
          <w:color w:val="000000"/>
          <w:szCs w:val="24"/>
          <w:lang w:eastAsia="fr-FR"/>
        </w:rPr>
      </w:pPr>
      <w:r w:rsidRPr="003D3CDE">
        <w:rPr>
          <w:rFonts w:ascii="Times New Roman" w:eastAsia="Times New Roman" w:hAnsi="Times New Roman" w:cs="Times New Roman"/>
          <w:b/>
          <w:color w:val="000000"/>
          <w:szCs w:val="24"/>
          <w:lang w:eastAsia="fr-FR"/>
        </w:rPr>
        <w:t>Le</w:t>
      </w:r>
      <w:r w:rsidRPr="003D3CDE">
        <w:rPr>
          <w:rFonts w:ascii="Times New Roman" w:eastAsia="Times New Roman" w:hAnsi="Times New Roman" w:cs="Times New Roman"/>
          <w:color w:val="000000"/>
          <w:szCs w:val="24"/>
          <w:lang w:eastAsia="fr-FR"/>
        </w:rPr>
        <w:t xml:space="preserve"> </w:t>
      </w:r>
      <w:r w:rsidRPr="003D3CDE">
        <w:rPr>
          <w:rFonts w:ascii="Times New Roman" w:eastAsia="Times New Roman" w:hAnsi="Times New Roman" w:cs="Times New Roman"/>
          <w:b/>
          <w:color w:val="000000"/>
          <w:szCs w:val="24"/>
          <w:lang w:eastAsia="fr-FR"/>
        </w:rPr>
        <w:t>Cadre de Décomposition du Prix Global et Forfaitaire</w:t>
      </w:r>
      <w:r w:rsidRPr="003D3CDE">
        <w:rPr>
          <w:rFonts w:ascii="Times New Roman" w:eastAsia="Times New Roman" w:hAnsi="Times New Roman" w:cs="Times New Roman"/>
          <w:color w:val="000000"/>
          <w:szCs w:val="24"/>
          <w:lang w:eastAsia="fr-FR"/>
        </w:rPr>
        <w:t xml:space="preserve"> (CDPGF) ;</w:t>
      </w:r>
    </w:p>
    <w:p w14:paraId="201ED0A8" w14:textId="1F88557F" w:rsidR="007960A8" w:rsidRPr="00D15A06" w:rsidRDefault="003D3CDE" w:rsidP="00926066">
      <w:pPr>
        <w:numPr>
          <w:ilvl w:val="0"/>
          <w:numId w:val="12"/>
        </w:numPr>
        <w:spacing w:before="60" w:after="0" w:line="240" w:lineRule="auto"/>
        <w:ind w:left="284"/>
        <w:jc w:val="both"/>
        <w:rPr>
          <w:rFonts w:ascii="Times New Roman" w:eastAsia="Times New Roman" w:hAnsi="Times New Roman" w:cs="Times New Roman"/>
          <w:lang w:eastAsia="fr-FR"/>
        </w:rPr>
      </w:pPr>
      <w:r w:rsidRPr="007960A8">
        <w:rPr>
          <w:rFonts w:ascii="Times New Roman" w:eastAsia="Times New Roman" w:hAnsi="Times New Roman" w:cs="Times New Roman"/>
          <w:b/>
          <w:color w:val="000000"/>
          <w:szCs w:val="24"/>
          <w:lang w:eastAsia="fr-FR"/>
        </w:rPr>
        <w:t>Un mémoire technique</w:t>
      </w:r>
      <w:r w:rsidRPr="007960A8">
        <w:rPr>
          <w:rFonts w:ascii="Times New Roman" w:eastAsia="Times New Roman" w:hAnsi="Times New Roman" w:cs="Times New Roman"/>
          <w:color w:val="000000"/>
          <w:szCs w:val="24"/>
          <w:lang w:eastAsia="fr-FR"/>
        </w:rPr>
        <w:t xml:space="preserve"> </w:t>
      </w:r>
      <w:bookmarkStart w:id="34" w:name="_Hlk103689447"/>
      <w:r w:rsidR="007960A8" w:rsidRPr="007960A8">
        <w:rPr>
          <w:rFonts w:ascii="Times New Roman" w:eastAsia="Times New Roman" w:hAnsi="Times New Roman" w:cs="Times New Roman"/>
          <w:lang w:eastAsia="fr-FR"/>
        </w:rPr>
        <w:t xml:space="preserve">détaillant les dispositions que le candidat propose de mettre en </w:t>
      </w:r>
      <w:r w:rsidR="007960A8" w:rsidRPr="00D15A06">
        <w:rPr>
          <w:rFonts w:ascii="Times New Roman" w:eastAsia="Times New Roman" w:hAnsi="Times New Roman" w:cs="Times New Roman"/>
          <w:lang w:eastAsia="fr-FR"/>
        </w:rPr>
        <w:t xml:space="preserve">œuvre pour l’exécution </w:t>
      </w:r>
      <w:r w:rsidR="00AB34E9" w:rsidRPr="00D15A06">
        <w:rPr>
          <w:rFonts w:ascii="Times New Roman" w:eastAsia="Times New Roman" w:hAnsi="Times New Roman" w:cs="Times New Roman"/>
          <w:lang w:eastAsia="fr-FR"/>
        </w:rPr>
        <w:t>des prestations</w:t>
      </w:r>
      <w:r w:rsidR="007960A8" w:rsidRPr="00D15A06">
        <w:rPr>
          <w:rFonts w:ascii="Times New Roman" w:eastAsia="Times New Roman" w:hAnsi="Times New Roman" w:cs="Times New Roman"/>
          <w:lang w:eastAsia="fr-FR"/>
        </w:rPr>
        <w:t xml:space="preserve"> et en particulier : </w:t>
      </w:r>
    </w:p>
    <w:p w14:paraId="59377168" w14:textId="30F205A5" w:rsidR="007960A8" w:rsidRPr="00D15A06" w:rsidRDefault="00155E8C" w:rsidP="00926066">
      <w:pPr>
        <w:numPr>
          <w:ilvl w:val="0"/>
          <w:numId w:val="8"/>
        </w:numPr>
        <w:tabs>
          <w:tab w:val="num" w:pos="1134"/>
        </w:tabs>
        <w:spacing w:before="60" w:after="0" w:line="240" w:lineRule="auto"/>
        <w:ind w:left="1134" w:hanging="425"/>
        <w:jc w:val="both"/>
        <w:rPr>
          <w:rFonts w:ascii="Times New Roman" w:eastAsia="Times New Roman" w:hAnsi="Times New Roman" w:cs="Times New Roman"/>
          <w:b/>
          <w:bCs/>
          <w:lang w:eastAsia="fr-FR"/>
        </w:rPr>
      </w:pPr>
      <w:r w:rsidRPr="00D15A06">
        <w:rPr>
          <w:rFonts w:ascii="Times New Roman" w:eastAsia="Times New Roman" w:hAnsi="Times New Roman" w:cs="Times New Roman"/>
          <w:lang w:eastAsia="fr-FR"/>
        </w:rPr>
        <w:t xml:space="preserve">Point 1 : </w:t>
      </w:r>
      <w:r w:rsidR="007960A8" w:rsidRPr="00D15A06">
        <w:rPr>
          <w:rFonts w:ascii="Times New Roman" w:eastAsia="Times New Roman" w:hAnsi="Times New Roman" w:cs="Times New Roman"/>
          <w:lang w:eastAsia="fr-FR"/>
        </w:rPr>
        <w:t>Les renseignements relatifs à l’appréciation de la valeur technique de son offre, sur la base des éléments visés à l’article 6.2.2 du présent RC</w:t>
      </w:r>
      <w:r w:rsidR="005E26E3" w:rsidRPr="00D15A06">
        <w:rPr>
          <w:rFonts w:ascii="Times New Roman" w:eastAsia="Times New Roman" w:hAnsi="Times New Roman" w:cs="Times New Roman"/>
          <w:lang w:eastAsia="fr-FR"/>
        </w:rPr>
        <w:t xml:space="preserve"> et </w:t>
      </w:r>
      <w:r w:rsidR="007960A8" w:rsidRPr="00D15A06">
        <w:rPr>
          <w:rFonts w:ascii="Times New Roman" w:eastAsia="Times New Roman" w:hAnsi="Times New Roman" w:cs="Times New Roman"/>
          <w:lang w:eastAsia="fr-FR"/>
        </w:rPr>
        <w:t>en cas de sous-traitance proposée dès la remise de l’offre, l’identification de chaque sous-traitant, la nature, le montant des prestations sous</w:t>
      </w:r>
      <w:r w:rsidR="005E26E3" w:rsidRPr="00D15A06">
        <w:rPr>
          <w:rFonts w:ascii="Times New Roman" w:eastAsia="Times New Roman" w:hAnsi="Times New Roman" w:cs="Times New Roman"/>
          <w:lang w:eastAsia="fr-FR"/>
        </w:rPr>
        <w:t>-</w:t>
      </w:r>
      <w:r w:rsidR="007960A8" w:rsidRPr="00D15A06">
        <w:rPr>
          <w:rFonts w:ascii="Times New Roman" w:eastAsia="Times New Roman" w:hAnsi="Times New Roman" w:cs="Times New Roman"/>
          <w:lang w:eastAsia="fr-FR"/>
        </w:rPr>
        <w:t>traitées. Outre les éléments ci-dessus, il devra comprendre toutes les justifications et précisions que le candidat jugera nécessaire à la bonne compréhension de son offre.</w:t>
      </w:r>
    </w:p>
    <w:p w14:paraId="3F067B59" w14:textId="276F2C3F" w:rsidR="007960A8" w:rsidRPr="00D15A06" w:rsidRDefault="00155E8C" w:rsidP="00926066">
      <w:pPr>
        <w:numPr>
          <w:ilvl w:val="0"/>
          <w:numId w:val="8"/>
        </w:numPr>
        <w:tabs>
          <w:tab w:val="num" w:pos="1134"/>
        </w:tabs>
        <w:spacing w:before="60" w:after="0" w:line="240" w:lineRule="auto"/>
        <w:ind w:left="1134" w:hanging="425"/>
        <w:jc w:val="both"/>
        <w:rPr>
          <w:rFonts w:ascii="Times New Roman" w:eastAsia="Times New Roman" w:hAnsi="Times New Roman" w:cs="Times New Roman"/>
          <w:b/>
          <w:bCs/>
          <w:lang w:eastAsia="fr-FR"/>
        </w:rPr>
      </w:pPr>
      <w:bookmarkStart w:id="35" w:name="_Hlk199153902"/>
      <w:r w:rsidRPr="00D15A06">
        <w:rPr>
          <w:rFonts w:ascii="Times New Roman" w:eastAsia="Times New Roman" w:hAnsi="Times New Roman" w:cs="Times New Roman"/>
          <w:lang w:eastAsia="fr-FR"/>
        </w:rPr>
        <w:lastRenderedPageBreak/>
        <w:t xml:space="preserve">Point 2 : </w:t>
      </w:r>
      <w:r w:rsidR="007960A8" w:rsidRPr="00D15A06">
        <w:rPr>
          <w:rFonts w:ascii="Times New Roman" w:eastAsia="Times New Roman" w:hAnsi="Times New Roman" w:cs="Times New Roman"/>
          <w:lang w:eastAsia="fr-FR"/>
        </w:rPr>
        <w:t>Les démarches proposées en réponse à l’article 6.2.3 du présent RC (</w:t>
      </w:r>
      <w:r w:rsidR="00AB1BF8" w:rsidRPr="00D15A06">
        <w:rPr>
          <w:rFonts w:ascii="Times New Roman" w:eastAsia="Times New Roman" w:hAnsi="Times New Roman" w:cs="Times New Roman"/>
          <w:lang w:eastAsia="fr-FR"/>
        </w:rPr>
        <w:t>c</w:t>
      </w:r>
      <w:r w:rsidR="007960A8" w:rsidRPr="00D15A06">
        <w:rPr>
          <w:rFonts w:ascii="Times New Roman" w:eastAsia="Times New Roman" w:hAnsi="Times New Roman" w:cs="Times New Roman"/>
          <w:lang w:eastAsia="fr-FR"/>
        </w:rPr>
        <w:t>ritère environnemental)</w:t>
      </w:r>
      <w:r w:rsidR="000A12FD" w:rsidRPr="00D15A06">
        <w:rPr>
          <w:rFonts w:ascii="Times New Roman" w:eastAsia="Times New Roman" w:hAnsi="Times New Roman" w:cs="Times New Roman"/>
          <w:lang w:eastAsia="fr-FR"/>
        </w:rPr>
        <w:t> ;</w:t>
      </w:r>
    </w:p>
    <w:p w14:paraId="264C151B" w14:textId="0E855497" w:rsidR="005E26E3" w:rsidRPr="00D15A06" w:rsidRDefault="00155E8C" w:rsidP="005E26E3">
      <w:pPr>
        <w:numPr>
          <w:ilvl w:val="0"/>
          <w:numId w:val="8"/>
        </w:numPr>
        <w:tabs>
          <w:tab w:val="num" w:pos="1134"/>
        </w:tabs>
        <w:spacing w:before="60" w:after="0" w:line="240" w:lineRule="auto"/>
        <w:ind w:left="1134" w:hanging="425"/>
        <w:jc w:val="both"/>
        <w:rPr>
          <w:rFonts w:ascii="Times New Roman" w:eastAsia="Times New Roman" w:hAnsi="Times New Roman" w:cs="Times New Roman"/>
          <w:lang w:eastAsia="fr-FR"/>
        </w:rPr>
      </w:pPr>
      <w:bookmarkStart w:id="36" w:name="_Hlk198123941"/>
      <w:bookmarkEnd w:id="35"/>
      <w:r w:rsidRPr="00D15A06">
        <w:rPr>
          <w:rFonts w:ascii="Times New Roman" w:eastAsia="Times New Roman" w:hAnsi="Times New Roman" w:cs="Times New Roman"/>
          <w:lang w:eastAsia="fr-FR"/>
        </w:rPr>
        <w:t xml:space="preserve">Point 3 : </w:t>
      </w:r>
      <w:r w:rsidR="005E26E3" w:rsidRPr="00D15A06">
        <w:rPr>
          <w:rFonts w:ascii="Times New Roman" w:eastAsia="Times New Roman" w:hAnsi="Times New Roman" w:cs="Times New Roman"/>
          <w:lang w:eastAsia="fr-FR"/>
        </w:rPr>
        <w:t>La proposition du candidat en réponse à l’article 6.2.4 du présent RC (Appréciation du critère d’insertion sociale) qui devra être renseignée en utilisant le cadre de réponse annexé au présent RC)</w:t>
      </w:r>
    </w:p>
    <w:p w14:paraId="45EB6459" w14:textId="776D2081" w:rsidR="00155E8C" w:rsidRPr="00D15A06" w:rsidRDefault="003D3CDE" w:rsidP="001B0A3E">
      <w:pPr>
        <w:spacing w:before="120" w:after="0" w:line="240" w:lineRule="auto"/>
        <w:ind w:left="426"/>
        <w:jc w:val="both"/>
        <w:rPr>
          <w:rFonts w:ascii="Times New Roman" w:eastAsia="Times New Roman" w:hAnsi="Times New Roman" w:cs="Times New Roman"/>
          <w:i/>
          <w:szCs w:val="24"/>
          <w:lang w:eastAsia="fr-FR"/>
        </w:rPr>
      </w:pPr>
      <w:r w:rsidRPr="00D15A06">
        <w:rPr>
          <w:rFonts w:ascii="Times New Roman" w:eastAsia="Times New Roman" w:hAnsi="Times New Roman" w:cs="Times New Roman"/>
          <w:i/>
          <w:szCs w:val="24"/>
          <w:lang w:eastAsia="fr-FR"/>
        </w:rPr>
        <w:t>Nota : Le Mémoire Technique est contractuel. Il doit comprendre toutes justifications et renseignements nécessaires à la bonne compréhension de l’offre, notamment les informations concernant les sous-traitances présentées à l’agrément du maître d’ouvrage dès la remise de l’offre (noms, nature des prestations sous-traitées, montant, indications des moyens et les compétences qui seront utilisés pour l’exécution des prestations sous-traitées) ainsi que, le cas échéant, celles envisagées en cours de marché.</w:t>
      </w:r>
    </w:p>
    <w:bookmarkEnd w:id="34"/>
    <w:bookmarkEnd w:id="36"/>
    <w:p w14:paraId="165EA58C" w14:textId="77777777" w:rsidR="003D3CDE" w:rsidRPr="00D15A06" w:rsidRDefault="003D3CDE" w:rsidP="003D3CDE">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eastAsia="Times New Roman" w:hAnsi="Times New Roman" w:cs="Times New Roman"/>
          <w:b/>
          <w:lang w:eastAsia="fr-FR"/>
        </w:rPr>
      </w:pPr>
      <w:r w:rsidRPr="00D15A06">
        <w:rPr>
          <w:rFonts w:ascii="Times New Roman" w:eastAsia="Times New Roman" w:hAnsi="Times New Roman" w:cs="Times New Roman"/>
          <w:b/>
          <w:lang w:eastAsia="fr-FR"/>
        </w:rPr>
        <w:t>La signature de ces documents n’est pas obligatoire. La remise d’une offre, même non signée, vous engage pour la consultation concernée.</w:t>
      </w:r>
    </w:p>
    <w:p w14:paraId="48019A04" w14:textId="77777777" w:rsidR="003D3CDE" w:rsidRPr="00D15A06" w:rsidRDefault="003D3CDE" w:rsidP="003D3CDE">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eastAsia="Times New Roman" w:hAnsi="Times New Roman" w:cs="Times New Roman"/>
          <w:b/>
          <w:lang w:eastAsia="fr-FR"/>
        </w:rPr>
      </w:pPr>
      <w:r w:rsidRPr="00D15A06">
        <w:rPr>
          <w:rFonts w:ascii="Times New Roman" w:eastAsia="Times New Roman" w:hAnsi="Times New Roman" w:cs="Times New Roman"/>
          <w:b/>
          <w:lang w:eastAsia="fr-FR"/>
        </w:rPr>
        <w:t xml:space="preserve">Les pièces contractuelles seront signées par l’attributaire dans les conditions de l’article 7.1 du présent règlement de la consultation. </w:t>
      </w:r>
    </w:p>
    <w:p w14:paraId="37294A74" w14:textId="69A8F798" w:rsidR="00383DCC" w:rsidRPr="00D15A06"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37" w:name="_Toc234832318"/>
      <w:r w:rsidRPr="00D15A06">
        <w:rPr>
          <w:rFonts w:ascii="Times New Roman" w:eastAsia="Times New Roman" w:hAnsi="Times New Roman" w:cs="Times New Roman"/>
          <w:b/>
          <w:bCs/>
          <w:lang w:eastAsia="fr-FR"/>
        </w:rPr>
        <w:t>5.</w:t>
      </w:r>
      <w:r w:rsidR="00570AF5" w:rsidRPr="00D15A06">
        <w:rPr>
          <w:rFonts w:ascii="Times New Roman" w:eastAsia="Times New Roman" w:hAnsi="Times New Roman" w:cs="Times New Roman"/>
          <w:b/>
          <w:bCs/>
          <w:lang w:eastAsia="fr-FR"/>
        </w:rPr>
        <w:t>7</w:t>
      </w:r>
      <w:r w:rsidRPr="00D15A06">
        <w:rPr>
          <w:rFonts w:ascii="Times New Roman" w:eastAsia="Times New Roman" w:hAnsi="Times New Roman" w:cs="Times New Roman"/>
          <w:b/>
          <w:bCs/>
          <w:lang w:eastAsia="fr-FR"/>
        </w:rPr>
        <w:t xml:space="preserve"> - Modalités de remise des plis</w:t>
      </w:r>
      <w:bookmarkEnd w:id="37"/>
    </w:p>
    <w:p w14:paraId="461A1344" w14:textId="3FABE8F2" w:rsidR="00383DCC" w:rsidRPr="00D15A06"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bookmarkStart w:id="38" w:name="_Hlk170807960"/>
      <w:r w:rsidRPr="00D15A06">
        <w:rPr>
          <w:rFonts w:ascii="Times New Roman" w:eastAsia="Times New Roman" w:hAnsi="Times New Roman" w:cs="Times New Roman"/>
          <w:b/>
          <w:bCs/>
          <w:i/>
          <w:lang w:eastAsia="fr-FR"/>
        </w:rPr>
        <w:t>5.</w:t>
      </w:r>
      <w:r w:rsidR="00570AF5" w:rsidRPr="00D15A06">
        <w:rPr>
          <w:rFonts w:ascii="Times New Roman" w:eastAsia="Times New Roman" w:hAnsi="Times New Roman" w:cs="Times New Roman"/>
          <w:b/>
          <w:bCs/>
          <w:i/>
          <w:lang w:eastAsia="fr-FR"/>
        </w:rPr>
        <w:t>7</w:t>
      </w:r>
      <w:r w:rsidRPr="00D15A06">
        <w:rPr>
          <w:rFonts w:ascii="Times New Roman" w:eastAsia="Times New Roman" w:hAnsi="Times New Roman" w:cs="Times New Roman"/>
          <w:b/>
          <w:bCs/>
          <w:i/>
          <w:lang w:eastAsia="fr-FR"/>
        </w:rPr>
        <w:t>.1 - Date de remise des plis et délai de validité des offres</w:t>
      </w:r>
    </w:p>
    <w:bookmarkEnd w:id="38"/>
    <w:p w14:paraId="7161EA59" w14:textId="77777777" w:rsidR="00383DCC" w:rsidRPr="00D15A06" w:rsidRDefault="00383DCC" w:rsidP="00383DCC">
      <w:pPr>
        <w:spacing w:after="200" w:line="276" w:lineRule="auto"/>
        <w:contextualSpacing/>
        <w:jc w:val="both"/>
        <w:rPr>
          <w:rFonts w:ascii="Times New Roman" w:eastAsia="Times New Roman" w:hAnsi="Times New Roman" w:cs="Times New Roman"/>
          <w:lang w:eastAsia="fr-FR"/>
        </w:rPr>
      </w:pPr>
      <w:r w:rsidRPr="00D15A06">
        <w:rPr>
          <w:rFonts w:ascii="Times New Roman" w:eastAsia="Times New Roman" w:hAnsi="Times New Roman" w:cs="Times New Roman"/>
          <w:b/>
          <w:lang w:eastAsia="fr-FR"/>
        </w:rPr>
        <w:t xml:space="preserve">La date limite de réception des offres est indiquée en page de garde. </w:t>
      </w:r>
      <w:r w:rsidRPr="00D15A06">
        <w:rPr>
          <w:rFonts w:ascii="Times New Roman" w:eastAsia="Times New Roman" w:hAnsi="Times New Roman" w:cs="Times New Roman"/>
          <w:lang w:eastAsia="fr-FR"/>
        </w:rPr>
        <w:t>Les candidats sont seuls responsables du respect de la date de dépôt. Les offres qui parviendraient après la date et heure limite ne seront pas acceptées.</w:t>
      </w:r>
    </w:p>
    <w:p w14:paraId="54683F95" w14:textId="77777777" w:rsidR="00383DCC" w:rsidRPr="00D15A06" w:rsidRDefault="00383DCC" w:rsidP="00383DCC">
      <w:pPr>
        <w:spacing w:after="200" w:line="276" w:lineRule="auto"/>
        <w:contextualSpacing/>
        <w:jc w:val="both"/>
        <w:rPr>
          <w:rFonts w:ascii="Times New Roman" w:eastAsia="Times New Roman" w:hAnsi="Times New Roman" w:cs="Times New Roman"/>
          <w:b/>
          <w:lang w:eastAsia="fr-FR"/>
        </w:rPr>
      </w:pPr>
    </w:p>
    <w:p w14:paraId="3E5C1CA8" w14:textId="66178124" w:rsidR="00383DCC" w:rsidRPr="00383DCC" w:rsidRDefault="00383DCC" w:rsidP="00383DCC">
      <w:pPr>
        <w:spacing w:after="200" w:line="276" w:lineRule="auto"/>
        <w:jc w:val="both"/>
        <w:rPr>
          <w:rFonts w:ascii="Times New Roman" w:eastAsia="Times New Roman" w:hAnsi="Times New Roman" w:cs="Times New Roman"/>
          <w:lang w:eastAsia="fr-FR"/>
        </w:rPr>
      </w:pPr>
      <w:r w:rsidRPr="00D15A06">
        <w:rPr>
          <w:rFonts w:ascii="Times New Roman" w:eastAsia="Times New Roman" w:hAnsi="Times New Roman" w:cs="Times New Roman"/>
          <w:lang w:eastAsia="fr-FR"/>
        </w:rPr>
        <w:t>Le délai limite de validité des offres est de</w:t>
      </w:r>
      <w:r w:rsidR="00570AF5" w:rsidRPr="00D15A06">
        <w:rPr>
          <w:rFonts w:ascii="Times New Roman" w:eastAsia="Times New Roman" w:hAnsi="Times New Roman" w:cs="Times New Roman"/>
          <w:lang w:eastAsia="fr-FR"/>
        </w:rPr>
        <w:t xml:space="preserve"> 4</w:t>
      </w:r>
      <w:r w:rsidRPr="00D15A06">
        <w:rPr>
          <w:rFonts w:ascii="Times New Roman" w:eastAsia="Times New Roman" w:hAnsi="Times New Roman" w:cs="Times New Roman"/>
          <w:lang w:eastAsia="fr-FR"/>
        </w:rPr>
        <w:t xml:space="preserve"> mois à compter de la date limite de</w:t>
      </w:r>
      <w:r w:rsidRPr="00383DCC">
        <w:rPr>
          <w:rFonts w:ascii="Times New Roman" w:eastAsia="Times New Roman" w:hAnsi="Times New Roman" w:cs="Times New Roman"/>
          <w:lang w:eastAsia="fr-FR"/>
        </w:rPr>
        <w:t xml:space="preserve"> réception des offres. </w:t>
      </w:r>
    </w:p>
    <w:p w14:paraId="6EC43797" w14:textId="47E39F86" w:rsidR="00383DCC" w:rsidRPr="00383DCC"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bookmarkStart w:id="39" w:name="_Hlk163721805"/>
      <w:r w:rsidRPr="00383DCC">
        <w:rPr>
          <w:rFonts w:ascii="Times New Roman" w:eastAsia="Times New Roman" w:hAnsi="Times New Roman" w:cs="Times New Roman"/>
          <w:b/>
          <w:bCs/>
          <w:i/>
          <w:lang w:eastAsia="fr-FR"/>
        </w:rPr>
        <w:t>5.</w:t>
      </w:r>
      <w:r w:rsidR="00570AF5">
        <w:rPr>
          <w:rFonts w:ascii="Times New Roman" w:eastAsia="Times New Roman" w:hAnsi="Times New Roman" w:cs="Times New Roman"/>
          <w:b/>
          <w:bCs/>
          <w:i/>
          <w:lang w:eastAsia="fr-FR"/>
        </w:rPr>
        <w:t>7</w:t>
      </w:r>
      <w:r w:rsidRPr="00383DCC">
        <w:rPr>
          <w:rFonts w:ascii="Times New Roman" w:eastAsia="Times New Roman" w:hAnsi="Times New Roman" w:cs="Times New Roman"/>
          <w:b/>
          <w:bCs/>
          <w:i/>
          <w:lang w:eastAsia="fr-FR"/>
        </w:rPr>
        <w:t xml:space="preserve">.2 - Modalités de présentation et de remise des plis </w:t>
      </w:r>
    </w:p>
    <w:bookmarkEnd w:id="39"/>
    <w:p w14:paraId="78957E88" w14:textId="77777777" w:rsidR="00383DCC" w:rsidRPr="00383DCC" w:rsidRDefault="00383DCC" w:rsidP="00383DCC">
      <w:pPr>
        <w:spacing w:after="0" w:line="276" w:lineRule="auto"/>
        <w:jc w:val="both"/>
        <w:rPr>
          <w:rFonts w:ascii="Times New Roman" w:eastAsia="Times New Roman" w:hAnsi="Times New Roman" w:cs="Times New Roman"/>
          <w:b/>
          <w:lang w:eastAsia="fr-FR"/>
        </w:rPr>
      </w:pPr>
      <w:r w:rsidRPr="00383DCC">
        <w:rPr>
          <w:rFonts w:ascii="Times New Roman" w:eastAsia="Times New Roman" w:hAnsi="Times New Roman" w:cs="Times New Roman"/>
          <w:lang w:eastAsia="fr-FR"/>
        </w:rPr>
        <w:t>Les plis seront transmis uniquement par voie dématérialisée à l’adresse suivante </w:t>
      </w:r>
      <w:r w:rsidRPr="00383DCC">
        <w:rPr>
          <w:rFonts w:ascii="Times New Roman" w:eastAsia="Times New Roman" w:hAnsi="Times New Roman" w:cs="Times New Roman"/>
          <w:b/>
          <w:lang w:eastAsia="fr-FR"/>
        </w:rPr>
        <w:t xml:space="preserve">: </w:t>
      </w:r>
    </w:p>
    <w:p w14:paraId="035F2B21" w14:textId="77777777" w:rsidR="00155E8C" w:rsidRPr="00811C58" w:rsidRDefault="0058640E" w:rsidP="00155E8C">
      <w:pPr>
        <w:jc w:val="center"/>
        <w:rPr>
          <w:rFonts w:ascii="Times New Roman" w:hAnsi="Times New Roman"/>
        </w:rPr>
      </w:pPr>
      <w:hyperlink r:id="rId15" w:history="1">
        <w:r w:rsidR="00155E8C" w:rsidRPr="00811C58">
          <w:rPr>
            <w:rStyle w:val="Lienhypertexte"/>
            <w:rFonts w:ascii="Times New Roman" w:hAnsi="Times New Roman"/>
          </w:rPr>
          <w:t>https://marches-publics.departement974.fr/entreprise</w:t>
        </w:r>
      </w:hyperlink>
    </w:p>
    <w:p w14:paraId="6A63C56C" w14:textId="0964F6D9" w:rsidR="00570AF5" w:rsidRPr="00570AF5" w:rsidRDefault="00383DCC" w:rsidP="00570AF5">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La transmission des plis par courriel ou tout autre moyen n’est pas </w:t>
      </w:r>
      <w:r w:rsidR="004B0DF7" w:rsidRPr="00383DCC">
        <w:rPr>
          <w:rFonts w:ascii="Times New Roman" w:eastAsia="Times New Roman" w:hAnsi="Times New Roman" w:cs="Times New Roman"/>
          <w:lang w:eastAsia="fr-FR"/>
        </w:rPr>
        <w:t>autorisé</w:t>
      </w:r>
      <w:r w:rsidRPr="00383DCC">
        <w:rPr>
          <w:rFonts w:ascii="Times New Roman" w:eastAsia="Times New Roman" w:hAnsi="Times New Roman" w:cs="Times New Roman"/>
          <w:lang w:eastAsia="fr-FR"/>
        </w:rPr>
        <w:t>.</w:t>
      </w:r>
      <w:r w:rsidRPr="00383DCC">
        <w:rPr>
          <w:rFonts w:ascii="Times New Roman" w:eastAsia="Times New Roman" w:hAnsi="Times New Roman" w:cs="Times New Roman"/>
          <w:b/>
          <w:lang w:eastAsia="fr-FR"/>
        </w:rPr>
        <w:t xml:space="preserve"> </w:t>
      </w:r>
      <w:r w:rsidRPr="00383DCC">
        <w:rPr>
          <w:rFonts w:ascii="Times New Roman" w:eastAsia="Times New Roman" w:hAnsi="Times New Roman" w:cs="Times New Roman"/>
          <w:lang w:eastAsia="fr-FR"/>
        </w:rPr>
        <w:t>Les documents et informations doivent être rédigés en langue française ou, à défaut, être accompagnées d'une traduction en français.</w:t>
      </w:r>
    </w:p>
    <w:p w14:paraId="4237D9C4" w14:textId="7A51F84B" w:rsidR="00383DCC" w:rsidRPr="00383DCC"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r w:rsidRPr="00383DCC">
        <w:rPr>
          <w:rFonts w:ascii="Times New Roman" w:eastAsia="Times New Roman" w:hAnsi="Times New Roman" w:cs="Times New Roman"/>
          <w:b/>
          <w:bCs/>
          <w:i/>
          <w:lang w:eastAsia="fr-FR"/>
        </w:rPr>
        <w:t>5.</w:t>
      </w:r>
      <w:r w:rsidR="00570AF5">
        <w:rPr>
          <w:rFonts w:ascii="Times New Roman" w:eastAsia="Times New Roman" w:hAnsi="Times New Roman" w:cs="Times New Roman"/>
          <w:b/>
          <w:bCs/>
          <w:i/>
          <w:lang w:eastAsia="fr-FR"/>
        </w:rPr>
        <w:t>7</w:t>
      </w:r>
      <w:r w:rsidRPr="00383DCC">
        <w:rPr>
          <w:rFonts w:ascii="Times New Roman" w:eastAsia="Times New Roman" w:hAnsi="Times New Roman" w:cs="Times New Roman"/>
          <w:b/>
          <w:bCs/>
          <w:i/>
          <w:lang w:eastAsia="fr-FR"/>
        </w:rPr>
        <w:t>.3 - Dématérialisation</w:t>
      </w:r>
    </w:p>
    <w:p w14:paraId="44E046FB" w14:textId="77777777" w:rsidR="00155E8C" w:rsidRPr="00811C58" w:rsidRDefault="00155E8C" w:rsidP="00155E8C">
      <w:pPr>
        <w:contextualSpacing/>
        <w:jc w:val="both"/>
        <w:rPr>
          <w:rFonts w:ascii="Times New Roman" w:hAnsi="Times New Roman"/>
        </w:rPr>
      </w:pPr>
      <w:r w:rsidRPr="00337FAF">
        <w:rPr>
          <w:rFonts w:ascii="Times New Roman" w:hAnsi="Times New Roman"/>
        </w:rPr>
        <w:t xml:space="preserve">Pour la remise des plis par voie électronique, le candidat devra respecter les clauses générales indiquées sur le site de dématérialisation des marchés du Département de La Réunion : </w:t>
      </w:r>
      <w:hyperlink r:id="rId16" w:history="1">
        <w:r w:rsidRPr="00811C58">
          <w:rPr>
            <w:rStyle w:val="Lienhypertexte"/>
            <w:rFonts w:ascii="Times New Roman" w:hAnsi="Times New Roman"/>
          </w:rPr>
          <w:t>https://marches-publics.departement974.fr/entreprise</w:t>
        </w:r>
      </w:hyperlink>
      <w:r w:rsidRPr="00811C58">
        <w:rPr>
          <w:rFonts w:ascii="Times New Roman" w:hAnsi="Times New Roman"/>
        </w:rPr>
        <w:t xml:space="preserve"> .</w:t>
      </w:r>
    </w:p>
    <w:p w14:paraId="6B0FD848" w14:textId="77777777" w:rsidR="00155E8C" w:rsidRPr="00337FAF" w:rsidRDefault="00155E8C" w:rsidP="00155E8C">
      <w:pPr>
        <w:tabs>
          <w:tab w:val="left" w:pos="284"/>
        </w:tabs>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Les jours et heures limites de remise des plis, et les indications calendaires et horaires du site de dématérialisation du Département, sont celles de l’Ile de La Réunion (GMT + 4h00).</w:t>
      </w:r>
    </w:p>
    <w:p w14:paraId="59E93ED6" w14:textId="77777777" w:rsidR="00155E8C" w:rsidRPr="00337FAF" w:rsidRDefault="00155E8C" w:rsidP="00155E8C">
      <w:pPr>
        <w:tabs>
          <w:tab w:val="left" w:pos="284"/>
        </w:tabs>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Les formats électroniques des documents dématérialisés remis par le candidat devront être ceux autorisés sur le site et décrits sous la rubrique Pratique</w:t>
      </w:r>
      <w:r>
        <w:rPr>
          <w:rFonts w:ascii="Times New Roman" w:hAnsi="Times New Roman"/>
        </w:rPr>
        <w:t xml:space="preserve"> </w:t>
      </w:r>
      <w:r w:rsidRPr="00337FAF">
        <w:rPr>
          <w:rFonts w:ascii="Times New Roman" w:hAnsi="Times New Roman"/>
        </w:rPr>
        <w:t>/ Conditions d’accès. En cas de non-respect de cette clause, si les documents ne peuvent être ouverts ou si leur ouverture requiert l’achat d’un logiciel, les plis seront rejetés.</w:t>
      </w:r>
    </w:p>
    <w:p w14:paraId="641C7B2C" w14:textId="77777777" w:rsidR="00155E8C" w:rsidRPr="00337FAF" w:rsidRDefault="00155E8C" w:rsidP="00155E8C">
      <w:pPr>
        <w:tabs>
          <w:tab w:val="left" w:pos="284"/>
        </w:tabs>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Le candidat devra fournir une adresse électronique qui devra être valide durant toute la procédure de passation du marché. Elle servira d’adresse de correspondance tout au long de la procédure.</w:t>
      </w:r>
    </w:p>
    <w:p w14:paraId="33AE2240" w14:textId="77777777" w:rsidR="00155E8C" w:rsidRPr="00337FAF" w:rsidRDefault="00155E8C" w:rsidP="00155E8C">
      <w:pPr>
        <w:tabs>
          <w:tab w:val="left" w:pos="284"/>
        </w:tabs>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Les candidats acceptent, dans le cas où leur offre serait retenue, que celle-ci soit rematérialisée pour la mise au point du marché et son exécution.</w:t>
      </w:r>
    </w:p>
    <w:p w14:paraId="3A64ADDE" w14:textId="77777777" w:rsidR="00155E8C" w:rsidRPr="00337FAF" w:rsidRDefault="00155E8C" w:rsidP="00155E8C">
      <w:pPr>
        <w:tabs>
          <w:tab w:val="left" w:pos="284"/>
        </w:tabs>
        <w:ind w:left="284" w:hanging="284"/>
        <w:jc w:val="both"/>
        <w:rPr>
          <w:rFonts w:ascii="Times New Roman" w:hAnsi="Times New Roman"/>
        </w:rPr>
      </w:pPr>
      <w:r w:rsidRPr="00337FAF">
        <w:rPr>
          <w:rFonts w:ascii="Times New Roman" w:hAnsi="Times New Roman"/>
        </w:rPr>
        <w:t>•</w:t>
      </w:r>
      <w:r w:rsidRPr="00337FAF">
        <w:rPr>
          <w:rFonts w:ascii="Times New Roman" w:hAnsi="Times New Roman"/>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suivante : </w:t>
      </w:r>
    </w:p>
    <w:p w14:paraId="436EF577" w14:textId="77777777" w:rsidR="00155E8C" w:rsidRPr="00337FAF" w:rsidRDefault="00155E8C" w:rsidP="00155E8C">
      <w:pPr>
        <w:tabs>
          <w:tab w:val="left" w:pos="284"/>
        </w:tabs>
        <w:ind w:left="284" w:hanging="284"/>
        <w:contextualSpacing/>
        <w:jc w:val="center"/>
        <w:rPr>
          <w:rFonts w:ascii="Times New Roman" w:hAnsi="Times New Roman"/>
        </w:rPr>
      </w:pPr>
      <w:r w:rsidRPr="00337FAF">
        <w:rPr>
          <w:rFonts w:ascii="Times New Roman" w:hAnsi="Times New Roman"/>
        </w:rPr>
        <w:t>Département de la Réunion</w:t>
      </w:r>
    </w:p>
    <w:p w14:paraId="12CBAB94" w14:textId="77777777" w:rsidR="00155E8C" w:rsidRPr="00337FAF" w:rsidRDefault="00155E8C" w:rsidP="00155E8C">
      <w:pPr>
        <w:tabs>
          <w:tab w:val="left" w:pos="284"/>
        </w:tabs>
        <w:ind w:left="284" w:hanging="284"/>
        <w:contextualSpacing/>
        <w:jc w:val="center"/>
        <w:rPr>
          <w:rFonts w:ascii="Times New Roman" w:hAnsi="Times New Roman"/>
        </w:rPr>
      </w:pPr>
      <w:r w:rsidRPr="00337FAF">
        <w:rPr>
          <w:rFonts w:ascii="Times New Roman" w:hAnsi="Times New Roman"/>
        </w:rPr>
        <w:t>Direction de la commande publique</w:t>
      </w:r>
    </w:p>
    <w:p w14:paraId="2A81FBF9" w14:textId="77777777" w:rsidR="00155E8C" w:rsidRPr="00337FAF" w:rsidRDefault="00155E8C" w:rsidP="00155E8C">
      <w:pPr>
        <w:tabs>
          <w:tab w:val="left" w:pos="284"/>
        </w:tabs>
        <w:ind w:left="284" w:hanging="284"/>
        <w:contextualSpacing/>
        <w:jc w:val="center"/>
        <w:rPr>
          <w:rFonts w:ascii="Times New Roman" w:hAnsi="Times New Roman"/>
        </w:rPr>
      </w:pPr>
      <w:r w:rsidRPr="00337FAF">
        <w:rPr>
          <w:rFonts w:ascii="Times New Roman" w:hAnsi="Times New Roman"/>
        </w:rPr>
        <w:t>31 rue de Paris – 97400 Saint-Denis</w:t>
      </w:r>
    </w:p>
    <w:p w14:paraId="57AC4391" w14:textId="77777777" w:rsidR="00155E8C" w:rsidRPr="00337FAF" w:rsidRDefault="00155E8C" w:rsidP="00155E8C">
      <w:pPr>
        <w:tabs>
          <w:tab w:val="left" w:pos="284"/>
        </w:tabs>
        <w:ind w:left="284" w:hanging="284"/>
        <w:contextualSpacing/>
        <w:jc w:val="center"/>
        <w:rPr>
          <w:rFonts w:ascii="Times New Roman" w:hAnsi="Times New Roman"/>
        </w:rPr>
      </w:pPr>
      <w:r w:rsidRPr="00337FAF">
        <w:rPr>
          <w:rFonts w:ascii="Times New Roman" w:hAnsi="Times New Roman"/>
        </w:rPr>
        <w:t>Horaires d’ouvertures : du lundi au jeudi de 8h à 12 h et de 13h à 16h.</w:t>
      </w:r>
    </w:p>
    <w:p w14:paraId="06A8EFCA" w14:textId="77777777" w:rsidR="00155E8C" w:rsidRPr="00337FAF" w:rsidRDefault="00155E8C" w:rsidP="00155E8C">
      <w:pPr>
        <w:tabs>
          <w:tab w:val="left" w:pos="284"/>
        </w:tabs>
        <w:ind w:left="284" w:hanging="284"/>
        <w:contextualSpacing/>
        <w:jc w:val="center"/>
        <w:rPr>
          <w:rFonts w:ascii="Times New Roman" w:hAnsi="Times New Roman"/>
        </w:rPr>
      </w:pPr>
      <w:r w:rsidRPr="00337FAF">
        <w:rPr>
          <w:rFonts w:ascii="Times New Roman" w:hAnsi="Times New Roman"/>
        </w:rPr>
        <w:t xml:space="preserve">Le vendredi de 8h à 12h et de 13h à 15h. </w:t>
      </w:r>
    </w:p>
    <w:p w14:paraId="411D2064" w14:textId="77777777" w:rsidR="00383DCC" w:rsidRPr="00383DCC" w:rsidRDefault="00383DCC" w:rsidP="00383DCC">
      <w:pPr>
        <w:keepNext/>
        <w:keepLines/>
        <w:spacing w:before="480" w:after="0" w:line="276" w:lineRule="auto"/>
        <w:outlineLvl w:val="0"/>
        <w:rPr>
          <w:rFonts w:ascii="Times New Roman" w:eastAsia="Times New Roman" w:hAnsi="Times New Roman" w:cs="Times New Roman"/>
          <w:b/>
          <w:bCs/>
          <w:color w:val="21798E"/>
          <w:u w:val="single"/>
          <w:lang w:eastAsia="x-none"/>
        </w:rPr>
      </w:pPr>
      <w:bookmarkStart w:id="40" w:name="_Toc234832319"/>
      <w:r w:rsidRPr="00383DCC">
        <w:rPr>
          <w:rFonts w:ascii="Times New Roman" w:eastAsia="Times New Roman" w:hAnsi="Times New Roman" w:cs="Times New Roman"/>
          <w:b/>
          <w:bCs/>
          <w:color w:val="21798E"/>
          <w:u w:val="single"/>
          <w:lang w:eastAsia="x-none"/>
        </w:rPr>
        <w:lastRenderedPageBreak/>
        <w:t xml:space="preserve">ARTICLE </w:t>
      </w:r>
      <w:r w:rsidRPr="00383DCC">
        <w:rPr>
          <w:rFonts w:ascii="Times New Roman" w:eastAsia="Times New Roman" w:hAnsi="Times New Roman" w:cs="Times New Roman"/>
          <w:b/>
          <w:bCs/>
          <w:color w:val="21798E"/>
          <w:u w:val="single"/>
          <w:lang w:val="x-none" w:eastAsia="x-none"/>
        </w:rPr>
        <w:t>6</w:t>
      </w:r>
      <w:r w:rsidRPr="00383DCC">
        <w:rPr>
          <w:rFonts w:ascii="Times New Roman" w:eastAsia="Times New Roman" w:hAnsi="Times New Roman" w:cs="Times New Roman"/>
          <w:b/>
          <w:bCs/>
          <w:color w:val="21798E"/>
          <w:u w:val="single"/>
          <w:lang w:eastAsia="x-none"/>
        </w:rPr>
        <w:t xml:space="preserve"> </w:t>
      </w:r>
      <w:r w:rsidRPr="00383DCC">
        <w:rPr>
          <w:rFonts w:ascii="Times New Roman" w:eastAsia="Times New Roman" w:hAnsi="Times New Roman" w:cs="Times New Roman"/>
          <w:b/>
          <w:bCs/>
          <w:color w:val="21798E"/>
          <w:u w:val="single"/>
          <w:lang w:val="x-none" w:eastAsia="x-none"/>
        </w:rPr>
        <w:t xml:space="preserve">- </w:t>
      </w:r>
      <w:r w:rsidRPr="00383DCC">
        <w:rPr>
          <w:rFonts w:ascii="Times New Roman" w:eastAsia="Times New Roman" w:hAnsi="Times New Roman" w:cs="Times New Roman"/>
          <w:b/>
          <w:bCs/>
          <w:color w:val="21798E"/>
          <w:u w:val="single"/>
          <w:lang w:eastAsia="x-none"/>
        </w:rPr>
        <w:t>Analyse et classement</w:t>
      </w:r>
      <w:r w:rsidRPr="00383DCC">
        <w:rPr>
          <w:rFonts w:ascii="Times New Roman" w:eastAsia="Times New Roman" w:hAnsi="Times New Roman" w:cs="Times New Roman"/>
          <w:b/>
          <w:bCs/>
          <w:color w:val="21798E"/>
          <w:u w:val="single"/>
          <w:lang w:val="x-none" w:eastAsia="x-none"/>
        </w:rPr>
        <w:t xml:space="preserve"> des offres</w:t>
      </w:r>
      <w:bookmarkEnd w:id="40"/>
      <w:r w:rsidRPr="00383DCC">
        <w:rPr>
          <w:rFonts w:ascii="Times New Roman" w:eastAsia="Times New Roman" w:hAnsi="Times New Roman" w:cs="Times New Roman"/>
          <w:b/>
          <w:bCs/>
          <w:color w:val="21798E"/>
          <w:u w:val="single"/>
          <w:lang w:val="x-none" w:eastAsia="x-none"/>
        </w:rPr>
        <w:t xml:space="preserve"> </w:t>
      </w:r>
    </w:p>
    <w:p w14:paraId="157075DF"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41" w:name="_Toc234832320"/>
      <w:bookmarkStart w:id="42" w:name="_Hlk170808204"/>
      <w:r w:rsidRPr="00383DCC">
        <w:rPr>
          <w:rFonts w:ascii="Times New Roman" w:eastAsia="Times New Roman" w:hAnsi="Times New Roman" w:cs="Times New Roman"/>
          <w:b/>
          <w:bCs/>
          <w:lang w:eastAsia="fr-FR"/>
        </w:rPr>
        <w:t>6.1 - Opérations de vérifications</w:t>
      </w:r>
      <w:bookmarkEnd w:id="41"/>
    </w:p>
    <w:bookmarkEnd w:id="42"/>
    <w:p w14:paraId="1F7F7F49" w14:textId="77777777" w:rsidR="00155E8C" w:rsidRDefault="00383DCC" w:rsidP="009D42DB">
      <w:pPr>
        <w:spacing w:after="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Des opérations d</w:t>
      </w:r>
      <w:r w:rsidR="00570AF5">
        <w:rPr>
          <w:rFonts w:ascii="Times New Roman" w:eastAsia="Times New Roman" w:hAnsi="Times New Roman" w:cs="Times New Roman"/>
          <w:lang w:eastAsia="fr-FR"/>
        </w:rPr>
        <w:t>e</w:t>
      </w:r>
      <w:r w:rsidRPr="00383DCC">
        <w:rPr>
          <w:rFonts w:ascii="Times New Roman" w:eastAsia="Times New Roman" w:hAnsi="Times New Roman" w:cs="Times New Roman"/>
          <w:lang w:eastAsia="fr-FR"/>
        </w:rPr>
        <w:t xml:space="preserve"> vérifications seront mises en œuvre avant l’établissement du classement des offres. </w:t>
      </w:r>
    </w:p>
    <w:p w14:paraId="134EA580" w14:textId="77777777" w:rsidR="00155E8C" w:rsidRDefault="00383DCC" w:rsidP="009D42DB">
      <w:pPr>
        <w:spacing w:after="0" w:line="276" w:lineRule="auto"/>
        <w:jc w:val="both"/>
        <w:rPr>
          <w:rFonts w:ascii="Times New Roman" w:eastAsia="Times New Roman" w:hAnsi="Times New Roman" w:cs="Times New Roman"/>
          <w:lang w:eastAsia="fr-FR"/>
        </w:rPr>
      </w:pPr>
      <w:r w:rsidRPr="00D1573C">
        <w:rPr>
          <w:rFonts w:ascii="Times New Roman" w:eastAsia="Times New Roman" w:hAnsi="Times New Roman" w:cs="Times New Roman"/>
          <w:lang w:eastAsia="fr-FR"/>
        </w:rPr>
        <w:t>Pour le présent marché</w:t>
      </w:r>
      <w:r w:rsidR="00570AF5" w:rsidRPr="006D0592">
        <w:t xml:space="preserve"> </w:t>
      </w:r>
      <w:r w:rsidR="00570AF5" w:rsidRPr="00D1573C">
        <w:rPr>
          <w:rFonts w:ascii="Times New Roman" w:eastAsia="Times New Roman" w:hAnsi="Times New Roman" w:cs="Times New Roman"/>
          <w:lang w:eastAsia="fr-FR"/>
        </w:rPr>
        <w:t>à prix global et forfaitaire</w:t>
      </w:r>
      <w:r w:rsidRPr="00D1573C">
        <w:rPr>
          <w:rFonts w:ascii="Times New Roman" w:eastAsia="Times New Roman" w:hAnsi="Times New Roman" w:cs="Times New Roman"/>
          <w:lang w:eastAsia="fr-FR"/>
        </w:rPr>
        <w:t xml:space="preserve">, il est demandé aux candidats de compléter le Cadre de la </w:t>
      </w:r>
      <w:r w:rsidR="00CF4D52">
        <w:rPr>
          <w:rFonts w:ascii="Times New Roman" w:eastAsia="Times New Roman" w:hAnsi="Times New Roman" w:cs="Times New Roman"/>
          <w:lang w:eastAsia="fr-FR"/>
        </w:rPr>
        <w:t>D</w:t>
      </w:r>
      <w:r w:rsidRPr="00D1573C">
        <w:rPr>
          <w:rFonts w:ascii="Times New Roman" w:eastAsia="Times New Roman" w:hAnsi="Times New Roman" w:cs="Times New Roman"/>
          <w:lang w:eastAsia="fr-FR"/>
        </w:rPr>
        <w:t>écomposition d</w:t>
      </w:r>
      <w:r w:rsidR="00CF4D52">
        <w:rPr>
          <w:rFonts w:ascii="Times New Roman" w:eastAsia="Times New Roman" w:hAnsi="Times New Roman" w:cs="Times New Roman"/>
          <w:lang w:eastAsia="fr-FR"/>
        </w:rPr>
        <w:t>u</w:t>
      </w:r>
      <w:r w:rsidRPr="00D1573C">
        <w:rPr>
          <w:rFonts w:ascii="Times New Roman" w:eastAsia="Times New Roman" w:hAnsi="Times New Roman" w:cs="Times New Roman"/>
          <w:lang w:eastAsia="fr-FR"/>
        </w:rPr>
        <w:t xml:space="preserve"> </w:t>
      </w:r>
      <w:r w:rsidR="00CF4D52">
        <w:rPr>
          <w:rFonts w:ascii="Times New Roman" w:eastAsia="Times New Roman" w:hAnsi="Times New Roman" w:cs="Times New Roman"/>
          <w:lang w:eastAsia="fr-FR"/>
        </w:rPr>
        <w:t>P</w:t>
      </w:r>
      <w:r w:rsidRPr="00D1573C">
        <w:rPr>
          <w:rFonts w:ascii="Times New Roman" w:eastAsia="Times New Roman" w:hAnsi="Times New Roman" w:cs="Times New Roman"/>
          <w:lang w:eastAsia="fr-FR"/>
        </w:rPr>
        <w:t xml:space="preserve">rix </w:t>
      </w:r>
      <w:r w:rsidR="00CF4D52">
        <w:rPr>
          <w:rFonts w:ascii="Times New Roman" w:eastAsia="Times New Roman" w:hAnsi="Times New Roman" w:cs="Times New Roman"/>
          <w:lang w:eastAsia="fr-FR"/>
        </w:rPr>
        <w:t>G</w:t>
      </w:r>
      <w:r w:rsidRPr="00D1573C">
        <w:rPr>
          <w:rFonts w:ascii="Times New Roman" w:eastAsia="Times New Roman" w:hAnsi="Times New Roman" w:cs="Times New Roman"/>
          <w:lang w:eastAsia="fr-FR"/>
        </w:rPr>
        <w:t>loba</w:t>
      </w:r>
      <w:r w:rsidR="00CF4D52">
        <w:rPr>
          <w:rFonts w:ascii="Times New Roman" w:eastAsia="Times New Roman" w:hAnsi="Times New Roman" w:cs="Times New Roman"/>
          <w:lang w:eastAsia="fr-FR"/>
        </w:rPr>
        <w:t>l</w:t>
      </w:r>
      <w:r w:rsidRPr="00D1573C">
        <w:rPr>
          <w:rFonts w:ascii="Times New Roman" w:eastAsia="Times New Roman" w:hAnsi="Times New Roman" w:cs="Times New Roman"/>
          <w:lang w:eastAsia="fr-FR"/>
        </w:rPr>
        <w:t xml:space="preserve"> et </w:t>
      </w:r>
      <w:r w:rsidR="00CF4D52">
        <w:rPr>
          <w:rFonts w:ascii="Times New Roman" w:eastAsia="Times New Roman" w:hAnsi="Times New Roman" w:cs="Times New Roman"/>
          <w:lang w:eastAsia="fr-FR"/>
        </w:rPr>
        <w:t>F</w:t>
      </w:r>
      <w:r w:rsidRPr="00D1573C">
        <w:rPr>
          <w:rFonts w:ascii="Times New Roman" w:eastAsia="Times New Roman" w:hAnsi="Times New Roman" w:cs="Times New Roman"/>
          <w:lang w:eastAsia="fr-FR"/>
        </w:rPr>
        <w:t xml:space="preserve">orfaitaire (CDPGF). </w:t>
      </w:r>
    </w:p>
    <w:p w14:paraId="42475AB4" w14:textId="7942D0BC" w:rsidR="009D42DB" w:rsidRDefault="00383DCC" w:rsidP="009D42DB">
      <w:pPr>
        <w:spacing w:after="0" w:line="276" w:lineRule="auto"/>
        <w:jc w:val="both"/>
        <w:rPr>
          <w:rFonts w:ascii="Times New Roman" w:eastAsia="Times New Roman" w:hAnsi="Times New Roman" w:cs="Times New Roman"/>
          <w:lang w:eastAsia="fr-FR"/>
        </w:rPr>
      </w:pPr>
      <w:r w:rsidRPr="00D1573C">
        <w:rPr>
          <w:rFonts w:ascii="Times New Roman" w:eastAsia="Times New Roman" w:hAnsi="Times New Roman" w:cs="Times New Roman"/>
          <w:lang w:eastAsia="fr-FR"/>
        </w:rPr>
        <w:t>Les erreurs de multiplication, d'addition ou de report qui seraient constatées dans le CDPGF seront rectifiées. Pour le jugement des offres, le montant ainsi rectifié sera pris en considération pour l’application de la formule de prix.</w:t>
      </w:r>
      <w:r w:rsidR="009D42DB">
        <w:rPr>
          <w:rFonts w:ascii="Times New Roman" w:eastAsia="Times New Roman" w:hAnsi="Times New Roman" w:cs="Times New Roman"/>
          <w:lang w:eastAsia="fr-FR"/>
        </w:rPr>
        <w:t xml:space="preserve"> </w:t>
      </w:r>
    </w:p>
    <w:p w14:paraId="7DB48138" w14:textId="18577679" w:rsidR="009D42DB" w:rsidRPr="009D42DB" w:rsidRDefault="00383DCC" w:rsidP="00C31F22">
      <w:pPr>
        <w:spacing w:after="0" w:line="276" w:lineRule="auto"/>
        <w:jc w:val="both"/>
        <w:rPr>
          <w:rFonts w:ascii="Times New Roman" w:eastAsia="Times New Roman" w:hAnsi="Times New Roman" w:cs="Times New Roman"/>
          <w:lang w:eastAsia="fr-FR"/>
        </w:rPr>
      </w:pPr>
      <w:r w:rsidRPr="00D1573C">
        <w:rPr>
          <w:rFonts w:ascii="Times New Roman" w:eastAsia="Times New Roman" w:hAnsi="Times New Roman" w:cs="Times New Roman"/>
          <w:lang w:eastAsia="fr-FR"/>
        </w:rPr>
        <w:t>A l’issue des opérations de vérification, le candidat sera informé des corrections qui auront été apportées.</w:t>
      </w:r>
    </w:p>
    <w:p w14:paraId="3CE16EA8"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43" w:name="_Toc234832321"/>
      <w:bookmarkStart w:id="44" w:name="_Hlk170808226"/>
      <w:r w:rsidRPr="00383DCC">
        <w:rPr>
          <w:rFonts w:ascii="Times New Roman" w:eastAsia="Times New Roman" w:hAnsi="Times New Roman" w:cs="Times New Roman"/>
          <w:b/>
          <w:bCs/>
          <w:lang w:eastAsia="fr-FR"/>
        </w:rPr>
        <w:t>6.2 - Critères de jugement des offres</w:t>
      </w:r>
      <w:bookmarkEnd w:id="43"/>
      <w:r w:rsidRPr="00383DCC">
        <w:rPr>
          <w:rFonts w:ascii="Times New Roman" w:eastAsia="Times New Roman" w:hAnsi="Times New Roman" w:cs="Times New Roman"/>
          <w:b/>
          <w:bCs/>
          <w:lang w:eastAsia="fr-FR"/>
        </w:rPr>
        <w:t xml:space="preserve"> </w:t>
      </w:r>
    </w:p>
    <w:bookmarkEnd w:id="44"/>
    <w:p w14:paraId="29B2D993" w14:textId="77777777" w:rsidR="00C31F22" w:rsidRPr="00337FAF" w:rsidRDefault="00C31F22" w:rsidP="00C31F22">
      <w:pPr>
        <w:contextualSpacing/>
        <w:jc w:val="both"/>
        <w:rPr>
          <w:rFonts w:ascii="Times New Roman" w:hAnsi="Times New Roman"/>
        </w:rPr>
      </w:pPr>
      <w:r w:rsidRPr="00337FAF">
        <w:rPr>
          <w:rFonts w:ascii="Times New Roman" w:hAnsi="Times New Roman"/>
          <w:color w:val="000000"/>
        </w:rPr>
        <w:t xml:space="preserve">Les offres irrégulières, inacceptables et inappropriées seront éliminées. Le pouvoir adjudicateur se réserve le droit de demander la régularisation des offres irrégulières, </w:t>
      </w:r>
      <w:r w:rsidRPr="00337FAF">
        <w:rPr>
          <w:rFonts w:ascii="Times New Roman" w:hAnsi="Times New Roman"/>
        </w:rPr>
        <w:t xml:space="preserve">dans un délai de </w:t>
      </w:r>
      <w:r w:rsidRPr="002E36CA">
        <w:rPr>
          <w:rFonts w:ascii="Times New Roman" w:hAnsi="Times New Roman"/>
          <w:b/>
        </w:rPr>
        <w:t>5 jours,</w:t>
      </w:r>
      <w:r w:rsidRPr="002E36CA">
        <w:rPr>
          <w:rFonts w:ascii="Times New Roman" w:hAnsi="Times New Roman"/>
          <w:b/>
          <w:color w:val="000000"/>
        </w:rPr>
        <w:t xml:space="preserve"> </w:t>
      </w:r>
      <w:r w:rsidRPr="00337FAF">
        <w:rPr>
          <w:rFonts w:ascii="Times New Roman" w:hAnsi="Times New Roman"/>
          <w:color w:val="000000"/>
        </w:rPr>
        <w:t>sauf si elles sont anormalement basses et sous réserve de ne pas en modifier les caractéristiques substantielles.</w:t>
      </w:r>
      <w:r w:rsidRPr="00337FAF">
        <w:rPr>
          <w:rFonts w:ascii="Times New Roman" w:hAnsi="Times New Roman"/>
        </w:rPr>
        <w:t xml:space="preserve"> A l’expiration de ce délai, si le soumissionnaire n’a pas présenté d’offre régularisée, son offre sera éliminée.  </w:t>
      </w:r>
    </w:p>
    <w:p w14:paraId="4D51B471" w14:textId="77777777" w:rsidR="00C31F22" w:rsidRPr="00337FAF" w:rsidRDefault="00C31F22" w:rsidP="00C31F22">
      <w:pPr>
        <w:contextualSpacing/>
        <w:jc w:val="both"/>
        <w:rPr>
          <w:rFonts w:ascii="Times New Roman" w:hAnsi="Times New Roman"/>
          <w:color w:val="000000"/>
        </w:rPr>
      </w:pPr>
    </w:p>
    <w:p w14:paraId="52843D4C" w14:textId="77777777" w:rsidR="00C31F22" w:rsidRPr="00337FAF" w:rsidRDefault="00C31F22" w:rsidP="00C31F22">
      <w:pPr>
        <w:contextualSpacing/>
        <w:jc w:val="both"/>
        <w:rPr>
          <w:rFonts w:ascii="Times New Roman" w:hAnsi="Times New Roman"/>
          <w:color w:val="000000"/>
        </w:rPr>
      </w:pPr>
      <w:r w:rsidRPr="00337FAF">
        <w:rPr>
          <w:rFonts w:ascii="Times New Roman" w:hAnsi="Times New Roman"/>
          <w:color w:val="000000"/>
        </w:rPr>
        <w:t xml:space="preserve">Si des offres sont susceptibles d’être qualifiées d’anormalement basses au sens de l’article L. 2152-5 du Code de la commande publique, le pouvoir adjudicateur demandera au </w:t>
      </w:r>
      <w:r w:rsidRPr="00337FAF">
        <w:rPr>
          <w:rFonts w:ascii="Times New Roman" w:hAnsi="Times New Roman"/>
        </w:rPr>
        <w:t xml:space="preserve">soumissionnaire </w:t>
      </w:r>
      <w:r w:rsidRPr="00337FAF">
        <w:rPr>
          <w:rFonts w:ascii="Times New Roman" w:hAnsi="Times New Roman"/>
          <w:color w:val="000000"/>
        </w:rPr>
        <w:t xml:space="preserve">concerné des précisions et justifications sur le montant de son offre. Si, après vérification des justifications fournies par le </w:t>
      </w:r>
      <w:r w:rsidRPr="00337FAF">
        <w:rPr>
          <w:rFonts w:ascii="Times New Roman" w:hAnsi="Times New Roman"/>
        </w:rPr>
        <w:t>soumissionnaire</w:t>
      </w:r>
      <w:r w:rsidRPr="00337FAF">
        <w:rPr>
          <w:rFonts w:ascii="Times New Roman" w:hAnsi="Times New Roman"/>
          <w:color w:val="000000"/>
        </w:rPr>
        <w:t xml:space="preserve">, le pouvoir adjudicateur établit que l'offre est anormalement basse, il la rejettera dans des conditions prévues par l’article R. 2152-4 du Code de la commande publique. </w:t>
      </w:r>
    </w:p>
    <w:p w14:paraId="36307C2E" w14:textId="77777777" w:rsidR="00C31F22" w:rsidRPr="00337FAF" w:rsidRDefault="00C31F22" w:rsidP="00C31F22">
      <w:pPr>
        <w:contextualSpacing/>
        <w:jc w:val="both"/>
        <w:rPr>
          <w:rFonts w:ascii="Times New Roman" w:hAnsi="Times New Roman"/>
          <w:color w:val="000000"/>
        </w:rPr>
      </w:pPr>
    </w:p>
    <w:p w14:paraId="354544AA" w14:textId="7D18B5F1" w:rsidR="00383DCC" w:rsidRPr="009D42DB" w:rsidRDefault="00C31F22" w:rsidP="00C31F22">
      <w:pPr>
        <w:jc w:val="both"/>
        <w:rPr>
          <w:rFonts w:ascii="Times New Roman" w:eastAsia="Times New Roman" w:hAnsi="Times New Roman" w:cs="Times New Roman"/>
          <w:color w:val="000000"/>
          <w:lang w:eastAsia="fr-FR"/>
        </w:rPr>
      </w:pPr>
      <w:r w:rsidRPr="00337FAF">
        <w:rPr>
          <w:rFonts w:ascii="Times New Roman" w:hAnsi="Times New Roman"/>
          <w:color w:val="000000"/>
        </w:rPr>
        <w:t>Les offres restantes seront analysées et classées en fonction</w:t>
      </w:r>
      <w:r w:rsidRPr="00337FAF">
        <w:rPr>
          <w:rFonts w:ascii="Times New Roman" w:hAnsi="Times New Roman"/>
        </w:rPr>
        <w:t xml:space="preserve"> d’une note définie selon les critères pondérés suivants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7"/>
        <w:gridCol w:w="2373"/>
      </w:tblGrid>
      <w:tr w:rsidR="005E63C8" w:rsidRPr="005E63C8" w14:paraId="316037D2" w14:textId="77777777" w:rsidTr="00570AF5">
        <w:trPr>
          <w:jc w:val="center"/>
        </w:trPr>
        <w:tc>
          <w:tcPr>
            <w:tcW w:w="4007" w:type="dxa"/>
          </w:tcPr>
          <w:p w14:paraId="3D680DE4" w14:textId="77777777" w:rsidR="00383DCC" w:rsidRPr="005E63C8" w:rsidRDefault="00383DCC" w:rsidP="00383DCC">
            <w:pPr>
              <w:spacing w:after="0" w:line="276" w:lineRule="auto"/>
              <w:jc w:val="center"/>
              <w:rPr>
                <w:rFonts w:ascii="Times New Roman" w:eastAsia="Times New Roman" w:hAnsi="Times New Roman" w:cs="Times New Roman"/>
                <w:b/>
                <w:lang w:eastAsia="fr-FR"/>
              </w:rPr>
            </w:pPr>
            <w:r w:rsidRPr="005E63C8">
              <w:rPr>
                <w:rFonts w:ascii="Times New Roman" w:eastAsia="Times New Roman" w:hAnsi="Times New Roman" w:cs="Times New Roman"/>
                <w:b/>
                <w:lang w:eastAsia="fr-FR"/>
              </w:rPr>
              <w:t>CRITERES</w:t>
            </w:r>
          </w:p>
        </w:tc>
        <w:tc>
          <w:tcPr>
            <w:tcW w:w="2373" w:type="dxa"/>
          </w:tcPr>
          <w:p w14:paraId="5BE9BF64" w14:textId="77777777" w:rsidR="00383DCC" w:rsidRPr="005E63C8" w:rsidRDefault="00383DCC" w:rsidP="00383DCC">
            <w:pPr>
              <w:spacing w:after="0" w:line="276" w:lineRule="auto"/>
              <w:jc w:val="center"/>
              <w:rPr>
                <w:rFonts w:ascii="Times New Roman" w:eastAsia="Times New Roman" w:hAnsi="Times New Roman" w:cs="Times New Roman"/>
                <w:b/>
                <w:lang w:eastAsia="fr-FR"/>
              </w:rPr>
            </w:pPr>
            <w:r w:rsidRPr="005E63C8">
              <w:rPr>
                <w:rFonts w:ascii="Times New Roman" w:eastAsia="Times New Roman" w:hAnsi="Times New Roman" w:cs="Times New Roman"/>
                <w:b/>
                <w:lang w:eastAsia="fr-FR"/>
              </w:rPr>
              <w:t>PONDERATION</w:t>
            </w:r>
          </w:p>
        </w:tc>
      </w:tr>
      <w:tr w:rsidR="005E63C8" w:rsidRPr="005E63C8" w14:paraId="60CB4DCA" w14:textId="77777777" w:rsidTr="00570AF5">
        <w:trPr>
          <w:jc w:val="center"/>
        </w:trPr>
        <w:tc>
          <w:tcPr>
            <w:tcW w:w="4007" w:type="dxa"/>
          </w:tcPr>
          <w:p w14:paraId="534A3A9F" w14:textId="77777777" w:rsidR="00383DCC" w:rsidRPr="005E63C8" w:rsidRDefault="00383DCC" w:rsidP="00383DCC">
            <w:pPr>
              <w:spacing w:after="0" w:line="276" w:lineRule="auto"/>
              <w:jc w:val="center"/>
              <w:rPr>
                <w:rFonts w:ascii="Times New Roman" w:eastAsia="Times New Roman" w:hAnsi="Times New Roman" w:cs="Times New Roman"/>
                <w:lang w:eastAsia="fr-FR"/>
              </w:rPr>
            </w:pPr>
            <w:r w:rsidRPr="005E63C8">
              <w:rPr>
                <w:rFonts w:ascii="Times New Roman" w:eastAsia="Times New Roman" w:hAnsi="Times New Roman" w:cs="Times New Roman"/>
                <w:lang w:eastAsia="fr-FR"/>
              </w:rPr>
              <w:t>Prix</w:t>
            </w:r>
          </w:p>
        </w:tc>
        <w:tc>
          <w:tcPr>
            <w:tcW w:w="2373" w:type="dxa"/>
          </w:tcPr>
          <w:p w14:paraId="61B7BC9A" w14:textId="2F2631DD" w:rsidR="00383DCC" w:rsidRPr="005E63C8" w:rsidRDefault="007527B3" w:rsidP="00383DCC">
            <w:pPr>
              <w:spacing w:after="0" w:line="276" w:lineRule="auto"/>
              <w:jc w:val="center"/>
              <w:rPr>
                <w:rFonts w:ascii="Times New Roman" w:eastAsia="Times New Roman" w:hAnsi="Times New Roman" w:cs="Times New Roman"/>
                <w:b/>
                <w:lang w:eastAsia="fr-FR"/>
              </w:rPr>
            </w:pPr>
            <w:r>
              <w:rPr>
                <w:rFonts w:ascii="Times New Roman" w:eastAsia="Times New Roman" w:hAnsi="Times New Roman" w:cs="Times New Roman"/>
                <w:b/>
                <w:lang w:eastAsia="fr-FR"/>
              </w:rPr>
              <w:t>4</w:t>
            </w:r>
            <w:r w:rsidR="008C1A8A">
              <w:rPr>
                <w:rFonts w:ascii="Times New Roman" w:eastAsia="Times New Roman" w:hAnsi="Times New Roman" w:cs="Times New Roman"/>
                <w:b/>
                <w:lang w:eastAsia="fr-FR"/>
              </w:rPr>
              <w:t>0</w:t>
            </w:r>
            <w:r w:rsidR="00383DCC" w:rsidRPr="005E63C8">
              <w:rPr>
                <w:rFonts w:ascii="Times New Roman" w:eastAsia="Times New Roman" w:hAnsi="Times New Roman" w:cs="Times New Roman"/>
                <w:b/>
                <w:lang w:eastAsia="fr-FR"/>
              </w:rPr>
              <w:t xml:space="preserve"> %</w:t>
            </w:r>
          </w:p>
        </w:tc>
      </w:tr>
      <w:tr w:rsidR="005E63C8" w:rsidRPr="005E63C8" w14:paraId="7C8D0AA9" w14:textId="77777777" w:rsidTr="00570AF5">
        <w:trPr>
          <w:jc w:val="center"/>
        </w:trPr>
        <w:tc>
          <w:tcPr>
            <w:tcW w:w="4007" w:type="dxa"/>
          </w:tcPr>
          <w:p w14:paraId="72742329" w14:textId="77777777" w:rsidR="00383DCC" w:rsidRPr="005E63C8" w:rsidRDefault="00383DCC" w:rsidP="00383DCC">
            <w:pPr>
              <w:spacing w:after="0" w:line="276" w:lineRule="auto"/>
              <w:jc w:val="center"/>
              <w:rPr>
                <w:rFonts w:ascii="Times New Roman" w:eastAsia="Times New Roman" w:hAnsi="Times New Roman" w:cs="Times New Roman"/>
                <w:lang w:eastAsia="fr-FR"/>
              </w:rPr>
            </w:pPr>
            <w:r w:rsidRPr="005E63C8">
              <w:rPr>
                <w:rFonts w:ascii="Times New Roman" w:eastAsia="Times New Roman" w:hAnsi="Times New Roman" w:cs="Times New Roman"/>
                <w:lang w:eastAsia="fr-FR"/>
              </w:rPr>
              <w:t>Valeur technique</w:t>
            </w:r>
          </w:p>
        </w:tc>
        <w:tc>
          <w:tcPr>
            <w:tcW w:w="2373" w:type="dxa"/>
          </w:tcPr>
          <w:p w14:paraId="6C75C17F" w14:textId="7400212E" w:rsidR="00383DCC" w:rsidRPr="005E63C8" w:rsidRDefault="00974281" w:rsidP="00383DCC">
            <w:pPr>
              <w:spacing w:after="0" w:line="276" w:lineRule="auto"/>
              <w:jc w:val="center"/>
              <w:rPr>
                <w:rFonts w:ascii="Times New Roman" w:eastAsia="Times New Roman" w:hAnsi="Times New Roman" w:cs="Times New Roman"/>
                <w:b/>
                <w:lang w:eastAsia="fr-FR"/>
              </w:rPr>
            </w:pPr>
            <w:r>
              <w:rPr>
                <w:rFonts w:ascii="Times New Roman" w:eastAsia="Times New Roman" w:hAnsi="Times New Roman" w:cs="Times New Roman"/>
                <w:b/>
                <w:lang w:eastAsia="fr-FR"/>
              </w:rPr>
              <w:t>5</w:t>
            </w:r>
            <w:r w:rsidR="008C1A8A">
              <w:rPr>
                <w:rFonts w:ascii="Times New Roman" w:eastAsia="Times New Roman" w:hAnsi="Times New Roman" w:cs="Times New Roman"/>
                <w:b/>
                <w:lang w:eastAsia="fr-FR"/>
              </w:rPr>
              <w:t>0</w:t>
            </w:r>
            <w:r w:rsidR="00570AF5" w:rsidRPr="005E63C8">
              <w:rPr>
                <w:rFonts w:ascii="Times New Roman" w:eastAsia="Times New Roman" w:hAnsi="Times New Roman" w:cs="Times New Roman"/>
                <w:b/>
                <w:lang w:eastAsia="fr-FR"/>
              </w:rPr>
              <w:t xml:space="preserve"> </w:t>
            </w:r>
            <w:r w:rsidR="00383DCC" w:rsidRPr="005E63C8">
              <w:rPr>
                <w:rFonts w:ascii="Times New Roman" w:eastAsia="Times New Roman" w:hAnsi="Times New Roman" w:cs="Times New Roman"/>
                <w:b/>
                <w:lang w:eastAsia="fr-FR"/>
              </w:rPr>
              <w:t>%</w:t>
            </w:r>
          </w:p>
        </w:tc>
      </w:tr>
      <w:tr w:rsidR="005E63C8" w:rsidRPr="005E63C8" w14:paraId="1F141740" w14:textId="77777777" w:rsidTr="00570AF5">
        <w:trPr>
          <w:jc w:val="center"/>
        </w:trPr>
        <w:tc>
          <w:tcPr>
            <w:tcW w:w="4007" w:type="dxa"/>
          </w:tcPr>
          <w:p w14:paraId="745AC3C4" w14:textId="2A0144EA" w:rsidR="005E63C8" w:rsidRPr="005E63C8" w:rsidRDefault="007960A8" w:rsidP="00383DCC">
            <w:pPr>
              <w:spacing w:after="0" w:line="276" w:lineRule="auto"/>
              <w:jc w:val="center"/>
              <w:rPr>
                <w:rFonts w:ascii="Times New Roman" w:eastAsia="Times New Roman" w:hAnsi="Times New Roman" w:cs="Times New Roman"/>
                <w:lang w:eastAsia="fr-FR"/>
              </w:rPr>
            </w:pPr>
            <w:r w:rsidRPr="000E4F11">
              <w:rPr>
                <w:rFonts w:ascii="Times New Roman" w:hAnsi="Times New Roman"/>
              </w:rPr>
              <w:t>Critère environnemental</w:t>
            </w:r>
          </w:p>
        </w:tc>
        <w:tc>
          <w:tcPr>
            <w:tcW w:w="2373" w:type="dxa"/>
          </w:tcPr>
          <w:p w14:paraId="59153EB9" w14:textId="4F4719D3" w:rsidR="005E63C8" w:rsidRPr="005E63C8" w:rsidRDefault="005E63C8" w:rsidP="00383DCC">
            <w:pPr>
              <w:spacing w:after="0" w:line="276" w:lineRule="auto"/>
              <w:jc w:val="center"/>
              <w:rPr>
                <w:rFonts w:ascii="Times New Roman" w:eastAsia="Times New Roman" w:hAnsi="Times New Roman" w:cs="Times New Roman"/>
                <w:b/>
                <w:lang w:eastAsia="fr-FR"/>
              </w:rPr>
            </w:pPr>
            <w:r w:rsidRPr="005E63C8">
              <w:rPr>
                <w:rFonts w:ascii="Times New Roman" w:eastAsia="Times New Roman" w:hAnsi="Times New Roman" w:cs="Times New Roman"/>
                <w:b/>
                <w:lang w:eastAsia="fr-FR"/>
              </w:rPr>
              <w:t>5 %</w:t>
            </w:r>
          </w:p>
        </w:tc>
      </w:tr>
      <w:tr w:rsidR="005235D0" w:rsidRPr="005E63C8" w14:paraId="53ACEE22" w14:textId="77777777" w:rsidTr="00570AF5">
        <w:trPr>
          <w:jc w:val="center"/>
        </w:trPr>
        <w:tc>
          <w:tcPr>
            <w:tcW w:w="4007" w:type="dxa"/>
          </w:tcPr>
          <w:p w14:paraId="11781A20" w14:textId="06441A23" w:rsidR="005235D0" w:rsidRPr="000E4F11" w:rsidRDefault="00172354" w:rsidP="00383DCC">
            <w:pPr>
              <w:spacing w:after="0" w:line="276" w:lineRule="auto"/>
              <w:jc w:val="center"/>
              <w:rPr>
                <w:rFonts w:ascii="Times New Roman" w:hAnsi="Times New Roman"/>
              </w:rPr>
            </w:pPr>
            <w:r>
              <w:rPr>
                <w:rFonts w:ascii="Times New Roman" w:hAnsi="Times New Roman"/>
              </w:rPr>
              <w:t>Critère insertion sociale</w:t>
            </w:r>
          </w:p>
        </w:tc>
        <w:tc>
          <w:tcPr>
            <w:tcW w:w="2373" w:type="dxa"/>
          </w:tcPr>
          <w:p w14:paraId="478EFDD7" w14:textId="3808D876" w:rsidR="005235D0" w:rsidRPr="005E63C8" w:rsidRDefault="00172354" w:rsidP="00383DCC">
            <w:pPr>
              <w:spacing w:after="0" w:line="276" w:lineRule="auto"/>
              <w:jc w:val="center"/>
              <w:rPr>
                <w:rFonts w:ascii="Times New Roman" w:eastAsia="Times New Roman" w:hAnsi="Times New Roman" w:cs="Times New Roman"/>
                <w:b/>
                <w:lang w:eastAsia="fr-FR"/>
              </w:rPr>
            </w:pPr>
            <w:r>
              <w:rPr>
                <w:rFonts w:ascii="Times New Roman" w:eastAsia="Times New Roman" w:hAnsi="Times New Roman" w:cs="Times New Roman"/>
                <w:b/>
                <w:lang w:eastAsia="fr-FR"/>
              </w:rPr>
              <w:t>5</w:t>
            </w:r>
            <w:r w:rsidR="00C31F22">
              <w:rPr>
                <w:rFonts w:ascii="Times New Roman" w:eastAsia="Times New Roman" w:hAnsi="Times New Roman" w:cs="Times New Roman"/>
                <w:b/>
                <w:lang w:eastAsia="fr-FR"/>
              </w:rPr>
              <w:t xml:space="preserve"> </w:t>
            </w:r>
            <w:r>
              <w:rPr>
                <w:rFonts w:ascii="Times New Roman" w:eastAsia="Times New Roman" w:hAnsi="Times New Roman" w:cs="Times New Roman"/>
                <w:b/>
                <w:lang w:eastAsia="fr-FR"/>
              </w:rPr>
              <w:t>%</w:t>
            </w:r>
          </w:p>
        </w:tc>
      </w:tr>
    </w:tbl>
    <w:p w14:paraId="1C38A0FB" w14:textId="0F3202AD" w:rsidR="00383DCC" w:rsidRPr="005E63C8"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r w:rsidRPr="005E63C8">
        <w:rPr>
          <w:rFonts w:ascii="Times New Roman" w:eastAsia="Times New Roman" w:hAnsi="Times New Roman" w:cs="Times New Roman"/>
          <w:b/>
          <w:bCs/>
          <w:i/>
          <w:lang w:eastAsia="fr-FR"/>
        </w:rPr>
        <w:t>6.2.1 - Le prix (</w:t>
      </w:r>
      <w:r w:rsidR="007527B3">
        <w:rPr>
          <w:rFonts w:ascii="Times New Roman" w:eastAsia="Times New Roman" w:hAnsi="Times New Roman" w:cs="Times New Roman"/>
          <w:b/>
          <w:bCs/>
          <w:i/>
          <w:lang w:eastAsia="fr-FR"/>
        </w:rPr>
        <w:t>4</w:t>
      </w:r>
      <w:r w:rsidR="008C1A8A">
        <w:rPr>
          <w:rFonts w:ascii="Times New Roman" w:eastAsia="Times New Roman" w:hAnsi="Times New Roman" w:cs="Times New Roman"/>
          <w:b/>
          <w:bCs/>
          <w:i/>
          <w:lang w:eastAsia="fr-FR"/>
        </w:rPr>
        <w:t>0</w:t>
      </w:r>
      <w:r w:rsidRPr="005E63C8">
        <w:rPr>
          <w:rFonts w:ascii="Times New Roman" w:eastAsia="Times New Roman" w:hAnsi="Times New Roman" w:cs="Times New Roman"/>
          <w:b/>
          <w:bCs/>
          <w:i/>
          <w:lang w:eastAsia="fr-FR"/>
        </w:rPr>
        <w:t xml:space="preserve"> points)</w:t>
      </w:r>
    </w:p>
    <w:p w14:paraId="43848531" w14:textId="14B618C3" w:rsidR="00383DCC" w:rsidRPr="005E63C8" w:rsidRDefault="00383DCC" w:rsidP="00836676">
      <w:pPr>
        <w:spacing w:after="0" w:line="276" w:lineRule="auto"/>
        <w:contextualSpacing/>
        <w:jc w:val="both"/>
        <w:rPr>
          <w:rFonts w:ascii="Times New Roman" w:eastAsia="Times New Roman" w:hAnsi="Times New Roman" w:cs="Times New Roman"/>
          <w:lang w:eastAsia="fr-FR"/>
        </w:rPr>
      </w:pPr>
      <w:r w:rsidRPr="005E63C8">
        <w:rPr>
          <w:rFonts w:ascii="Times New Roman" w:eastAsia="Times New Roman" w:hAnsi="Times New Roman" w:cs="Times New Roman"/>
          <w:lang w:eastAsia="fr-FR"/>
        </w:rPr>
        <w:t xml:space="preserve">Une note de 0 à </w:t>
      </w:r>
      <w:r w:rsidR="007527B3">
        <w:rPr>
          <w:rFonts w:ascii="Times New Roman" w:eastAsia="Times New Roman" w:hAnsi="Times New Roman" w:cs="Times New Roman"/>
          <w:lang w:eastAsia="fr-FR"/>
        </w:rPr>
        <w:t>4</w:t>
      </w:r>
      <w:r w:rsidR="008C1A8A">
        <w:rPr>
          <w:rFonts w:ascii="Times New Roman" w:eastAsia="Times New Roman" w:hAnsi="Times New Roman" w:cs="Times New Roman"/>
          <w:lang w:eastAsia="fr-FR"/>
        </w:rPr>
        <w:t>0</w:t>
      </w:r>
      <w:r w:rsidRPr="005E63C8">
        <w:rPr>
          <w:rFonts w:ascii="Times New Roman" w:eastAsia="Times New Roman" w:hAnsi="Times New Roman" w:cs="Times New Roman"/>
          <w:lang w:eastAsia="fr-FR"/>
        </w:rPr>
        <w:t xml:space="preserve"> sera attribuée selon la formule de calcul ci-après :</w:t>
      </w:r>
    </w:p>
    <w:p w14:paraId="4DF671A1" w14:textId="0E76331C" w:rsidR="00383DCC" w:rsidRPr="005E63C8" w:rsidRDefault="00383DCC" w:rsidP="00836676">
      <w:pPr>
        <w:spacing w:after="0" w:line="276" w:lineRule="auto"/>
        <w:jc w:val="center"/>
        <w:rPr>
          <w:rFonts w:ascii="Times New Roman" w:eastAsia="Times New Roman" w:hAnsi="Times New Roman" w:cs="Times New Roman"/>
          <w:b/>
          <w:lang w:val="en-US" w:eastAsia="fr-FR"/>
        </w:rPr>
      </w:pPr>
      <w:proofErr w:type="spellStart"/>
      <w:r w:rsidRPr="005E63C8">
        <w:rPr>
          <w:rFonts w:ascii="Times New Roman" w:eastAsia="Times New Roman" w:hAnsi="Times New Roman" w:cs="Times New Roman"/>
          <w:b/>
          <w:lang w:val="en-US" w:eastAsia="fr-FR"/>
        </w:rPr>
        <w:t>Npi</w:t>
      </w:r>
      <w:proofErr w:type="spellEnd"/>
      <w:r w:rsidRPr="005E63C8">
        <w:rPr>
          <w:rFonts w:ascii="Times New Roman" w:eastAsia="Times New Roman" w:hAnsi="Times New Roman" w:cs="Times New Roman"/>
          <w:b/>
          <w:lang w:val="en-US" w:eastAsia="fr-FR"/>
        </w:rPr>
        <w:t xml:space="preserve"> = </w:t>
      </w:r>
      <w:r w:rsidR="007527B3">
        <w:rPr>
          <w:rFonts w:ascii="Times New Roman" w:eastAsia="Times New Roman" w:hAnsi="Times New Roman" w:cs="Times New Roman"/>
          <w:b/>
          <w:lang w:val="en-US" w:eastAsia="fr-FR"/>
        </w:rPr>
        <w:t>4</w:t>
      </w:r>
      <w:r w:rsidR="008C1A8A">
        <w:rPr>
          <w:rFonts w:ascii="Times New Roman" w:eastAsia="Times New Roman" w:hAnsi="Times New Roman" w:cs="Times New Roman"/>
          <w:b/>
          <w:lang w:val="en-US" w:eastAsia="fr-FR"/>
        </w:rPr>
        <w:t>0</w:t>
      </w:r>
      <w:r w:rsidRPr="005E63C8">
        <w:rPr>
          <w:rFonts w:ascii="Times New Roman" w:eastAsia="Times New Roman" w:hAnsi="Times New Roman" w:cs="Times New Roman"/>
          <w:b/>
          <w:lang w:val="en-US" w:eastAsia="fr-FR"/>
        </w:rPr>
        <w:t xml:space="preserve"> x (1 – (</w:t>
      </w:r>
      <w:r w:rsidR="002A5CAF" w:rsidRPr="005E63C8">
        <w:rPr>
          <w:rFonts w:ascii="Times New Roman" w:eastAsia="Times New Roman" w:hAnsi="Times New Roman" w:cs="Times New Roman"/>
          <w:b/>
          <w:lang w:val="en-US" w:eastAsia="fr-FR"/>
        </w:rPr>
        <w:t>1</w:t>
      </w:r>
      <w:r w:rsidRPr="005E63C8">
        <w:rPr>
          <w:rFonts w:ascii="Times New Roman" w:eastAsia="Times New Roman" w:hAnsi="Times New Roman" w:cs="Times New Roman"/>
          <w:b/>
          <w:lang w:val="en-US" w:eastAsia="fr-FR"/>
        </w:rPr>
        <w:t xml:space="preserve"> x</w:t>
      </w:r>
      <w:r w:rsidR="007527B3">
        <w:rPr>
          <w:rFonts w:ascii="Times New Roman" w:eastAsia="Times New Roman" w:hAnsi="Times New Roman" w:cs="Times New Roman"/>
          <w:b/>
          <w:lang w:val="en-US" w:eastAsia="fr-FR"/>
        </w:rPr>
        <w:t xml:space="preserve"> </w:t>
      </w:r>
      <w:r w:rsidRPr="005E63C8">
        <w:rPr>
          <w:rFonts w:ascii="Times New Roman" w:eastAsia="Times New Roman" w:hAnsi="Times New Roman" w:cs="Times New Roman"/>
          <w:b/>
          <w:lang w:val="en-US" w:eastAsia="fr-FR"/>
        </w:rPr>
        <w:t>(Mi – Md) / Md))</w:t>
      </w:r>
    </w:p>
    <w:p w14:paraId="02721C9C" w14:textId="77777777" w:rsidR="00383DCC" w:rsidRPr="005E63C8" w:rsidRDefault="00383DCC" w:rsidP="00836676">
      <w:pPr>
        <w:spacing w:after="0" w:line="276" w:lineRule="auto"/>
        <w:rPr>
          <w:rFonts w:ascii="Times New Roman" w:eastAsia="Times New Roman" w:hAnsi="Times New Roman" w:cs="Times New Roman"/>
          <w:lang w:eastAsia="fr-FR"/>
        </w:rPr>
      </w:pPr>
      <w:r w:rsidRPr="005E63C8">
        <w:rPr>
          <w:rFonts w:ascii="Times New Roman" w:eastAsia="Times New Roman" w:hAnsi="Times New Roman" w:cs="Times New Roman"/>
          <w:lang w:eastAsia="fr-FR"/>
        </w:rPr>
        <w:t xml:space="preserve">Où : </w:t>
      </w:r>
    </w:p>
    <w:p w14:paraId="6EC04E75" w14:textId="1CA51A86" w:rsidR="00383DCC" w:rsidRPr="005E63C8" w:rsidRDefault="007527B3" w:rsidP="00836676">
      <w:pPr>
        <w:spacing w:after="0" w:line="240" w:lineRule="auto"/>
        <w:ind w:left="708"/>
        <w:rPr>
          <w:rFonts w:ascii="Times New Roman" w:eastAsia="Times New Roman" w:hAnsi="Times New Roman" w:cs="Times New Roman"/>
          <w:lang w:eastAsia="fr-FR"/>
        </w:rPr>
      </w:pPr>
      <w:r>
        <w:rPr>
          <w:rFonts w:ascii="Times New Roman" w:eastAsia="Times New Roman" w:hAnsi="Times New Roman" w:cs="Times New Roman"/>
          <w:lang w:eastAsia="fr-FR"/>
        </w:rPr>
        <w:t>4</w:t>
      </w:r>
      <w:r w:rsidR="008C1A8A">
        <w:rPr>
          <w:rFonts w:ascii="Times New Roman" w:eastAsia="Times New Roman" w:hAnsi="Times New Roman" w:cs="Times New Roman"/>
          <w:lang w:eastAsia="fr-FR"/>
        </w:rPr>
        <w:t>0</w:t>
      </w:r>
      <w:r w:rsidR="00383DCC" w:rsidRPr="005E63C8">
        <w:rPr>
          <w:rFonts w:ascii="Times New Roman" w:eastAsia="Times New Roman" w:hAnsi="Times New Roman" w:cs="Times New Roman"/>
          <w:lang w:eastAsia="fr-FR"/>
        </w:rPr>
        <w:t xml:space="preserve"> = poids attribué au critère prix </w:t>
      </w:r>
    </w:p>
    <w:p w14:paraId="628ECAC7" w14:textId="77777777" w:rsidR="00383DCC" w:rsidRPr="005E63C8" w:rsidRDefault="00383DCC" w:rsidP="00836676">
      <w:pPr>
        <w:spacing w:after="0" w:line="240" w:lineRule="auto"/>
        <w:ind w:left="708"/>
        <w:rPr>
          <w:rFonts w:ascii="Times New Roman" w:eastAsia="Times New Roman" w:hAnsi="Times New Roman" w:cs="Times New Roman"/>
          <w:lang w:eastAsia="fr-FR"/>
        </w:rPr>
      </w:pPr>
      <w:bookmarkStart w:id="45" w:name="_Toc331150340"/>
      <w:bookmarkStart w:id="46" w:name="_Toc467057062"/>
      <w:r w:rsidRPr="005E63C8">
        <w:rPr>
          <w:rFonts w:ascii="Times New Roman" w:eastAsia="Times New Roman" w:hAnsi="Times New Roman" w:cs="Times New Roman"/>
          <w:lang w:eastAsia="fr-FR"/>
        </w:rPr>
        <w:t>Mi = Montant de l’offre à noter</w:t>
      </w:r>
      <w:bookmarkEnd w:id="45"/>
      <w:bookmarkEnd w:id="46"/>
    </w:p>
    <w:p w14:paraId="1B0610D5" w14:textId="77777777" w:rsidR="00383DCC" w:rsidRPr="005E63C8" w:rsidRDefault="00383DCC" w:rsidP="00836676">
      <w:pPr>
        <w:spacing w:after="0" w:line="240" w:lineRule="auto"/>
        <w:ind w:left="708"/>
        <w:rPr>
          <w:rFonts w:ascii="Times New Roman" w:eastAsia="Times New Roman" w:hAnsi="Times New Roman" w:cs="Times New Roman"/>
          <w:lang w:eastAsia="fr-FR"/>
        </w:rPr>
      </w:pPr>
      <w:bookmarkStart w:id="47" w:name="_Toc331150341"/>
      <w:bookmarkStart w:id="48" w:name="_Toc467057063"/>
      <w:r w:rsidRPr="005E63C8">
        <w:rPr>
          <w:rFonts w:ascii="Times New Roman" w:eastAsia="Times New Roman" w:hAnsi="Times New Roman" w:cs="Times New Roman"/>
          <w:lang w:eastAsia="fr-FR"/>
        </w:rPr>
        <w:t>Md = Montant de l’offre moins-distante, après élimination des offres anormalement basses</w:t>
      </w:r>
      <w:bookmarkEnd w:id="47"/>
      <w:bookmarkEnd w:id="48"/>
    </w:p>
    <w:p w14:paraId="3D49A3A2" w14:textId="77777777" w:rsidR="00383DCC" w:rsidRPr="005E63C8" w:rsidRDefault="00383DCC" w:rsidP="00383DCC">
      <w:pPr>
        <w:spacing w:after="0" w:line="240" w:lineRule="auto"/>
        <w:ind w:left="1080"/>
        <w:jc w:val="both"/>
        <w:outlineLvl w:val="0"/>
        <w:rPr>
          <w:rFonts w:ascii="Times New Roman" w:eastAsia="Times New Roman" w:hAnsi="Times New Roman" w:cs="Times New Roman"/>
          <w:szCs w:val="24"/>
          <w:lang w:eastAsia="fr-FR"/>
        </w:rPr>
      </w:pPr>
    </w:p>
    <w:p w14:paraId="4D175990" w14:textId="4664EEB9" w:rsidR="00383DCC" w:rsidRDefault="00383DCC" w:rsidP="00836676">
      <w:pPr>
        <w:spacing w:after="0" w:line="276" w:lineRule="auto"/>
        <w:jc w:val="both"/>
        <w:rPr>
          <w:rFonts w:ascii="Times New Roman" w:eastAsia="Times New Roman" w:hAnsi="Times New Roman" w:cs="Times New Roman"/>
          <w:lang w:eastAsia="fr-FR"/>
        </w:rPr>
      </w:pPr>
      <w:r w:rsidRPr="005E63C8">
        <w:rPr>
          <w:rFonts w:ascii="Times New Roman" w:eastAsia="Times New Roman" w:hAnsi="Times New Roman" w:cs="Times New Roman"/>
          <w:lang w:eastAsia="fr-FR"/>
        </w:rPr>
        <w:t xml:space="preserve">Cette formule pouvant aboutir </w:t>
      </w:r>
      <w:r w:rsidRPr="00383DCC">
        <w:rPr>
          <w:rFonts w:ascii="Times New Roman" w:eastAsia="Times New Roman" w:hAnsi="Times New Roman" w:cs="Times New Roman"/>
          <w:lang w:eastAsia="fr-FR"/>
        </w:rPr>
        <w:t>à des notes négatives, toute note négative sera ramenée à la note de 0.</w:t>
      </w:r>
    </w:p>
    <w:p w14:paraId="13D3CFBE" w14:textId="5E91CF12" w:rsidR="00383DCC" w:rsidRDefault="00383DCC" w:rsidP="00836676">
      <w:pPr>
        <w:spacing w:after="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Les </w:t>
      </w:r>
      <w:r w:rsidRPr="001433FF">
        <w:rPr>
          <w:rFonts w:ascii="Times New Roman" w:eastAsia="Times New Roman" w:hAnsi="Times New Roman" w:cs="Times New Roman"/>
          <w:lang w:eastAsia="fr-FR"/>
        </w:rPr>
        <w:t xml:space="preserve">soumissionnaires sont informés que les offres seront analysées avec leurs montants TTC. </w:t>
      </w:r>
    </w:p>
    <w:p w14:paraId="3FD56B1D" w14:textId="35430749" w:rsidR="00383DCC" w:rsidRPr="001433FF"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bookmarkStart w:id="49" w:name="_Hlk170808366"/>
      <w:r w:rsidRPr="001433FF">
        <w:rPr>
          <w:rFonts w:ascii="Times New Roman" w:eastAsia="Times New Roman" w:hAnsi="Times New Roman" w:cs="Times New Roman"/>
          <w:b/>
          <w:bCs/>
          <w:i/>
          <w:lang w:eastAsia="fr-FR"/>
        </w:rPr>
        <w:t>6.2.2 - La Valeur technique (</w:t>
      </w:r>
      <w:r w:rsidR="00974281">
        <w:rPr>
          <w:rFonts w:ascii="Times New Roman" w:eastAsia="Times New Roman" w:hAnsi="Times New Roman" w:cs="Times New Roman"/>
          <w:b/>
          <w:bCs/>
          <w:i/>
          <w:lang w:eastAsia="fr-FR"/>
        </w:rPr>
        <w:t>5</w:t>
      </w:r>
      <w:r w:rsidR="008C1A8A">
        <w:rPr>
          <w:rFonts w:ascii="Times New Roman" w:eastAsia="Times New Roman" w:hAnsi="Times New Roman" w:cs="Times New Roman"/>
          <w:b/>
          <w:bCs/>
          <w:i/>
          <w:lang w:eastAsia="fr-FR"/>
        </w:rPr>
        <w:t>0</w:t>
      </w:r>
      <w:r w:rsidRPr="001433FF">
        <w:rPr>
          <w:rFonts w:ascii="Times New Roman" w:eastAsia="Times New Roman" w:hAnsi="Times New Roman" w:cs="Times New Roman"/>
          <w:b/>
          <w:bCs/>
          <w:i/>
          <w:color w:val="0000CC"/>
          <w:lang w:eastAsia="fr-FR"/>
        </w:rPr>
        <w:t xml:space="preserve"> </w:t>
      </w:r>
      <w:r w:rsidRPr="001433FF">
        <w:rPr>
          <w:rFonts w:ascii="Times New Roman" w:eastAsia="Times New Roman" w:hAnsi="Times New Roman" w:cs="Times New Roman"/>
          <w:b/>
          <w:bCs/>
          <w:i/>
          <w:lang w:eastAsia="fr-FR"/>
        </w:rPr>
        <w:t>points)</w:t>
      </w:r>
      <w:r w:rsidR="00155E8C">
        <w:rPr>
          <w:rFonts w:ascii="Times New Roman" w:eastAsia="Times New Roman" w:hAnsi="Times New Roman" w:cs="Times New Roman"/>
          <w:b/>
          <w:bCs/>
          <w:i/>
          <w:lang w:eastAsia="fr-FR"/>
        </w:rPr>
        <w:t xml:space="preserve"> – Point 1 du mémoire technique</w:t>
      </w:r>
      <w:r w:rsidRPr="001433FF">
        <w:rPr>
          <w:rFonts w:ascii="Times New Roman" w:eastAsia="Times New Roman" w:hAnsi="Times New Roman" w:cs="Times New Roman"/>
          <w:b/>
          <w:bCs/>
          <w:i/>
          <w:lang w:eastAsia="fr-FR"/>
        </w:rPr>
        <w:t xml:space="preserve"> </w:t>
      </w:r>
    </w:p>
    <w:bookmarkEnd w:id="49"/>
    <w:p w14:paraId="0100256E" w14:textId="13AEDD55" w:rsidR="00383DCC" w:rsidRPr="001433FF" w:rsidRDefault="00383DCC" w:rsidP="00C31F22">
      <w:pPr>
        <w:spacing w:after="60" w:line="240" w:lineRule="auto"/>
        <w:jc w:val="both"/>
        <w:rPr>
          <w:rFonts w:ascii="Times New Roman" w:eastAsia="Times New Roman" w:hAnsi="Times New Roman" w:cs="Times New Roman"/>
          <w:color w:val="0000CC"/>
          <w:lang w:eastAsia="fr-FR"/>
        </w:rPr>
      </w:pPr>
      <w:r w:rsidRPr="001433FF">
        <w:rPr>
          <w:rFonts w:ascii="Times New Roman" w:eastAsia="Times New Roman" w:hAnsi="Times New Roman" w:cs="Times New Roman"/>
          <w:lang w:eastAsia="fr-FR"/>
        </w:rPr>
        <w:t xml:space="preserve">Une </w:t>
      </w:r>
      <w:r w:rsidRPr="00C31F22">
        <w:rPr>
          <w:rFonts w:ascii="Times New Roman" w:eastAsia="Times New Roman" w:hAnsi="Times New Roman" w:cs="Times New Roman"/>
          <w:lang w:eastAsia="fr-FR"/>
        </w:rPr>
        <w:t xml:space="preserve">note de 0 à </w:t>
      </w:r>
      <w:r w:rsidR="00974281" w:rsidRPr="00C31F22">
        <w:rPr>
          <w:rFonts w:ascii="Times New Roman" w:eastAsia="Times New Roman" w:hAnsi="Times New Roman" w:cs="Times New Roman"/>
          <w:lang w:eastAsia="fr-FR"/>
        </w:rPr>
        <w:t>5</w:t>
      </w:r>
      <w:r w:rsidR="008C1A8A" w:rsidRPr="00C31F22">
        <w:rPr>
          <w:rFonts w:ascii="Times New Roman" w:eastAsia="Times New Roman" w:hAnsi="Times New Roman" w:cs="Times New Roman"/>
          <w:lang w:eastAsia="fr-FR"/>
        </w:rPr>
        <w:t>0</w:t>
      </w:r>
      <w:r w:rsidRPr="00C31F22">
        <w:rPr>
          <w:rFonts w:ascii="Times New Roman" w:eastAsia="Times New Roman" w:hAnsi="Times New Roman" w:cs="Times New Roman"/>
          <w:lang w:eastAsia="fr-FR"/>
        </w:rPr>
        <w:t xml:space="preserve"> sera attribuée selon les </w:t>
      </w:r>
      <w:r w:rsidR="00C31F22" w:rsidRPr="00C31F22">
        <w:rPr>
          <w:rFonts w:ascii="Times New Roman" w:eastAsia="Times New Roman" w:hAnsi="Times New Roman" w:cs="Times New Roman"/>
          <w:lang w:eastAsia="fr-FR"/>
        </w:rPr>
        <w:t>sous-critères</w:t>
      </w:r>
      <w:r w:rsidRPr="00C31F22">
        <w:rPr>
          <w:rFonts w:ascii="Times New Roman" w:eastAsia="Times New Roman" w:hAnsi="Times New Roman" w:cs="Times New Roman"/>
          <w:lang w:eastAsia="fr-FR"/>
        </w:rPr>
        <w:t xml:space="preserve"> suivants :</w:t>
      </w:r>
      <w:r w:rsidRPr="001433FF">
        <w:rPr>
          <w:rFonts w:ascii="Times New Roman" w:eastAsia="Times New Roman" w:hAnsi="Times New Roman" w:cs="Times New Roman"/>
          <w:lang w:eastAsia="fr-F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5953"/>
        <w:gridCol w:w="1554"/>
      </w:tblGrid>
      <w:tr w:rsidR="00383DCC" w:rsidRPr="001433FF" w14:paraId="6A0C5FC5" w14:textId="77777777" w:rsidTr="00C31F22">
        <w:tc>
          <w:tcPr>
            <w:tcW w:w="1555" w:type="dxa"/>
            <w:shd w:val="clear" w:color="auto" w:fill="auto"/>
            <w:vAlign w:val="center"/>
          </w:tcPr>
          <w:p w14:paraId="7DA8A887" w14:textId="10B33876" w:rsidR="00383DCC" w:rsidRPr="001433FF" w:rsidRDefault="00383DCC" w:rsidP="00836676">
            <w:pPr>
              <w:tabs>
                <w:tab w:val="left" w:pos="1418"/>
              </w:tabs>
              <w:spacing w:after="200" w:line="276" w:lineRule="auto"/>
              <w:ind w:right="-1"/>
              <w:jc w:val="center"/>
              <w:rPr>
                <w:rFonts w:ascii="Times New Roman" w:eastAsia="Times New Roman" w:hAnsi="Times New Roman" w:cs="Times New Roman"/>
                <w:i/>
                <w:lang w:eastAsia="fr-FR"/>
              </w:rPr>
            </w:pPr>
            <w:bookmarkStart w:id="50" w:name="_Hlk163727126"/>
            <w:r w:rsidRPr="001433FF">
              <w:rPr>
                <w:rFonts w:ascii="Times New Roman" w:eastAsia="Times New Roman" w:hAnsi="Times New Roman" w:cs="Times New Roman"/>
                <w:i/>
                <w:lang w:eastAsia="fr-FR"/>
              </w:rPr>
              <w:t>Sous-critère</w:t>
            </w:r>
          </w:p>
        </w:tc>
        <w:tc>
          <w:tcPr>
            <w:tcW w:w="5953" w:type="dxa"/>
            <w:shd w:val="clear" w:color="auto" w:fill="auto"/>
            <w:vAlign w:val="center"/>
          </w:tcPr>
          <w:p w14:paraId="4A562C65" w14:textId="4689C5BB" w:rsidR="00383DCC" w:rsidRPr="001433FF" w:rsidRDefault="00383DCC" w:rsidP="00836676">
            <w:pPr>
              <w:tabs>
                <w:tab w:val="left" w:pos="1418"/>
              </w:tabs>
              <w:spacing w:after="200" w:line="276" w:lineRule="auto"/>
              <w:ind w:right="-1"/>
              <w:jc w:val="center"/>
              <w:rPr>
                <w:rFonts w:ascii="Times New Roman" w:eastAsia="Times New Roman" w:hAnsi="Times New Roman" w:cs="Times New Roman"/>
                <w:i/>
                <w:lang w:eastAsia="fr-FR"/>
              </w:rPr>
            </w:pPr>
            <w:r w:rsidRPr="001433FF">
              <w:rPr>
                <w:rFonts w:ascii="Times New Roman" w:eastAsia="Times New Roman" w:hAnsi="Times New Roman" w:cs="Times New Roman"/>
                <w:i/>
                <w:lang w:eastAsia="fr-FR"/>
              </w:rPr>
              <w:t>Désignation</w:t>
            </w:r>
          </w:p>
        </w:tc>
        <w:tc>
          <w:tcPr>
            <w:tcW w:w="1554" w:type="dxa"/>
            <w:shd w:val="clear" w:color="auto" w:fill="auto"/>
            <w:vAlign w:val="center"/>
          </w:tcPr>
          <w:p w14:paraId="66F1EC8A" w14:textId="018E09C9" w:rsidR="00383DCC" w:rsidRPr="001433FF" w:rsidRDefault="00126897" w:rsidP="00836676">
            <w:pPr>
              <w:tabs>
                <w:tab w:val="left" w:pos="1418"/>
              </w:tabs>
              <w:spacing w:after="200" w:line="276" w:lineRule="auto"/>
              <w:ind w:right="-1"/>
              <w:jc w:val="center"/>
              <w:rPr>
                <w:rFonts w:ascii="Times New Roman" w:eastAsia="Times New Roman" w:hAnsi="Times New Roman" w:cs="Times New Roman"/>
                <w:i/>
                <w:lang w:eastAsia="fr-FR"/>
              </w:rPr>
            </w:pPr>
            <w:r w:rsidRPr="001433FF">
              <w:rPr>
                <w:rFonts w:ascii="Times New Roman" w:eastAsia="Times New Roman" w:hAnsi="Times New Roman" w:cs="Times New Roman"/>
                <w:i/>
                <w:lang w:eastAsia="fr-FR"/>
              </w:rPr>
              <w:t>Points</w:t>
            </w:r>
          </w:p>
        </w:tc>
      </w:tr>
      <w:tr w:rsidR="00383DCC" w:rsidRPr="001433FF" w14:paraId="126919E2" w14:textId="77777777" w:rsidTr="00C31F22">
        <w:tc>
          <w:tcPr>
            <w:tcW w:w="1555" w:type="dxa"/>
            <w:shd w:val="clear" w:color="auto" w:fill="auto"/>
            <w:vAlign w:val="center"/>
          </w:tcPr>
          <w:p w14:paraId="77C2E925" w14:textId="411A1300" w:rsidR="00383DCC" w:rsidRPr="001433FF" w:rsidRDefault="00126897" w:rsidP="007F7437">
            <w:pPr>
              <w:tabs>
                <w:tab w:val="left" w:pos="1418"/>
              </w:tabs>
              <w:spacing w:after="200" w:line="276" w:lineRule="auto"/>
              <w:ind w:right="-1"/>
              <w:rPr>
                <w:rFonts w:ascii="Times New Roman" w:eastAsia="Times New Roman" w:hAnsi="Times New Roman" w:cs="Times New Roman"/>
                <w:i/>
                <w:lang w:eastAsia="fr-FR"/>
              </w:rPr>
            </w:pPr>
            <w:r w:rsidRPr="001433FF">
              <w:rPr>
                <w:rFonts w:ascii="Times New Roman" w:hAnsi="Times New Roman" w:cs="Times New Roman"/>
              </w:rPr>
              <w:t>Sous-critère</w:t>
            </w:r>
            <w:r w:rsidR="00917E9F" w:rsidRPr="001433FF">
              <w:rPr>
                <w:rFonts w:ascii="Times New Roman" w:hAnsi="Times New Roman" w:cs="Times New Roman"/>
              </w:rPr>
              <w:t xml:space="preserve"> 1</w:t>
            </w:r>
          </w:p>
        </w:tc>
        <w:tc>
          <w:tcPr>
            <w:tcW w:w="5953" w:type="dxa"/>
            <w:shd w:val="clear" w:color="auto" w:fill="auto"/>
            <w:vAlign w:val="center"/>
          </w:tcPr>
          <w:p w14:paraId="0B7735D1" w14:textId="6B2445FE" w:rsidR="00383DCC" w:rsidRPr="005E26E3" w:rsidRDefault="005E26E3" w:rsidP="00D1573C">
            <w:pPr>
              <w:spacing w:before="120" w:after="120" w:line="240" w:lineRule="auto"/>
              <w:rPr>
                <w:rFonts w:ascii="Times New Roman" w:eastAsia="Times New Roman" w:hAnsi="Times New Roman" w:cs="Times New Roman"/>
                <w:lang w:eastAsia="fr-FR"/>
              </w:rPr>
            </w:pPr>
            <w:bookmarkStart w:id="51" w:name="_Toc497986149"/>
            <w:bookmarkStart w:id="52" w:name="_Toc499818750"/>
            <w:bookmarkStart w:id="53" w:name="_Toc511114666"/>
            <w:bookmarkStart w:id="54" w:name="_Toc524528834"/>
            <w:r w:rsidRPr="005E26E3">
              <w:rPr>
                <w:rFonts w:ascii="Times New Roman" w:hAnsi="Times New Roman" w:cs="Times New Roman"/>
              </w:rPr>
              <w:t>Méthodologie proposée pour chaque mission</w:t>
            </w:r>
            <w:bookmarkEnd w:id="51"/>
            <w:bookmarkEnd w:id="52"/>
            <w:bookmarkEnd w:id="53"/>
            <w:bookmarkEnd w:id="54"/>
            <w:r w:rsidRPr="005E26E3">
              <w:rPr>
                <w:rFonts w:ascii="Times New Roman" w:hAnsi="Times New Roman" w:cs="Times New Roman"/>
              </w:rPr>
              <w:t xml:space="preserve"> et planning prévisionnel pour respecter le délai de chaque mission</w:t>
            </w:r>
          </w:p>
        </w:tc>
        <w:tc>
          <w:tcPr>
            <w:tcW w:w="1554" w:type="dxa"/>
            <w:shd w:val="clear" w:color="auto" w:fill="auto"/>
            <w:vAlign w:val="center"/>
          </w:tcPr>
          <w:p w14:paraId="775852B0" w14:textId="366DC9EA" w:rsidR="00383DCC" w:rsidRPr="001433FF" w:rsidRDefault="008C1A8A" w:rsidP="007F7437">
            <w:pPr>
              <w:tabs>
                <w:tab w:val="left" w:pos="1418"/>
              </w:tabs>
              <w:spacing w:after="200" w:line="276" w:lineRule="auto"/>
              <w:ind w:right="-1"/>
              <w:rPr>
                <w:rFonts w:ascii="Times New Roman" w:eastAsia="Times New Roman" w:hAnsi="Times New Roman" w:cs="Times New Roman"/>
                <w:i/>
                <w:lang w:eastAsia="fr-FR"/>
              </w:rPr>
            </w:pPr>
            <w:r>
              <w:rPr>
                <w:rFonts w:ascii="Times New Roman" w:hAnsi="Times New Roman" w:cs="Times New Roman"/>
              </w:rPr>
              <w:t>30</w:t>
            </w:r>
            <w:r w:rsidR="007527B3">
              <w:rPr>
                <w:rFonts w:ascii="Times New Roman" w:hAnsi="Times New Roman" w:cs="Times New Roman"/>
              </w:rPr>
              <w:t xml:space="preserve"> </w:t>
            </w:r>
            <w:r w:rsidR="00126897" w:rsidRPr="001433FF">
              <w:rPr>
                <w:rFonts w:ascii="Times New Roman" w:hAnsi="Times New Roman" w:cs="Times New Roman"/>
              </w:rPr>
              <w:t>points</w:t>
            </w:r>
          </w:p>
        </w:tc>
      </w:tr>
      <w:tr w:rsidR="00383DCC" w:rsidRPr="001433FF" w14:paraId="16E6436D" w14:textId="77777777" w:rsidTr="00C31F22">
        <w:tc>
          <w:tcPr>
            <w:tcW w:w="1555" w:type="dxa"/>
            <w:shd w:val="clear" w:color="auto" w:fill="auto"/>
            <w:vAlign w:val="center"/>
          </w:tcPr>
          <w:p w14:paraId="6512B4F6" w14:textId="0B8CE922" w:rsidR="00383DCC" w:rsidRPr="001433FF" w:rsidRDefault="00126897" w:rsidP="007F7437">
            <w:pPr>
              <w:tabs>
                <w:tab w:val="left" w:pos="1418"/>
              </w:tabs>
              <w:spacing w:after="200" w:line="276" w:lineRule="auto"/>
              <w:ind w:right="-1"/>
              <w:rPr>
                <w:rFonts w:ascii="Times New Roman" w:eastAsia="Times New Roman" w:hAnsi="Times New Roman" w:cs="Times New Roman"/>
                <w:i/>
                <w:lang w:eastAsia="fr-FR"/>
              </w:rPr>
            </w:pPr>
            <w:r w:rsidRPr="001433FF">
              <w:rPr>
                <w:rFonts w:ascii="Times New Roman" w:hAnsi="Times New Roman" w:cs="Times New Roman"/>
              </w:rPr>
              <w:t>Sous-critère</w:t>
            </w:r>
            <w:r w:rsidR="00917E9F" w:rsidRPr="001433FF">
              <w:rPr>
                <w:rFonts w:ascii="Times New Roman" w:hAnsi="Times New Roman" w:cs="Times New Roman"/>
              </w:rPr>
              <w:t xml:space="preserve"> 2</w:t>
            </w:r>
          </w:p>
        </w:tc>
        <w:tc>
          <w:tcPr>
            <w:tcW w:w="5953" w:type="dxa"/>
            <w:shd w:val="clear" w:color="auto" w:fill="auto"/>
            <w:vAlign w:val="center"/>
          </w:tcPr>
          <w:p w14:paraId="19B5349C" w14:textId="67AC75EC" w:rsidR="00383DCC" w:rsidRPr="005E26E3" w:rsidRDefault="005E26E3" w:rsidP="00D1573C">
            <w:pPr>
              <w:spacing w:before="120" w:after="120" w:line="240" w:lineRule="auto"/>
              <w:ind w:left="21"/>
              <w:rPr>
                <w:rFonts w:ascii="Times New Roman" w:eastAsia="Times New Roman" w:hAnsi="Times New Roman" w:cs="Times New Roman"/>
                <w:i/>
                <w:lang w:eastAsia="fr-FR"/>
              </w:rPr>
            </w:pPr>
            <w:r w:rsidRPr="005E26E3">
              <w:rPr>
                <w:rFonts w:ascii="Times New Roman" w:hAnsi="Times New Roman" w:cs="Times New Roman"/>
              </w:rPr>
              <w:t>Qualité et compétences de l’équipe projet (chef de projet, complémentarité et organisation de l’équipe, expériences sur des études de même nature)</w:t>
            </w:r>
          </w:p>
        </w:tc>
        <w:tc>
          <w:tcPr>
            <w:tcW w:w="1554" w:type="dxa"/>
            <w:shd w:val="clear" w:color="auto" w:fill="auto"/>
            <w:vAlign w:val="center"/>
          </w:tcPr>
          <w:p w14:paraId="57B00615" w14:textId="34550B45" w:rsidR="00383DCC" w:rsidRPr="001433FF" w:rsidRDefault="00172354" w:rsidP="007F7437">
            <w:pPr>
              <w:tabs>
                <w:tab w:val="left" w:pos="1418"/>
              </w:tabs>
              <w:spacing w:after="200" w:line="276" w:lineRule="auto"/>
              <w:ind w:right="-1"/>
              <w:rPr>
                <w:rFonts w:ascii="Times New Roman" w:eastAsia="Times New Roman" w:hAnsi="Times New Roman" w:cs="Times New Roman"/>
                <w:i/>
                <w:lang w:eastAsia="fr-FR"/>
              </w:rPr>
            </w:pPr>
            <w:r w:rsidRPr="005E26E3">
              <w:rPr>
                <w:rFonts w:ascii="Times New Roman" w:hAnsi="Times New Roman" w:cs="Times New Roman"/>
              </w:rPr>
              <w:t>20</w:t>
            </w:r>
            <w:r w:rsidR="007527B3" w:rsidRPr="005E26E3">
              <w:rPr>
                <w:rFonts w:ascii="Times New Roman" w:hAnsi="Times New Roman" w:cs="Times New Roman"/>
              </w:rPr>
              <w:t xml:space="preserve"> </w:t>
            </w:r>
            <w:r w:rsidR="00126897" w:rsidRPr="005E26E3">
              <w:rPr>
                <w:rFonts w:ascii="Times New Roman" w:hAnsi="Times New Roman" w:cs="Times New Roman"/>
              </w:rPr>
              <w:t>points</w:t>
            </w:r>
          </w:p>
        </w:tc>
      </w:tr>
      <w:tr w:rsidR="001B0A3E" w:rsidRPr="001433FF" w14:paraId="5FC89A32" w14:textId="77777777" w:rsidTr="001B0A3E">
        <w:tc>
          <w:tcPr>
            <w:tcW w:w="7508" w:type="dxa"/>
            <w:gridSpan w:val="2"/>
            <w:shd w:val="clear" w:color="auto" w:fill="auto"/>
            <w:vAlign w:val="center"/>
          </w:tcPr>
          <w:p w14:paraId="7175ABB1" w14:textId="1C88C057" w:rsidR="001B0A3E" w:rsidRPr="001B0A3E" w:rsidRDefault="001B0A3E" w:rsidP="001B0A3E">
            <w:pPr>
              <w:spacing w:before="120" w:after="120" w:line="240" w:lineRule="auto"/>
              <w:ind w:left="23"/>
              <w:jc w:val="center"/>
              <w:rPr>
                <w:rFonts w:ascii="Times New Roman" w:hAnsi="Times New Roman" w:cs="Times New Roman"/>
                <w:b/>
                <w:i/>
              </w:rPr>
            </w:pPr>
            <w:r w:rsidRPr="001B0A3E">
              <w:rPr>
                <w:rFonts w:ascii="Times New Roman" w:hAnsi="Times New Roman" w:cs="Times New Roman"/>
                <w:b/>
                <w:i/>
              </w:rPr>
              <w:t>TOTAL</w:t>
            </w:r>
          </w:p>
        </w:tc>
        <w:tc>
          <w:tcPr>
            <w:tcW w:w="1554" w:type="dxa"/>
            <w:shd w:val="clear" w:color="auto" w:fill="auto"/>
            <w:vAlign w:val="bottom"/>
          </w:tcPr>
          <w:p w14:paraId="4A48A401" w14:textId="11410753" w:rsidR="001B0A3E" w:rsidRPr="001B0A3E" w:rsidRDefault="001B0A3E" w:rsidP="001B0A3E">
            <w:pPr>
              <w:tabs>
                <w:tab w:val="left" w:pos="1418"/>
              </w:tabs>
              <w:spacing w:before="120" w:after="120" w:line="240" w:lineRule="auto"/>
              <w:rPr>
                <w:rFonts w:ascii="Times New Roman" w:hAnsi="Times New Roman" w:cs="Times New Roman"/>
                <w:b/>
                <w:i/>
              </w:rPr>
            </w:pPr>
            <w:r w:rsidRPr="001B0A3E">
              <w:rPr>
                <w:rFonts w:ascii="Times New Roman" w:hAnsi="Times New Roman" w:cs="Times New Roman"/>
                <w:b/>
                <w:i/>
              </w:rPr>
              <w:t>50 points</w:t>
            </w:r>
          </w:p>
        </w:tc>
      </w:tr>
      <w:bookmarkEnd w:id="50"/>
    </w:tbl>
    <w:p w14:paraId="4586FAAD" w14:textId="20D9A3C1" w:rsidR="00C054F5" w:rsidRDefault="00C054F5" w:rsidP="00C054F5">
      <w:pPr>
        <w:spacing w:after="200" w:line="276" w:lineRule="auto"/>
        <w:contextualSpacing/>
        <w:jc w:val="both"/>
        <w:rPr>
          <w:rFonts w:ascii="Times New Roman" w:eastAsia="Times New Roman" w:hAnsi="Times New Roman" w:cs="Times New Roman"/>
          <w:lang w:eastAsia="fr-FR"/>
        </w:rPr>
      </w:pPr>
    </w:p>
    <w:p w14:paraId="53AB1BB3" w14:textId="29FB0E63" w:rsidR="007960A8" w:rsidRPr="007960A8" w:rsidRDefault="007960A8" w:rsidP="007960A8">
      <w:pPr>
        <w:keepNext/>
        <w:keepLines/>
        <w:spacing w:before="200" w:after="0" w:line="276" w:lineRule="auto"/>
        <w:ind w:left="708" w:firstLine="708"/>
        <w:outlineLvl w:val="2"/>
        <w:rPr>
          <w:rFonts w:ascii="Times New Roman" w:eastAsia="Times New Roman" w:hAnsi="Times New Roman" w:cs="Times New Roman"/>
          <w:b/>
          <w:bCs/>
          <w:i/>
          <w:lang w:eastAsia="fr-FR"/>
        </w:rPr>
      </w:pPr>
      <w:r w:rsidRPr="007960A8">
        <w:rPr>
          <w:rFonts w:ascii="Times New Roman" w:eastAsia="Times New Roman" w:hAnsi="Times New Roman" w:cs="Times New Roman"/>
          <w:b/>
          <w:bCs/>
          <w:i/>
          <w:lang w:eastAsia="fr-FR"/>
        </w:rPr>
        <w:lastRenderedPageBreak/>
        <w:t>6.2.3 – Critère environnemental (</w:t>
      </w:r>
      <w:r>
        <w:rPr>
          <w:rFonts w:ascii="Times New Roman" w:eastAsia="Times New Roman" w:hAnsi="Times New Roman" w:cs="Times New Roman"/>
          <w:b/>
          <w:bCs/>
          <w:i/>
          <w:lang w:eastAsia="fr-FR"/>
        </w:rPr>
        <w:t>5</w:t>
      </w:r>
      <w:r w:rsidRPr="007960A8">
        <w:rPr>
          <w:rFonts w:ascii="Times New Roman" w:eastAsia="Times New Roman" w:hAnsi="Times New Roman" w:cs="Times New Roman"/>
          <w:b/>
          <w:bCs/>
          <w:i/>
          <w:color w:val="0000CC"/>
          <w:lang w:eastAsia="fr-FR"/>
        </w:rPr>
        <w:t xml:space="preserve"> </w:t>
      </w:r>
      <w:r w:rsidRPr="007960A8">
        <w:rPr>
          <w:rFonts w:ascii="Times New Roman" w:eastAsia="Times New Roman" w:hAnsi="Times New Roman" w:cs="Times New Roman"/>
          <w:b/>
          <w:bCs/>
          <w:i/>
          <w:lang w:eastAsia="fr-FR"/>
        </w:rPr>
        <w:t xml:space="preserve">points) </w:t>
      </w:r>
      <w:r w:rsidR="00155E8C">
        <w:rPr>
          <w:rFonts w:ascii="Times New Roman" w:eastAsia="Times New Roman" w:hAnsi="Times New Roman" w:cs="Times New Roman"/>
          <w:b/>
          <w:bCs/>
          <w:i/>
          <w:lang w:eastAsia="fr-FR"/>
        </w:rPr>
        <w:t>– Point 2 du mémoire technique</w:t>
      </w:r>
    </w:p>
    <w:p w14:paraId="6652848E" w14:textId="43DEE617" w:rsidR="007960A8" w:rsidRPr="007960A8" w:rsidRDefault="007960A8" w:rsidP="007960A8">
      <w:pPr>
        <w:spacing w:before="120" w:after="0" w:line="240" w:lineRule="auto"/>
        <w:jc w:val="both"/>
        <w:rPr>
          <w:rFonts w:ascii="Times New Roman" w:eastAsia="Times New Roman" w:hAnsi="Times New Roman" w:cs="Times New Roman"/>
          <w:szCs w:val="24"/>
          <w:lang w:eastAsia="fr-FR"/>
        </w:rPr>
      </w:pPr>
      <w:r w:rsidRPr="007960A8">
        <w:rPr>
          <w:rFonts w:ascii="Times New Roman" w:eastAsia="Times New Roman" w:hAnsi="Times New Roman" w:cs="Times New Roman"/>
          <w:szCs w:val="24"/>
          <w:lang w:eastAsia="fr-FR"/>
        </w:rPr>
        <w:t xml:space="preserve">Une note de </w:t>
      </w:r>
      <w:r w:rsidRPr="007960A8">
        <w:rPr>
          <w:rFonts w:ascii="Times New Roman" w:eastAsia="Times New Roman" w:hAnsi="Times New Roman" w:cs="Times New Roman"/>
          <w:b/>
          <w:szCs w:val="24"/>
          <w:lang w:eastAsia="fr-FR"/>
        </w:rPr>
        <w:t>0</w:t>
      </w:r>
      <w:r w:rsidRPr="007960A8">
        <w:rPr>
          <w:rFonts w:ascii="Times New Roman" w:eastAsia="Times New Roman" w:hAnsi="Times New Roman" w:cs="Times New Roman"/>
          <w:szCs w:val="24"/>
          <w:lang w:eastAsia="fr-FR"/>
        </w:rPr>
        <w:t xml:space="preserve"> à </w:t>
      </w:r>
      <w:r>
        <w:rPr>
          <w:rFonts w:ascii="Times New Roman" w:eastAsia="Times New Roman" w:hAnsi="Times New Roman" w:cs="Times New Roman"/>
          <w:b/>
          <w:szCs w:val="24"/>
          <w:lang w:eastAsia="fr-FR"/>
        </w:rPr>
        <w:t>5</w:t>
      </w:r>
      <w:r w:rsidRPr="007960A8">
        <w:rPr>
          <w:rFonts w:ascii="Times New Roman" w:eastAsia="Times New Roman" w:hAnsi="Times New Roman" w:cs="Times New Roman"/>
          <w:szCs w:val="24"/>
          <w:lang w:eastAsia="fr-FR"/>
        </w:rPr>
        <w:t xml:space="preserve"> sera attribuée à ce critère, qui sera apprécié selon les démarches proposées par le candidat et qui seront mises en œuvre dans le cadre de l'exécution de ce marché pour favoriser la réduction de son empreinte écologique et son impact sur l’environnement (ex : limitation de l'empreinte carbone et du gaspillage, mesures concrètes lors de l’exécution de ce marché, </w:t>
      </w:r>
      <w:r w:rsidR="005E26E3">
        <w:rPr>
          <w:rFonts w:ascii="Times New Roman" w:eastAsia="Times New Roman" w:hAnsi="Times New Roman" w:cs="Times New Roman"/>
          <w:szCs w:val="24"/>
          <w:lang w:eastAsia="fr-FR"/>
        </w:rPr>
        <w:t xml:space="preserve">éco-exemplarité, </w:t>
      </w:r>
      <w:r w:rsidRPr="007960A8">
        <w:rPr>
          <w:rFonts w:ascii="Times New Roman" w:eastAsia="Times New Roman" w:hAnsi="Times New Roman" w:cs="Times New Roman"/>
          <w:szCs w:val="24"/>
          <w:lang w:eastAsia="fr-FR"/>
        </w:rPr>
        <w:t xml:space="preserve">etc.). </w:t>
      </w:r>
    </w:p>
    <w:p w14:paraId="33633B25" w14:textId="699E151C" w:rsidR="00172354" w:rsidRPr="005E26E3" w:rsidRDefault="007960A8" w:rsidP="007960A8">
      <w:pPr>
        <w:spacing w:before="60" w:after="0" w:line="240" w:lineRule="auto"/>
        <w:jc w:val="both"/>
        <w:rPr>
          <w:rFonts w:ascii="Times New Roman" w:eastAsia="Times New Roman" w:hAnsi="Times New Roman" w:cs="Times New Roman"/>
          <w:iCs/>
          <w:szCs w:val="24"/>
          <w:lang w:eastAsia="fr-FR"/>
        </w:rPr>
      </w:pPr>
      <w:r w:rsidRPr="007960A8">
        <w:rPr>
          <w:rFonts w:ascii="Times New Roman" w:eastAsia="Times New Roman" w:hAnsi="Times New Roman" w:cs="Times New Roman"/>
          <w:iCs/>
          <w:szCs w:val="24"/>
          <w:lang w:eastAsia="fr-FR"/>
        </w:rPr>
        <w:t xml:space="preserve">Les candidats qui ne proposeront pas de mesures environnementales dans le cadre de ce marché obtiendront la note de </w:t>
      </w:r>
      <w:r w:rsidRPr="007960A8">
        <w:rPr>
          <w:rFonts w:ascii="Times New Roman" w:eastAsia="Times New Roman" w:hAnsi="Times New Roman" w:cs="Times New Roman"/>
          <w:b/>
          <w:iCs/>
          <w:szCs w:val="24"/>
          <w:lang w:eastAsia="fr-FR"/>
        </w:rPr>
        <w:t>0</w:t>
      </w:r>
      <w:r w:rsidRPr="007960A8">
        <w:rPr>
          <w:rFonts w:ascii="Times New Roman" w:eastAsia="Times New Roman" w:hAnsi="Times New Roman" w:cs="Times New Roman"/>
          <w:iCs/>
          <w:szCs w:val="24"/>
          <w:lang w:eastAsia="fr-FR"/>
        </w:rPr>
        <w:t>.</w:t>
      </w:r>
    </w:p>
    <w:p w14:paraId="4C8D1C35" w14:textId="19AAFE71" w:rsidR="00172354" w:rsidRDefault="00172354" w:rsidP="00391994">
      <w:pPr>
        <w:keepNext/>
        <w:keepLines/>
        <w:spacing w:before="200" w:after="0" w:line="276" w:lineRule="auto"/>
        <w:ind w:left="708" w:firstLine="708"/>
        <w:outlineLvl w:val="2"/>
        <w:rPr>
          <w:rFonts w:ascii="Times New Roman" w:eastAsia="Times New Roman" w:hAnsi="Times New Roman" w:cs="Times New Roman"/>
          <w:b/>
          <w:bCs/>
          <w:i/>
          <w:lang w:eastAsia="fr-FR"/>
        </w:rPr>
      </w:pPr>
      <w:r w:rsidRPr="007960A8">
        <w:rPr>
          <w:rFonts w:ascii="Times New Roman" w:eastAsia="Times New Roman" w:hAnsi="Times New Roman" w:cs="Times New Roman"/>
          <w:b/>
          <w:bCs/>
          <w:i/>
          <w:lang w:eastAsia="fr-FR"/>
        </w:rPr>
        <w:t>6.2.</w:t>
      </w:r>
      <w:r>
        <w:rPr>
          <w:rFonts w:ascii="Times New Roman" w:eastAsia="Times New Roman" w:hAnsi="Times New Roman" w:cs="Times New Roman"/>
          <w:b/>
          <w:bCs/>
          <w:i/>
          <w:lang w:eastAsia="fr-FR"/>
        </w:rPr>
        <w:t>4</w:t>
      </w:r>
      <w:r w:rsidRPr="007960A8">
        <w:rPr>
          <w:rFonts w:ascii="Times New Roman" w:eastAsia="Times New Roman" w:hAnsi="Times New Roman" w:cs="Times New Roman"/>
          <w:b/>
          <w:bCs/>
          <w:i/>
          <w:lang w:eastAsia="fr-FR"/>
        </w:rPr>
        <w:t xml:space="preserve"> – Critère </w:t>
      </w:r>
      <w:r>
        <w:rPr>
          <w:rFonts w:ascii="Times New Roman" w:eastAsia="Times New Roman" w:hAnsi="Times New Roman" w:cs="Times New Roman"/>
          <w:b/>
          <w:bCs/>
          <w:i/>
          <w:lang w:eastAsia="fr-FR"/>
        </w:rPr>
        <w:t>Insertion sociale</w:t>
      </w:r>
      <w:r w:rsidRPr="007960A8">
        <w:rPr>
          <w:rFonts w:ascii="Times New Roman" w:eastAsia="Times New Roman" w:hAnsi="Times New Roman" w:cs="Times New Roman"/>
          <w:b/>
          <w:bCs/>
          <w:i/>
          <w:lang w:eastAsia="fr-FR"/>
        </w:rPr>
        <w:t xml:space="preserve"> (</w:t>
      </w:r>
      <w:r>
        <w:rPr>
          <w:rFonts w:ascii="Times New Roman" w:eastAsia="Times New Roman" w:hAnsi="Times New Roman" w:cs="Times New Roman"/>
          <w:b/>
          <w:bCs/>
          <w:i/>
          <w:lang w:eastAsia="fr-FR"/>
        </w:rPr>
        <w:t>5</w:t>
      </w:r>
      <w:r w:rsidRPr="007960A8">
        <w:rPr>
          <w:rFonts w:ascii="Times New Roman" w:eastAsia="Times New Roman" w:hAnsi="Times New Roman" w:cs="Times New Roman"/>
          <w:b/>
          <w:bCs/>
          <w:i/>
          <w:color w:val="0000CC"/>
          <w:lang w:eastAsia="fr-FR"/>
        </w:rPr>
        <w:t xml:space="preserve"> </w:t>
      </w:r>
      <w:r w:rsidRPr="007960A8">
        <w:rPr>
          <w:rFonts w:ascii="Times New Roman" w:eastAsia="Times New Roman" w:hAnsi="Times New Roman" w:cs="Times New Roman"/>
          <w:b/>
          <w:bCs/>
          <w:i/>
          <w:lang w:eastAsia="fr-FR"/>
        </w:rPr>
        <w:t xml:space="preserve">points) </w:t>
      </w:r>
      <w:r w:rsidR="00155E8C">
        <w:rPr>
          <w:rFonts w:ascii="Times New Roman" w:eastAsia="Times New Roman" w:hAnsi="Times New Roman" w:cs="Times New Roman"/>
          <w:b/>
          <w:bCs/>
          <w:i/>
          <w:lang w:eastAsia="fr-FR"/>
        </w:rPr>
        <w:t>– Point 3 du mémoire technique</w:t>
      </w:r>
    </w:p>
    <w:p w14:paraId="2545A37C" w14:textId="77777777" w:rsidR="00391994" w:rsidRPr="00A55676" w:rsidRDefault="00391994" w:rsidP="00391994">
      <w:pPr>
        <w:shd w:val="clear" w:color="auto" w:fill="FFFFFF"/>
        <w:spacing w:before="60" w:after="0" w:line="240" w:lineRule="auto"/>
        <w:jc w:val="both"/>
        <w:rPr>
          <w:rFonts w:ascii="Times New Roman" w:hAnsi="Times New Roman"/>
          <w:color w:val="000000"/>
        </w:rPr>
      </w:pPr>
      <w:r w:rsidRPr="00A55676">
        <w:rPr>
          <w:rFonts w:ascii="Times New Roman" w:hAnsi="Times New Roman"/>
          <w:iCs/>
          <w:color w:val="000000"/>
        </w:rPr>
        <w:t xml:space="preserve">Une note de 0 à 5 sera attribuée selon </w:t>
      </w:r>
      <w:r w:rsidRPr="00A55676">
        <w:rPr>
          <w:rFonts w:ascii="Times New Roman" w:hAnsi="Times New Roman"/>
          <w:b/>
          <w:iCs/>
          <w:color w:val="000000"/>
        </w:rPr>
        <w:t>le nombre d'heures d’insertion proposé par le candidat</w:t>
      </w:r>
      <w:r w:rsidRPr="00A55676">
        <w:rPr>
          <w:rFonts w:ascii="Times New Roman" w:hAnsi="Times New Roman"/>
          <w:iCs/>
          <w:color w:val="000000"/>
        </w:rPr>
        <w:t xml:space="preserve"> (noté sur 5 points).</w:t>
      </w:r>
    </w:p>
    <w:p w14:paraId="7B9D9DA4" w14:textId="77777777" w:rsidR="00391994" w:rsidRPr="00A55676" w:rsidRDefault="00391994" w:rsidP="00391994">
      <w:pPr>
        <w:shd w:val="clear" w:color="auto" w:fill="FFFFFF"/>
        <w:spacing w:before="60" w:after="0" w:line="240" w:lineRule="auto"/>
        <w:jc w:val="both"/>
        <w:rPr>
          <w:rFonts w:ascii="Times New Roman" w:hAnsi="Times New Roman"/>
          <w:color w:val="000000"/>
        </w:rPr>
      </w:pPr>
      <w:r w:rsidRPr="00A55676">
        <w:rPr>
          <w:rFonts w:ascii="Times New Roman" w:hAnsi="Times New Roman"/>
          <w:iCs/>
          <w:color w:val="000000"/>
        </w:rPr>
        <w:t>Afin de favoriser l’insertion sociale des publics en difficulté, les candidats sont invités à proposer un volume horaire d’insertion à intégrer dans le cadre de l’exécution de leur marché. Les candidats proposant un volume horaire d’insertion pourront se voir attribuer des points de notation dans la limite de 5 points attribués au candidat présentant le volume le plus important.</w:t>
      </w:r>
    </w:p>
    <w:p w14:paraId="634AEEAA" w14:textId="134BBF8A" w:rsidR="00391994" w:rsidRPr="00974281" w:rsidRDefault="00391994" w:rsidP="00391994">
      <w:pPr>
        <w:shd w:val="clear" w:color="auto" w:fill="FFFFFF"/>
        <w:spacing w:before="60" w:after="0" w:line="240" w:lineRule="auto"/>
        <w:jc w:val="both"/>
        <w:rPr>
          <w:rFonts w:ascii="Times New Roman" w:hAnsi="Times New Roman"/>
          <w:iCs/>
          <w:color w:val="000000"/>
        </w:rPr>
      </w:pPr>
      <w:r w:rsidRPr="00A55676">
        <w:rPr>
          <w:rFonts w:ascii="Times New Roman" w:hAnsi="Times New Roman"/>
          <w:iCs/>
          <w:color w:val="000000"/>
        </w:rPr>
        <w:t>Les candidats devront remettre au titre de ce critère, un prévisionnel du volume horaire d’insertion sociale qui sera appliqué à l’exécution du marché.</w:t>
      </w:r>
    </w:p>
    <w:p w14:paraId="192FE322" w14:textId="77777777" w:rsidR="00391994" w:rsidRPr="00A55676" w:rsidRDefault="00391994" w:rsidP="00391994">
      <w:pPr>
        <w:shd w:val="clear" w:color="auto" w:fill="FFFFFF"/>
        <w:spacing w:before="120" w:after="0" w:line="240" w:lineRule="auto"/>
        <w:jc w:val="both"/>
        <w:rPr>
          <w:rFonts w:ascii="Times New Roman" w:hAnsi="Times New Roman"/>
          <w:color w:val="000000"/>
        </w:rPr>
      </w:pPr>
      <w:r w:rsidRPr="00A55676">
        <w:rPr>
          <w:rFonts w:ascii="Times New Roman" w:hAnsi="Times New Roman"/>
          <w:b/>
          <w:bCs/>
          <w:iCs/>
          <w:color w:val="000000"/>
          <w:u w:val="single"/>
        </w:rPr>
        <w:t>Modalités de notation :</w:t>
      </w:r>
    </w:p>
    <w:p w14:paraId="5D295ABA" w14:textId="77777777" w:rsidR="00391994" w:rsidRPr="00A55676" w:rsidRDefault="00391994" w:rsidP="00391994">
      <w:pPr>
        <w:shd w:val="clear" w:color="auto" w:fill="FFFFFF"/>
        <w:spacing w:before="60" w:after="0" w:line="240" w:lineRule="auto"/>
        <w:jc w:val="both"/>
        <w:rPr>
          <w:rFonts w:ascii="Times New Roman" w:hAnsi="Times New Roman"/>
          <w:color w:val="000000"/>
        </w:rPr>
      </w:pPr>
      <w:r w:rsidRPr="00A55676">
        <w:rPr>
          <w:rFonts w:ascii="Times New Roman" w:hAnsi="Times New Roman"/>
          <w:iCs/>
          <w:color w:val="000000"/>
        </w:rPr>
        <w:t>Les candidats qui ne proposeront aucun volume horaire d’insertion social obtiendront la note de </w:t>
      </w:r>
      <w:r w:rsidRPr="00A55676">
        <w:rPr>
          <w:rFonts w:ascii="Times New Roman" w:hAnsi="Times New Roman"/>
          <w:b/>
          <w:bCs/>
          <w:iCs/>
          <w:color w:val="000000"/>
        </w:rPr>
        <w:t>0 sur 5</w:t>
      </w:r>
      <w:r w:rsidRPr="00A55676">
        <w:rPr>
          <w:rFonts w:ascii="Times New Roman" w:hAnsi="Times New Roman"/>
          <w:iCs/>
          <w:color w:val="000000"/>
        </w:rPr>
        <w:t>.</w:t>
      </w:r>
    </w:p>
    <w:p w14:paraId="168A876F" w14:textId="77777777" w:rsidR="00391994" w:rsidRPr="00A55676" w:rsidRDefault="00391994" w:rsidP="00391994">
      <w:pPr>
        <w:shd w:val="clear" w:color="auto" w:fill="FFFFFF"/>
        <w:spacing w:before="60" w:after="0" w:line="240" w:lineRule="auto"/>
        <w:jc w:val="both"/>
        <w:rPr>
          <w:rFonts w:ascii="Times New Roman" w:hAnsi="Times New Roman"/>
          <w:color w:val="000000"/>
        </w:rPr>
      </w:pPr>
      <w:r w:rsidRPr="00A55676">
        <w:rPr>
          <w:rFonts w:ascii="Times New Roman" w:hAnsi="Times New Roman"/>
          <w:iCs/>
          <w:color w:val="000000"/>
        </w:rPr>
        <w:t>Les candidats qui proposeront un volume horaire seront départagés selon la formule suivante :</w:t>
      </w:r>
    </w:p>
    <w:p w14:paraId="5B7A7C72" w14:textId="77777777" w:rsidR="00391994" w:rsidRPr="00A55676" w:rsidRDefault="00391994" w:rsidP="00391994">
      <w:pPr>
        <w:spacing w:after="0" w:line="240" w:lineRule="auto"/>
        <w:jc w:val="both"/>
        <w:rPr>
          <w:rFonts w:ascii="Times New Roman" w:hAnsi="Times New Roman"/>
          <w:sz w:val="24"/>
          <w:szCs w:val="24"/>
        </w:rPr>
      </w:pPr>
    </w:p>
    <w:tbl>
      <w:tblPr>
        <w:tblW w:w="8789" w:type="dxa"/>
        <w:tblLayout w:type="fixed"/>
        <w:tblCellMar>
          <w:left w:w="0" w:type="dxa"/>
          <w:right w:w="0" w:type="dxa"/>
        </w:tblCellMar>
        <w:tblLook w:val="04A0" w:firstRow="1" w:lastRow="0" w:firstColumn="1" w:lastColumn="0" w:noHBand="0" w:noVBand="1"/>
      </w:tblPr>
      <w:tblGrid>
        <w:gridCol w:w="1986"/>
        <w:gridCol w:w="6094"/>
        <w:gridCol w:w="709"/>
      </w:tblGrid>
      <w:tr w:rsidR="00391994" w:rsidRPr="00A55676" w14:paraId="52264038" w14:textId="77777777" w:rsidTr="005E26E3">
        <w:tc>
          <w:tcPr>
            <w:tcW w:w="1986" w:type="dxa"/>
            <w:vMerge w:val="restart"/>
            <w:tcMar>
              <w:top w:w="0" w:type="dxa"/>
              <w:left w:w="108" w:type="dxa"/>
              <w:bottom w:w="0" w:type="dxa"/>
              <w:right w:w="108" w:type="dxa"/>
            </w:tcMar>
            <w:hideMark/>
          </w:tcPr>
          <w:p w14:paraId="05051A6D" w14:textId="77777777" w:rsidR="00391994" w:rsidRPr="00A55676" w:rsidRDefault="00391994" w:rsidP="005E26E3">
            <w:pPr>
              <w:spacing w:after="0" w:line="240" w:lineRule="auto"/>
              <w:jc w:val="both"/>
              <w:rPr>
                <w:rFonts w:ascii="Times New Roman" w:hAnsi="Times New Roman"/>
                <w:i/>
                <w:sz w:val="20"/>
                <w:szCs w:val="20"/>
              </w:rPr>
            </w:pPr>
            <w:r w:rsidRPr="00A55676">
              <w:rPr>
                <w:rFonts w:ascii="Times New Roman" w:hAnsi="Times New Roman"/>
                <w:bCs/>
                <w:i/>
                <w:iCs/>
                <w:sz w:val="20"/>
                <w:szCs w:val="20"/>
              </w:rPr>
              <w:t xml:space="preserve">Note CS = </w:t>
            </w:r>
            <w:r w:rsidRPr="00A55676">
              <w:rPr>
                <w:rFonts w:ascii="Times New Roman" w:hAnsi="Times New Roman"/>
                <w:b/>
                <w:bCs/>
                <w:i/>
                <w:iCs/>
                <w:sz w:val="20"/>
                <w:szCs w:val="20"/>
              </w:rPr>
              <w:t>5</w:t>
            </w:r>
            <w:r w:rsidRPr="00A55676">
              <w:rPr>
                <w:rFonts w:ascii="Times New Roman" w:hAnsi="Times New Roman"/>
                <w:bCs/>
                <w:i/>
                <w:iCs/>
                <w:sz w:val="20"/>
                <w:szCs w:val="20"/>
              </w:rPr>
              <w:t xml:space="preserve"> x (</w:t>
            </w:r>
          </w:p>
        </w:tc>
        <w:tc>
          <w:tcPr>
            <w:tcW w:w="6094" w:type="dxa"/>
            <w:tcBorders>
              <w:top w:val="nil"/>
              <w:left w:val="nil"/>
              <w:bottom w:val="single" w:sz="4" w:space="0" w:color="auto"/>
              <w:right w:val="nil"/>
            </w:tcBorders>
            <w:tcMar>
              <w:top w:w="0" w:type="dxa"/>
              <w:left w:w="108" w:type="dxa"/>
              <w:bottom w:w="0" w:type="dxa"/>
              <w:right w:w="108" w:type="dxa"/>
            </w:tcMar>
            <w:hideMark/>
          </w:tcPr>
          <w:p w14:paraId="2FD3887D" w14:textId="77777777" w:rsidR="00391994" w:rsidRPr="00A55676" w:rsidRDefault="00391994" w:rsidP="005E26E3">
            <w:pPr>
              <w:spacing w:after="0" w:line="240" w:lineRule="auto"/>
              <w:ind w:left="283"/>
              <w:jc w:val="center"/>
              <w:rPr>
                <w:rFonts w:ascii="Times New Roman" w:hAnsi="Times New Roman"/>
                <w:i/>
                <w:sz w:val="20"/>
                <w:szCs w:val="20"/>
              </w:rPr>
            </w:pPr>
            <w:r w:rsidRPr="00A55676">
              <w:rPr>
                <w:rFonts w:ascii="Times New Roman" w:hAnsi="Times New Roman"/>
                <w:bCs/>
                <w:i/>
                <w:iCs/>
                <w:sz w:val="20"/>
                <w:szCs w:val="20"/>
              </w:rPr>
              <w:t>Volume horaire du candidat concerné</w:t>
            </w:r>
          </w:p>
        </w:tc>
        <w:tc>
          <w:tcPr>
            <w:tcW w:w="709" w:type="dxa"/>
            <w:vMerge w:val="restart"/>
            <w:tcMar>
              <w:top w:w="0" w:type="dxa"/>
              <w:left w:w="108" w:type="dxa"/>
              <w:bottom w:w="0" w:type="dxa"/>
              <w:right w:w="108" w:type="dxa"/>
            </w:tcMar>
            <w:hideMark/>
          </w:tcPr>
          <w:p w14:paraId="6127E26C" w14:textId="77777777" w:rsidR="00391994" w:rsidRPr="00A55676" w:rsidRDefault="00391994" w:rsidP="005E26E3">
            <w:pPr>
              <w:spacing w:after="0" w:line="240" w:lineRule="auto"/>
              <w:jc w:val="center"/>
              <w:rPr>
                <w:rFonts w:ascii="Times New Roman" w:hAnsi="Times New Roman"/>
                <w:i/>
                <w:sz w:val="20"/>
                <w:szCs w:val="20"/>
              </w:rPr>
            </w:pPr>
            <w:r w:rsidRPr="00A55676">
              <w:rPr>
                <w:rFonts w:ascii="Times New Roman" w:hAnsi="Times New Roman"/>
                <w:bCs/>
                <w:i/>
                <w:iCs/>
                <w:sz w:val="20"/>
                <w:szCs w:val="20"/>
              </w:rPr>
              <w:t>)</w:t>
            </w:r>
          </w:p>
        </w:tc>
      </w:tr>
      <w:tr w:rsidR="00391994" w:rsidRPr="00A55676" w14:paraId="4FDAD8C0" w14:textId="77777777" w:rsidTr="005E26E3">
        <w:tc>
          <w:tcPr>
            <w:tcW w:w="1986" w:type="dxa"/>
            <w:vMerge/>
            <w:vAlign w:val="center"/>
            <w:hideMark/>
          </w:tcPr>
          <w:p w14:paraId="207A8F45" w14:textId="77777777" w:rsidR="00391994" w:rsidRPr="00A55676" w:rsidRDefault="00391994" w:rsidP="005E26E3">
            <w:pPr>
              <w:spacing w:after="0"/>
              <w:rPr>
                <w:rFonts w:ascii="Times New Roman" w:hAnsi="Times New Roman"/>
                <w:i/>
                <w:sz w:val="20"/>
                <w:szCs w:val="20"/>
              </w:rPr>
            </w:pPr>
          </w:p>
        </w:tc>
        <w:tc>
          <w:tcPr>
            <w:tcW w:w="6094" w:type="dxa"/>
            <w:tcBorders>
              <w:top w:val="single" w:sz="4" w:space="0" w:color="auto"/>
              <w:left w:val="nil"/>
              <w:bottom w:val="nil"/>
              <w:right w:val="nil"/>
            </w:tcBorders>
            <w:tcMar>
              <w:top w:w="0" w:type="dxa"/>
              <w:left w:w="108" w:type="dxa"/>
              <w:bottom w:w="0" w:type="dxa"/>
              <w:right w:w="108" w:type="dxa"/>
            </w:tcMar>
            <w:hideMark/>
          </w:tcPr>
          <w:p w14:paraId="18D70543" w14:textId="77777777" w:rsidR="00391994" w:rsidRPr="00A55676" w:rsidRDefault="00391994" w:rsidP="005E26E3">
            <w:pPr>
              <w:spacing w:after="0" w:line="240" w:lineRule="auto"/>
              <w:ind w:left="170"/>
              <w:jc w:val="both"/>
              <w:rPr>
                <w:rFonts w:ascii="Times New Roman" w:hAnsi="Times New Roman"/>
                <w:i/>
                <w:sz w:val="20"/>
                <w:szCs w:val="20"/>
              </w:rPr>
            </w:pPr>
            <w:r w:rsidRPr="00A55676">
              <w:rPr>
                <w:rFonts w:ascii="Times New Roman" w:hAnsi="Times New Roman"/>
                <w:bCs/>
                <w:i/>
                <w:iCs/>
                <w:sz w:val="20"/>
                <w:szCs w:val="20"/>
              </w:rPr>
              <w:t>Volume horaire maximal proposé parmi toutes les offres reçues (*)</w:t>
            </w:r>
          </w:p>
        </w:tc>
        <w:tc>
          <w:tcPr>
            <w:tcW w:w="709" w:type="dxa"/>
            <w:vMerge/>
            <w:vAlign w:val="center"/>
            <w:hideMark/>
          </w:tcPr>
          <w:p w14:paraId="0BF1A1DA" w14:textId="77777777" w:rsidR="00391994" w:rsidRPr="00A55676" w:rsidRDefault="00391994" w:rsidP="005E26E3">
            <w:pPr>
              <w:spacing w:after="0"/>
              <w:rPr>
                <w:rFonts w:ascii="Times New Roman" w:hAnsi="Times New Roman"/>
                <w:i/>
                <w:sz w:val="20"/>
                <w:szCs w:val="20"/>
              </w:rPr>
            </w:pPr>
          </w:p>
        </w:tc>
      </w:tr>
    </w:tbl>
    <w:p w14:paraId="19BA0C34" w14:textId="77777777" w:rsidR="00391994" w:rsidRPr="00A55676" w:rsidRDefault="00391994" w:rsidP="00391994">
      <w:pPr>
        <w:spacing w:before="120" w:after="0" w:line="240" w:lineRule="auto"/>
        <w:jc w:val="both"/>
        <w:rPr>
          <w:rFonts w:ascii="Times New Roman" w:hAnsi="Times New Roman"/>
          <w:i/>
          <w:sz w:val="20"/>
          <w:szCs w:val="24"/>
        </w:rPr>
      </w:pPr>
      <w:r w:rsidRPr="00A55676">
        <w:rPr>
          <w:rFonts w:ascii="Times New Roman" w:hAnsi="Times New Roman"/>
          <w:i/>
          <w:sz w:val="20"/>
          <w:szCs w:val="24"/>
        </w:rPr>
        <w:t>(*) Après élimination des offres anormalement basses, irrégulières et économiquement inacceptables</w:t>
      </w:r>
    </w:p>
    <w:p w14:paraId="7B43EB01" w14:textId="77777777" w:rsidR="00C054F5" w:rsidRDefault="00C054F5" w:rsidP="00C054F5">
      <w:pPr>
        <w:spacing w:after="200" w:line="276" w:lineRule="auto"/>
        <w:contextualSpacing/>
        <w:jc w:val="both"/>
        <w:rPr>
          <w:rFonts w:ascii="Times New Roman" w:eastAsia="Times New Roman" w:hAnsi="Times New Roman" w:cs="Times New Roman"/>
          <w:lang w:eastAsia="fr-FR"/>
        </w:rPr>
      </w:pPr>
    </w:p>
    <w:p w14:paraId="6A1D3956" w14:textId="25939C8B" w:rsidR="00383DCC" w:rsidRPr="00383DCC"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r w:rsidRPr="001433FF">
        <w:rPr>
          <w:rFonts w:ascii="Times New Roman" w:eastAsia="Times New Roman" w:hAnsi="Times New Roman" w:cs="Times New Roman"/>
          <w:b/>
          <w:bCs/>
          <w:i/>
          <w:lang w:eastAsia="fr-FR"/>
        </w:rPr>
        <w:t>6.2.</w:t>
      </w:r>
      <w:r w:rsidR="004B0DF7">
        <w:rPr>
          <w:rFonts w:ascii="Times New Roman" w:eastAsia="Times New Roman" w:hAnsi="Times New Roman" w:cs="Times New Roman"/>
          <w:b/>
          <w:bCs/>
          <w:i/>
          <w:lang w:eastAsia="fr-FR"/>
        </w:rPr>
        <w:t>5</w:t>
      </w:r>
      <w:r w:rsidRPr="001433FF">
        <w:rPr>
          <w:rFonts w:ascii="Times New Roman" w:eastAsia="Times New Roman" w:hAnsi="Times New Roman" w:cs="Times New Roman"/>
          <w:b/>
          <w:bCs/>
          <w:i/>
          <w:lang w:eastAsia="fr-FR"/>
        </w:rPr>
        <w:t xml:space="preserve"> -</w:t>
      </w:r>
      <w:r w:rsidRPr="00383DCC">
        <w:rPr>
          <w:rFonts w:ascii="Times New Roman" w:eastAsia="Times New Roman" w:hAnsi="Times New Roman" w:cs="Times New Roman"/>
          <w:b/>
          <w:bCs/>
          <w:i/>
          <w:lang w:eastAsia="fr-FR"/>
        </w:rPr>
        <w:t xml:space="preserve"> Note finale</w:t>
      </w:r>
    </w:p>
    <w:p w14:paraId="7E2D7945" w14:textId="3BDC014A" w:rsidR="00383DCC" w:rsidRPr="00383DCC" w:rsidRDefault="00383DCC" w:rsidP="00383DCC">
      <w:pPr>
        <w:spacing w:after="200" w:line="276" w:lineRule="auto"/>
        <w:jc w:val="both"/>
        <w:rPr>
          <w:rFonts w:ascii="Times New Roman" w:eastAsia="Times New Roman" w:hAnsi="Times New Roman" w:cs="Times New Roman"/>
          <w:lang w:eastAsia="fr-FR"/>
        </w:rPr>
      </w:pPr>
      <w:bookmarkStart w:id="55" w:name="_Hlk165025768"/>
      <w:bookmarkStart w:id="56" w:name="_Hlk165025680"/>
      <w:r w:rsidRPr="00383DCC">
        <w:rPr>
          <w:rFonts w:ascii="Times New Roman" w:eastAsia="Times New Roman" w:hAnsi="Times New Roman" w:cs="Times New Roman"/>
          <w:lang w:eastAsia="fr-FR"/>
        </w:rPr>
        <w:t>La note finale constituera la somme des</w:t>
      </w:r>
      <w:r w:rsidR="00570AF5">
        <w:rPr>
          <w:rFonts w:ascii="Times New Roman" w:eastAsia="Times New Roman" w:hAnsi="Times New Roman" w:cs="Times New Roman"/>
          <w:lang w:eastAsia="fr-FR"/>
        </w:rPr>
        <w:t xml:space="preserve"> </w:t>
      </w:r>
      <w:r w:rsidR="00172354">
        <w:rPr>
          <w:rFonts w:ascii="Times New Roman" w:eastAsia="Times New Roman" w:hAnsi="Times New Roman" w:cs="Times New Roman"/>
          <w:lang w:eastAsia="fr-FR"/>
        </w:rPr>
        <w:t>quatre</w:t>
      </w:r>
      <w:r w:rsidRPr="00383DCC">
        <w:rPr>
          <w:rFonts w:ascii="Times New Roman" w:eastAsia="Times New Roman" w:hAnsi="Times New Roman" w:cs="Times New Roman"/>
          <w:lang w:eastAsia="fr-FR"/>
        </w:rPr>
        <w:t xml:space="preserve"> notes attribuées à l’offre en </w:t>
      </w:r>
      <w:r w:rsidR="0060487F" w:rsidRPr="00120B95">
        <w:rPr>
          <w:rFonts w:ascii="Times New Roman" w:hAnsi="Times New Roman"/>
        </w:rPr>
        <w:t xml:space="preserve">fonction </w:t>
      </w:r>
      <w:r w:rsidR="0060487F" w:rsidRPr="008C1A8A">
        <w:rPr>
          <w:rFonts w:ascii="Times New Roman" w:hAnsi="Times New Roman"/>
        </w:rPr>
        <w:t>de son prix,</w:t>
      </w:r>
      <w:r w:rsidR="0060487F" w:rsidRPr="00120B95">
        <w:rPr>
          <w:rFonts w:ascii="Times New Roman" w:hAnsi="Times New Roman"/>
        </w:rPr>
        <w:t xml:space="preserve"> de sa valeur technique, </w:t>
      </w:r>
      <w:r w:rsidR="0060487F" w:rsidRPr="00120B95">
        <w:rPr>
          <w:rFonts w:ascii="Times New Roman" w:hAnsi="Times New Roman"/>
          <w:bCs/>
        </w:rPr>
        <w:t>de sa valeur environnementale et de sa performance en matière d’insertion sociale</w:t>
      </w:r>
      <w:r w:rsidRPr="00383DCC">
        <w:rPr>
          <w:rFonts w:ascii="Times New Roman" w:eastAsia="Times New Roman" w:hAnsi="Times New Roman" w:cs="Times New Roman"/>
          <w:bCs/>
          <w:color w:val="0000FF"/>
          <w:lang w:eastAsia="fr-FR"/>
        </w:rPr>
        <w:t xml:space="preserve">. </w:t>
      </w:r>
    </w:p>
    <w:bookmarkEnd w:id="55"/>
    <w:p w14:paraId="319254E3" w14:textId="184B211C" w:rsidR="00383DCC" w:rsidRPr="00383DCC" w:rsidRDefault="00383DCC" w:rsidP="00383DCC">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Un classement des offres sera établi en cumulant les notes obtenues après application de la pondération, afin d’obtenir une note finale. Dans le cas où deux offres obtiennent la même note finale, la note </w:t>
      </w:r>
      <w:r w:rsidRPr="00FB6497">
        <w:rPr>
          <w:rFonts w:ascii="Times New Roman" w:eastAsia="Times New Roman" w:hAnsi="Times New Roman" w:cs="Times New Roman"/>
          <w:lang w:eastAsia="fr-FR"/>
        </w:rPr>
        <w:t xml:space="preserve">du </w:t>
      </w:r>
      <w:bookmarkStart w:id="57" w:name="_Hlk173934019"/>
      <w:r w:rsidRPr="00FB6497">
        <w:rPr>
          <w:rFonts w:ascii="Times New Roman" w:eastAsia="Times New Roman" w:hAnsi="Times New Roman" w:cs="Times New Roman"/>
          <w:lang w:eastAsia="fr-FR"/>
        </w:rPr>
        <w:t>critère</w:t>
      </w:r>
      <w:r w:rsidR="00570AF5" w:rsidRPr="00FB6497">
        <w:rPr>
          <w:rFonts w:ascii="Times New Roman" w:eastAsia="Times New Roman" w:hAnsi="Times New Roman" w:cs="Times New Roman"/>
          <w:lang w:eastAsia="fr-FR"/>
        </w:rPr>
        <w:t xml:space="preserve"> </w:t>
      </w:r>
      <w:r w:rsidR="008C1A8A">
        <w:rPr>
          <w:rFonts w:ascii="Times New Roman" w:eastAsia="Times New Roman" w:hAnsi="Times New Roman" w:cs="Times New Roman"/>
          <w:lang w:eastAsia="fr-FR"/>
        </w:rPr>
        <w:t>valeur technique</w:t>
      </w:r>
      <w:r w:rsidRPr="00383DCC">
        <w:rPr>
          <w:rFonts w:ascii="Times New Roman" w:eastAsia="Times New Roman" w:hAnsi="Times New Roman" w:cs="Times New Roman"/>
          <w:lang w:eastAsia="fr-FR"/>
        </w:rPr>
        <w:t xml:space="preserve"> </w:t>
      </w:r>
      <w:bookmarkEnd w:id="57"/>
      <w:r w:rsidRPr="00383DCC">
        <w:rPr>
          <w:rFonts w:ascii="Times New Roman" w:eastAsia="Times New Roman" w:hAnsi="Times New Roman" w:cs="Times New Roman"/>
          <w:lang w:eastAsia="fr-FR"/>
        </w:rPr>
        <w:t>la plus élevée détermine le soumissionnaire pressenti.</w:t>
      </w:r>
    </w:p>
    <w:p w14:paraId="55CF5604"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58" w:name="_Toc234832322"/>
      <w:bookmarkStart w:id="59" w:name="_Hlk170808480"/>
      <w:bookmarkEnd w:id="56"/>
      <w:r w:rsidRPr="00383DCC">
        <w:rPr>
          <w:rFonts w:ascii="Times New Roman" w:eastAsia="Times New Roman" w:hAnsi="Times New Roman" w:cs="Times New Roman"/>
          <w:b/>
          <w:bCs/>
          <w:lang w:eastAsia="fr-FR"/>
        </w:rPr>
        <w:t>6.3 - Règles relatives à l’attribution</w:t>
      </w:r>
      <w:bookmarkEnd w:id="58"/>
      <w:r w:rsidRPr="00383DCC">
        <w:rPr>
          <w:rFonts w:ascii="Times New Roman" w:eastAsia="Times New Roman" w:hAnsi="Times New Roman" w:cs="Times New Roman"/>
          <w:b/>
          <w:bCs/>
          <w:lang w:eastAsia="fr-FR"/>
        </w:rPr>
        <w:t xml:space="preserve"> </w:t>
      </w:r>
    </w:p>
    <w:bookmarkEnd w:id="59"/>
    <w:p w14:paraId="0E23B138" w14:textId="7914EB87" w:rsidR="00383DCC" w:rsidRPr="00383DCC" w:rsidRDefault="00383DCC" w:rsidP="00383DCC">
      <w:pPr>
        <w:autoSpaceDE w:val="0"/>
        <w:autoSpaceDN w:val="0"/>
        <w:adjustRightInd w:val="0"/>
        <w:spacing w:after="240" w:line="240" w:lineRule="auto"/>
        <w:jc w:val="both"/>
        <w:rPr>
          <w:rFonts w:ascii="Times New Roman" w:eastAsia="Calibri" w:hAnsi="Times New Roman" w:cs="Times New Roman"/>
          <w:color w:val="000000"/>
          <w:lang w:eastAsia="fr-FR"/>
        </w:rPr>
      </w:pPr>
      <w:r w:rsidRPr="00383DCC">
        <w:rPr>
          <w:rFonts w:ascii="Times New Roman" w:eastAsia="Calibri" w:hAnsi="Times New Roman" w:cs="Times New Roman"/>
          <w:color w:val="000000"/>
          <w:lang w:eastAsia="fr-FR"/>
        </w:rPr>
        <w:t xml:space="preserve">Le classement des offres est établi selon les modalités indiquées à l’article 6.2. </w:t>
      </w:r>
      <w:proofErr w:type="gramStart"/>
      <w:r w:rsidRPr="00383DCC">
        <w:rPr>
          <w:rFonts w:ascii="Times New Roman" w:eastAsia="Calibri" w:hAnsi="Times New Roman" w:cs="Times New Roman"/>
          <w:color w:val="000000"/>
          <w:lang w:eastAsia="fr-FR"/>
        </w:rPr>
        <w:t>ci</w:t>
      </w:r>
      <w:proofErr w:type="gramEnd"/>
      <w:r w:rsidRPr="00383DCC">
        <w:rPr>
          <w:rFonts w:ascii="Times New Roman" w:eastAsia="Calibri" w:hAnsi="Times New Roman" w:cs="Times New Roman"/>
          <w:color w:val="000000"/>
          <w:lang w:eastAsia="fr-FR"/>
        </w:rPr>
        <w:t>-dessus</w:t>
      </w:r>
      <w:r w:rsidR="00570AF5">
        <w:rPr>
          <w:rFonts w:ascii="Times New Roman" w:eastAsia="Calibri" w:hAnsi="Times New Roman" w:cs="Times New Roman"/>
          <w:color w:val="000000"/>
          <w:lang w:eastAsia="fr-FR"/>
        </w:rPr>
        <w:t>.</w:t>
      </w:r>
    </w:p>
    <w:p w14:paraId="6C7081B1" w14:textId="77777777" w:rsidR="00383DCC" w:rsidRPr="00383DCC" w:rsidRDefault="00383DCC" w:rsidP="00383DCC">
      <w:pPr>
        <w:keepNext/>
        <w:keepLines/>
        <w:spacing w:before="480" w:after="0" w:line="276" w:lineRule="auto"/>
        <w:outlineLvl w:val="0"/>
        <w:rPr>
          <w:rFonts w:ascii="Times New Roman" w:eastAsia="Times New Roman" w:hAnsi="Times New Roman" w:cs="Times New Roman"/>
          <w:b/>
          <w:bCs/>
          <w:color w:val="21798E"/>
          <w:u w:val="single"/>
          <w:lang w:eastAsia="x-none"/>
        </w:rPr>
      </w:pPr>
      <w:bookmarkStart w:id="60" w:name="_Toc234832323"/>
      <w:r w:rsidRPr="00383DCC">
        <w:rPr>
          <w:rFonts w:ascii="Times New Roman" w:eastAsia="Times New Roman" w:hAnsi="Times New Roman" w:cs="Times New Roman"/>
          <w:b/>
          <w:bCs/>
          <w:color w:val="21798E"/>
          <w:u w:val="single"/>
          <w:lang w:eastAsia="x-none"/>
        </w:rPr>
        <w:t xml:space="preserve">ARTICLE 7 - </w:t>
      </w:r>
      <w:bookmarkStart w:id="61" w:name="_Hlk170808706"/>
      <w:r w:rsidRPr="00383DCC">
        <w:rPr>
          <w:rFonts w:ascii="Times New Roman" w:eastAsia="Times New Roman" w:hAnsi="Times New Roman" w:cs="Times New Roman"/>
          <w:b/>
          <w:bCs/>
          <w:color w:val="21798E"/>
          <w:u w:val="single"/>
          <w:lang w:eastAsia="x-none"/>
        </w:rPr>
        <w:t>Analyse de la candidature de l’attributaire</w:t>
      </w:r>
      <w:bookmarkEnd w:id="61"/>
      <w:bookmarkEnd w:id="60"/>
    </w:p>
    <w:p w14:paraId="332C447C"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lang w:eastAsia="fr-FR"/>
        </w:rPr>
      </w:pPr>
      <w:bookmarkStart w:id="62" w:name="_Toc234832324"/>
      <w:bookmarkStart w:id="63" w:name="_Hlk170808715"/>
      <w:r w:rsidRPr="00383DCC">
        <w:rPr>
          <w:rFonts w:ascii="Times New Roman" w:eastAsia="Times New Roman" w:hAnsi="Times New Roman" w:cs="Times New Roman"/>
          <w:b/>
          <w:bCs/>
          <w:lang w:eastAsia="fr-FR"/>
        </w:rPr>
        <w:t>7.1 - Liste des pièces à remettre par l’attributaire</w:t>
      </w:r>
      <w:bookmarkEnd w:id="62"/>
      <w:r w:rsidRPr="00383DCC">
        <w:rPr>
          <w:rFonts w:ascii="Times New Roman" w:eastAsia="Times New Roman" w:hAnsi="Times New Roman" w:cs="Times New Roman"/>
          <w:b/>
          <w:bCs/>
          <w:lang w:eastAsia="fr-FR"/>
        </w:rPr>
        <w:t xml:space="preserve"> </w:t>
      </w:r>
    </w:p>
    <w:bookmarkEnd w:id="63"/>
    <w:p w14:paraId="444C1327" w14:textId="77777777" w:rsidR="00383DCC" w:rsidRPr="00383DCC" w:rsidRDefault="00383DCC" w:rsidP="00383DCC">
      <w:pPr>
        <w:spacing w:after="0" w:line="276" w:lineRule="auto"/>
        <w:contextualSpacing/>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L’attributaire du marché sera appelé à fournir, sur demande des services départementaux, et conformément à la déclaration sur l’honneur qu’il aura remise, les pièces suivantes (y compris pour les cotraitants en cas de groupement d’entreprise et les sous-traitants déclarés au moment de l'offre) : </w:t>
      </w:r>
    </w:p>
    <w:p w14:paraId="35878B4C" w14:textId="77777777" w:rsidR="00383DCC" w:rsidRPr="00383DCC" w:rsidRDefault="00383DCC" w:rsidP="00926066">
      <w:pPr>
        <w:numPr>
          <w:ilvl w:val="0"/>
          <w:numId w:val="1"/>
        </w:numPr>
        <w:spacing w:after="200" w:line="276" w:lineRule="auto"/>
        <w:ind w:left="1068"/>
        <w:contextualSpacing/>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Le formulaire DR 01, ou une déclaration sur l’honneur équivalente, dûment daté et </w:t>
      </w:r>
      <w:r w:rsidRPr="00383DCC">
        <w:rPr>
          <w:rFonts w:ascii="Times New Roman" w:eastAsia="Times New Roman" w:hAnsi="Times New Roman" w:cs="Times New Roman"/>
          <w:b/>
          <w:u w:val="single"/>
          <w:lang w:eastAsia="fr-FR"/>
        </w:rPr>
        <w:t xml:space="preserve">signé </w:t>
      </w:r>
      <w:r w:rsidRPr="00383DCC">
        <w:rPr>
          <w:rFonts w:ascii="Times New Roman" w:eastAsia="Times New Roman" w:hAnsi="Times New Roman" w:cs="Times New Roman"/>
          <w:lang w:eastAsia="fr-FR"/>
        </w:rPr>
        <w:t>électroniquement ;</w:t>
      </w:r>
    </w:p>
    <w:p w14:paraId="2BF7AB11" w14:textId="77777777" w:rsidR="00383DCC" w:rsidRPr="00383DCC" w:rsidRDefault="00383DCC" w:rsidP="00926066">
      <w:pPr>
        <w:numPr>
          <w:ilvl w:val="0"/>
          <w:numId w:val="1"/>
        </w:numPr>
        <w:spacing w:after="200" w:line="276" w:lineRule="auto"/>
        <w:ind w:left="1068"/>
        <w:contextualSpacing/>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Le cas échéant, une copie de jugement de redressement judiciaire ;</w:t>
      </w:r>
    </w:p>
    <w:p w14:paraId="576A7774" w14:textId="77777777" w:rsidR="00383DCC" w:rsidRPr="00383DCC" w:rsidRDefault="00383DCC" w:rsidP="00926066">
      <w:pPr>
        <w:numPr>
          <w:ilvl w:val="0"/>
          <w:numId w:val="1"/>
        </w:numPr>
        <w:spacing w:after="200" w:line="276" w:lineRule="auto"/>
        <w:ind w:left="1068"/>
        <w:contextualSpacing/>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En cas de groupement, le pouvoir du mandataire dûment daté et signé ;</w:t>
      </w:r>
    </w:p>
    <w:p w14:paraId="2A757389" w14:textId="77777777" w:rsidR="00383DCC" w:rsidRPr="00383DCC" w:rsidRDefault="00383DCC" w:rsidP="001708CE">
      <w:pPr>
        <w:numPr>
          <w:ilvl w:val="0"/>
          <w:numId w:val="1"/>
        </w:numPr>
        <w:spacing w:after="200" w:line="276" w:lineRule="auto"/>
        <w:ind w:left="1068"/>
        <w:contextualSpacing/>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 xml:space="preserve">Un certificat ou une attestation prouvant qu’il est à jour de ses obligations fiscales, </w:t>
      </w:r>
      <w:bookmarkStart w:id="64" w:name="_Hlk169772088"/>
      <w:r w:rsidRPr="00383DCC">
        <w:rPr>
          <w:rFonts w:ascii="Times New Roman" w:eastAsia="Times New Roman" w:hAnsi="Times New Roman" w:cs="Times New Roman"/>
          <w:lang w:eastAsia="fr-FR"/>
        </w:rPr>
        <w:t xml:space="preserve">datant </w:t>
      </w:r>
      <w:bookmarkEnd w:id="64"/>
      <w:r w:rsidRPr="00383DCC">
        <w:rPr>
          <w:rFonts w:ascii="Times New Roman" w:eastAsia="Times New Roman" w:hAnsi="Times New Roman" w:cs="Times New Roman"/>
          <w:lang w:eastAsia="fr-FR"/>
        </w:rPr>
        <w:t xml:space="preserve">de moins de six mois ; </w:t>
      </w:r>
    </w:p>
    <w:p w14:paraId="76DE12CD" w14:textId="7C4A3E23" w:rsidR="00383DCC" w:rsidRPr="00383DCC" w:rsidRDefault="00383DCC" w:rsidP="001708CE">
      <w:pPr>
        <w:numPr>
          <w:ilvl w:val="0"/>
          <w:numId w:val="1"/>
        </w:numPr>
        <w:spacing w:after="200" w:line="276" w:lineRule="auto"/>
        <w:ind w:left="1068"/>
        <w:contextualSpacing/>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six mois</w:t>
      </w:r>
      <w:r w:rsidR="00836676">
        <w:rPr>
          <w:rFonts w:ascii="Times New Roman" w:eastAsia="Times New Roman" w:hAnsi="Times New Roman" w:cs="Times New Roman"/>
          <w:lang w:eastAsia="fr-FR"/>
        </w:rPr>
        <w:t>.</w:t>
      </w:r>
      <w:r w:rsidRPr="00383DCC">
        <w:rPr>
          <w:rFonts w:ascii="Times New Roman" w:eastAsia="Times New Roman" w:hAnsi="Times New Roman" w:cs="Times New Roman"/>
          <w:lang w:eastAsia="fr-FR"/>
        </w:rPr>
        <w:t xml:space="preserve"> </w:t>
      </w:r>
    </w:p>
    <w:p w14:paraId="2C973D40" w14:textId="2BE0AFEE" w:rsidR="00383DCC" w:rsidRPr="00383DCC" w:rsidRDefault="00383DCC" w:rsidP="001708CE">
      <w:pPr>
        <w:spacing w:after="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lastRenderedPageBreak/>
        <w:t xml:space="preserve">Il devra également fournir les pièces suivantes relatives à ses capacités </w:t>
      </w:r>
      <w:r w:rsidR="00F9473B" w:rsidRPr="00383DCC">
        <w:rPr>
          <w:rFonts w:ascii="Times New Roman" w:eastAsia="Times New Roman" w:hAnsi="Times New Roman" w:cs="Times New Roman"/>
          <w:lang w:eastAsia="fr-FR"/>
        </w:rPr>
        <w:t>techniques</w:t>
      </w:r>
      <w:r w:rsidR="00F9473B">
        <w:rPr>
          <w:rFonts w:ascii="Times New Roman" w:eastAsia="Times New Roman" w:hAnsi="Times New Roman" w:cs="Times New Roman"/>
          <w:lang w:eastAsia="fr-FR"/>
        </w:rPr>
        <w:t xml:space="preserve"> et</w:t>
      </w:r>
      <w:r w:rsidR="00F9473B" w:rsidRPr="00383DCC">
        <w:rPr>
          <w:rFonts w:ascii="Times New Roman" w:eastAsia="Times New Roman" w:hAnsi="Times New Roman" w:cs="Times New Roman"/>
          <w:lang w:eastAsia="fr-FR"/>
        </w:rPr>
        <w:t xml:space="preserve"> </w:t>
      </w:r>
      <w:r w:rsidRPr="00383DCC">
        <w:rPr>
          <w:rFonts w:ascii="Times New Roman" w:eastAsia="Times New Roman" w:hAnsi="Times New Roman" w:cs="Times New Roman"/>
          <w:lang w:eastAsia="fr-FR"/>
        </w:rPr>
        <w:t xml:space="preserve">professionnelles pour justifier le respect des conditions de participation définies à l’article 5.1 du présent règlement de la consultation : </w:t>
      </w:r>
    </w:p>
    <w:p w14:paraId="6DC05763" w14:textId="77777777" w:rsidR="00383DCC" w:rsidRPr="00383DCC" w:rsidRDefault="00383DCC" w:rsidP="001708CE">
      <w:pPr>
        <w:spacing w:after="200" w:line="276" w:lineRule="auto"/>
        <w:contextualSpacing/>
        <w:jc w:val="both"/>
        <w:rPr>
          <w:rFonts w:ascii="Times New Roman" w:eastAsia="Times New Roman" w:hAnsi="Times New Roman" w:cs="Times New Roman"/>
          <w:lang w:eastAsia="fr-FR"/>
        </w:rPr>
      </w:pPr>
    </w:p>
    <w:p w14:paraId="06E57152" w14:textId="77777777" w:rsidR="00383DCC" w:rsidRPr="00383DCC" w:rsidRDefault="00383DCC" w:rsidP="001708CE">
      <w:pPr>
        <w:spacing w:after="200" w:line="276" w:lineRule="auto"/>
        <w:contextualSpacing/>
        <w:jc w:val="both"/>
        <w:rPr>
          <w:rFonts w:ascii="Times New Roman" w:eastAsia="Times New Roman" w:hAnsi="Times New Roman" w:cs="Times New Roman"/>
          <w:color w:val="FF6699"/>
          <w:lang w:eastAsia="fr-FR"/>
        </w:rPr>
      </w:pPr>
      <w:r w:rsidRPr="00383DCC">
        <w:rPr>
          <w:rFonts w:ascii="Times New Roman" w:eastAsia="Times New Roman" w:hAnsi="Times New Roman" w:cs="Times New Roman"/>
          <w:u w:val="single"/>
          <w:lang w:eastAsia="fr-FR"/>
        </w:rPr>
        <w:t xml:space="preserve">Pour l’appréciation de la capacité technique et professionnelle : </w:t>
      </w:r>
    </w:p>
    <w:p w14:paraId="6B8BA51B" w14:textId="77777777" w:rsidR="001708CE" w:rsidRDefault="001708CE" w:rsidP="001708CE">
      <w:pPr>
        <w:pStyle w:val="Paragraphedeliste"/>
        <w:numPr>
          <w:ilvl w:val="0"/>
          <w:numId w:val="1"/>
        </w:numPr>
        <w:ind w:left="993" w:hanging="284"/>
        <w:jc w:val="both"/>
        <w:rPr>
          <w:rFonts w:ascii="Times New Roman" w:eastAsiaTheme="minorHAnsi" w:hAnsi="Times New Roman" w:cstheme="minorBidi"/>
          <w:szCs w:val="24"/>
          <w:lang w:eastAsia="en-US"/>
        </w:rPr>
      </w:pPr>
      <w:r w:rsidRPr="001708CE">
        <w:rPr>
          <w:rFonts w:ascii="Times New Roman" w:eastAsiaTheme="minorHAnsi" w:hAnsi="Times New Roman" w:cstheme="minorBidi"/>
          <w:szCs w:val="24"/>
          <w:lang w:eastAsia="en-US"/>
        </w:rPr>
        <w:t>Une liste des principaux services fournis au cours des trois dernières années indiquant le montant, la date et le destinataire public ou privé. Le cas échéant, afin de garantir un niveau de concurrence suffisant, les éléments de preuve relatifs à des services pertinents fournis il y a plus de trois ans seront pris en compte. Les prestations de services sont prouvées par des attestations du destinataire ou, à défaut, par une déclaration de l'opérateur économique.</w:t>
      </w:r>
      <w:bookmarkStart w:id="65" w:name="_Hlk234829218"/>
    </w:p>
    <w:p w14:paraId="2E10A553" w14:textId="01210A0F" w:rsidR="00ED2FC4" w:rsidRPr="001708CE" w:rsidRDefault="00ED2FC4" w:rsidP="001708CE">
      <w:pPr>
        <w:pStyle w:val="Paragraphedeliste"/>
        <w:numPr>
          <w:ilvl w:val="0"/>
          <w:numId w:val="1"/>
        </w:numPr>
        <w:ind w:left="993" w:hanging="284"/>
        <w:jc w:val="both"/>
        <w:rPr>
          <w:rFonts w:ascii="Times New Roman" w:eastAsiaTheme="minorHAnsi" w:hAnsi="Times New Roman" w:cstheme="minorBidi"/>
          <w:szCs w:val="24"/>
          <w:lang w:eastAsia="en-US"/>
        </w:rPr>
      </w:pPr>
      <w:r w:rsidRPr="001708CE">
        <w:rPr>
          <w:rFonts w:ascii="Times New Roman" w:eastAsia="Calibri" w:hAnsi="Times New Roman"/>
        </w:rPr>
        <w:t>Une déclaration indiquant les effectifs moyens annuels du candidat et l’importance du personnel d’encadrement pendant les trois dernières années.</w:t>
      </w:r>
    </w:p>
    <w:bookmarkEnd w:id="65"/>
    <w:p w14:paraId="58475E05" w14:textId="77777777" w:rsidR="004F7B42" w:rsidRPr="00C54142" w:rsidRDefault="004F7B42" w:rsidP="004F7B42">
      <w:pPr>
        <w:spacing w:before="120" w:after="0" w:line="240" w:lineRule="auto"/>
        <w:jc w:val="both"/>
        <w:rPr>
          <w:rFonts w:ascii="Times New Roman" w:eastAsia="Times New Roman" w:hAnsi="Times New Roman" w:cs="Times New Roman"/>
          <w:lang w:eastAsia="fr-FR"/>
        </w:rPr>
      </w:pPr>
      <w:r w:rsidRPr="00C54142">
        <w:rPr>
          <w:rFonts w:ascii="Times New Roman" w:eastAsia="Times New Roman" w:hAnsi="Times New Roman" w:cs="Times New Roman"/>
          <w:lang w:eastAsia="fr-FR"/>
        </w:rPr>
        <w:t>Rappel :</w:t>
      </w:r>
    </w:p>
    <w:p w14:paraId="44EED53C" w14:textId="70890CA0" w:rsidR="004F7B42" w:rsidRPr="006F71CF" w:rsidRDefault="004F7B42" w:rsidP="00926066">
      <w:pPr>
        <w:numPr>
          <w:ilvl w:val="0"/>
          <w:numId w:val="9"/>
        </w:numPr>
        <w:spacing w:before="60" w:after="0" w:line="240" w:lineRule="auto"/>
        <w:ind w:left="284" w:hanging="284"/>
        <w:jc w:val="both"/>
        <w:rPr>
          <w:rFonts w:ascii="Times New Roman" w:eastAsia="Times New Roman" w:hAnsi="Times New Roman" w:cs="Times New Roman"/>
          <w:lang w:eastAsia="fr-FR"/>
        </w:rPr>
      </w:pPr>
      <w:r w:rsidRPr="006F71CF">
        <w:rPr>
          <w:rFonts w:ascii="Times New Roman" w:eastAsia="Times New Roman" w:hAnsi="Times New Roman" w:cs="Times New Roman"/>
          <w:lang w:eastAsia="fr-FR"/>
        </w:rPr>
        <w:t>Ces références seront utilisées pour apprécier la capacité technique et professionnelle du candidat.</w:t>
      </w:r>
    </w:p>
    <w:p w14:paraId="19773C76" w14:textId="77777777" w:rsidR="004F7B42" w:rsidRPr="004F7B42" w:rsidRDefault="004F7B42" w:rsidP="00926066">
      <w:pPr>
        <w:numPr>
          <w:ilvl w:val="0"/>
          <w:numId w:val="9"/>
        </w:numPr>
        <w:spacing w:before="60" w:after="0" w:line="240" w:lineRule="auto"/>
        <w:ind w:left="284" w:hanging="284"/>
        <w:jc w:val="both"/>
        <w:rPr>
          <w:rFonts w:ascii="Times New Roman" w:eastAsia="Times New Roman" w:hAnsi="Times New Roman" w:cs="Times New Roman"/>
          <w:lang w:eastAsia="fr-FR"/>
        </w:rPr>
      </w:pPr>
      <w:r w:rsidRPr="004F7B42">
        <w:rPr>
          <w:rFonts w:ascii="Times New Roman" w:eastAsia="Times New Roman" w:hAnsi="Times New Roman" w:cs="Times New Roman"/>
          <w:bCs/>
          <w:szCs w:val="24"/>
          <w:lang w:eastAsia="fr-FR"/>
        </w:rPr>
        <w:t>En cas de groupement, les mêmes pièces devront être jointes pour chacun des membres composant le groupement.</w:t>
      </w:r>
    </w:p>
    <w:p w14:paraId="0E57304B" w14:textId="77777777" w:rsidR="004F7B42" w:rsidRPr="004F7B42" w:rsidRDefault="004F7B42" w:rsidP="00926066">
      <w:pPr>
        <w:numPr>
          <w:ilvl w:val="0"/>
          <w:numId w:val="9"/>
        </w:numPr>
        <w:spacing w:before="60" w:after="0" w:line="240" w:lineRule="auto"/>
        <w:ind w:left="284" w:hanging="284"/>
        <w:jc w:val="both"/>
        <w:rPr>
          <w:rFonts w:ascii="Times New Roman" w:eastAsia="Times New Roman" w:hAnsi="Times New Roman" w:cs="Times New Roman"/>
          <w:lang w:eastAsia="fr-FR"/>
        </w:rPr>
      </w:pPr>
      <w:r w:rsidRPr="004F7B42">
        <w:rPr>
          <w:rFonts w:ascii="Times New Roman" w:eastAsia="Times New Roman" w:hAnsi="Times New Roman" w:cs="Times New Roman"/>
          <w:lang w:eastAsia="fr-FR"/>
        </w:rPr>
        <w:t>En cas de sous-traitance, les justificatifs susvisés devront être fournis par chaque sous-traitant (les renseignements relatifs aux références et à la compétence du sous-traitant concernant spécifiquement les prestations sous-traitées).</w:t>
      </w:r>
    </w:p>
    <w:p w14:paraId="5B71C065" w14:textId="77777777" w:rsidR="00836676" w:rsidRDefault="00836676" w:rsidP="00836676">
      <w:pPr>
        <w:rPr>
          <w:rFonts w:ascii="Times New Roman" w:eastAsia="Calibri" w:hAnsi="Times New Roman" w:cs="Times New Roman"/>
          <w:color w:val="0000CC"/>
          <w:lang w:eastAsia="fr-FR"/>
        </w:rPr>
      </w:pPr>
    </w:p>
    <w:p w14:paraId="27B96B9B" w14:textId="0CA61B4B" w:rsidR="00CA115D" w:rsidRPr="00836676" w:rsidRDefault="00CA115D" w:rsidP="00836676">
      <w:pPr>
        <w:rPr>
          <w:rFonts w:ascii="Times New Roman" w:eastAsia="Calibri" w:hAnsi="Times New Roman" w:cs="Times New Roman"/>
          <w:color w:val="0000CC"/>
          <w:lang w:eastAsia="fr-FR"/>
        </w:rPr>
      </w:pPr>
      <w:r w:rsidRPr="00337FAF">
        <w:rPr>
          <w:rFonts w:ascii="Times New Roman" w:hAnsi="Times New Roman"/>
        </w:rPr>
        <w:t xml:space="preserve">Enfin, </w:t>
      </w:r>
      <w:r>
        <w:rPr>
          <w:rFonts w:ascii="Times New Roman" w:hAnsi="Times New Roman"/>
        </w:rPr>
        <w:t>l’</w:t>
      </w:r>
      <w:r w:rsidRPr="00442B7C">
        <w:rPr>
          <w:rFonts w:ascii="Times New Roman" w:hAnsi="Times New Roman"/>
          <w:szCs w:val="24"/>
        </w:rPr>
        <w:t>attributaire</w:t>
      </w:r>
      <w:r w:rsidRPr="00337FAF">
        <w:rPr>
          <w:rFonts w:ascii="Times New Roman" w:hAnsi="Times New Roman"/>
        </w:rPr>
        <w:t xml:space="preserve"> devra fournir les pièces suivantes, </w:t>
      </w:r>
      <w:r w:rsidRPr="00337FAF">
        <w:rPr>
          <w:rFonts w:ascii="Times New Roman" w:hAnsi="Times New Roman"/>
          <w:b/>
          <w:u w:val="single"/>
        </w:rPr>
        <w:t>signées de manière électronique</w:t>
      </w:r>
      <w:r w:rsidRPr="00337FAF">
        <w:rPr>
          <w:rFonts w:ascii="Times New Roman" w:hAnsi="Times New Roman"/>
        </w:rPr>
        <w:t xml:space="preserve">. </w:t>
      </w:r>
    </w:p>
    <w:p w14:paraId="0F61E8BC" w14:textId="3C95BB8C" w:rsidR="00CA115D" w:rsidRPr="009B15BF" w:rsidRDefault="00CA115D" w:rsidP="00926066">
      <w:pPr>
        <w:numPr>
          <w:ilvl w:val="0"/>
          <w:numId w:val="10"/>
        </w:numPr>
        <w:spacing w:before="120" w:after="0" w:line="240" w:lineRule="auto"/>
        <w:ind w:left="709" w:hanging="425"/>
        <w:jc w:val="both"/>
        <w:rPr>
          <w:rFonts w:ascii="Times New Roman" w:hAnsi="Times New Roman"/>
          <w:szCs w:val="24"/>
        </w:rPr>
      </w:pPr>
      <w:r w:rsidRPr="00337FAF">
        <w:rPr>
          <w:rFonts w:ascii="Times New Roman" w:hAnsi="Times New Roman"/>
        </w:rPr>
        <w:t>Acte d’engagement (y compris RIB)</w:t>
      </w:r>
      <w:r>
        <w:rPr>
          <w:rFonts w:ascii="Times New Roman" w:hAnsi="Times New Roman"/>
        </w:rPr>
        <w:t xml:space="preserve"> </w:t>
      </w:r>
      <w:r w:rsidRPr="009B15BF">
        <w:rPr>
          <w:rFonts w:ascii="Times New Roman" w:hAnsi="Times New Roman"/>
          <w:szCs w:val="24"/>
        </w:rPr>
        <w:t>– Nota : modèle fourni par le maître d’ouvrage</w:t>
      </w:r>
    </w:p>
    <w:p w14:paraId="3A2A3C74" w14:textId="5748BFA7" w:rsidR="00CA115D" w:rsidRPr="00442B7C" w:rsidRDefault="00CA115D" w:rsidP="00926066">
      <w:pPr>
        <w:numPr>
          <w:ilvl w:val="0"/>
          <w:numId w:val="10"/>
        </w:numPr>
        <w:spacing w:before="120" w:after="0" w:line="240" w:lineRule="auto"/>
        <w:ind w:left="709" w:hanging="425"/>
        <w:jc w:val="both"/>
        <w:rPr>
          <w:rFonts w:ascii="Times New Roman" w:hAnsi="Times New Roman"/>
          <w:szCs w:val="24"/>
        </w:rPr>
      </w:pPr>
      <w:r w:rsidRPr="00442B7C">
        <w:rPr>
          <w:rFonts w:ascii="Times New Roman" w:hAnsi="Times New Roman"/>
          <w:szCs w:val="24"/>
        </w:rPr>
        <w:t>Le cas échéant, la déclaration de sous-traitance (à remettre en autant d’exemplaires que de sous-traitants présentés lors de la remise de l’offre et à annexer à l’acte d’engagement) – Nota : modèle fourni par le maître d’ouvrage</w:t>
      </w:r>
    </w:p>
    <w:p w14:paraId="015E04E9" w14:textId="1CED42AF" w:rsidR="00CA115D" w:rsidRDefault="00CA115D" w:rsidP="00926066">
      <w:pPr>
        <w:numPr>
          <w:ilvl w:val="0"/>
          <w:numId w:val="10"/>
        </w:numPr>
        <w:spacing w:before="120" w:after="0" w:line="240" w:lineRule="auto"/>
        <w:ind w:left="709" w:hanging="425"/>
        <w:jc w:val="both"/>
        <w:rPr>
          <w:rFonts w:ascii="Times New Roman" w:hAnsi="Times New Roman"/>
          <w:szCs w:val="24"/>
        </w:rPr>
      </w:pPr>
      <w:r w:rsidRPr="00442B7C">
        <w:rPr>
          <w:rFonts w:ascii="Times New Roman" w:hAnsi="Times New Roman"/>
          <w:szCs w:val="24"/>
        </w:rPr>
        <w:t>Mémoire technique</w:t>
      </w:r>
    </w:p>
    <w:p w14:paraId="25577893" w14:textId="77777777" w:rsidR="00CA115D" w:rsidRPr="00383DCC" w:rsidRDefault="00CA115D" w:rsidP="004F7B42">
      <w:pPr>
        <w:spacing w:after="200" w:line="276" w:lineRule="auto"/>
        <w:contextualSpacing/>
        <w:jc w:val="both"/>
        <w:rPr>
          <w:rFonts w:ascii="Times New Roman" w:eastAsia="Calibri" w:hAnsi="Times New Roman" w:cs="Times New Roman"/>
          <w:color w:val="0000CC"/>
          <w:lang w:eastAsia="fr-FR"/>
        </w:rPr>
      </w:pPr>
    </w:p>
    <w:p w14:paraId="61D4108C" w14:textId="7C32169D" w:rsidR="00CA115D" w:rsidRPr="00CA115D" w:rsidRDefault="00CA115D" w:rsidP="00CA115D">
      <w:pPr>
        <w:spacing w:after="200" w:line="276" w:lineRule="auto"/>
        <w:contextualSpacing/>
        <w:jc w:val="both"/>
        <w:rPr>
          <w:rFonts w:ascii="Times New Roman" w:eastAsia="Times New Roman" w:hAnsi="Times New Roman" w:cs="Times New Roman"/>
          <w:lang w:eastAsia="fr-FR"/>
        </w:rPr>
      </w:pPr>
      <w:r w:rsidRPr="00CA115D">
        <w:rPr>
          <w:rFonts w:ascii="Times New Roman" w:eastAsia="Times New Roman" w:hAnsi="Times New Roman" w:cs="Times New Roman"/>
          <w:lang w:eastAsia="fr-FR"/>
        </w:rPr>
        <w:t>Dans l’hypothèse où l’attributaire ne dispose pas d’une signature électronique</w:t>
      </w:r>
      <w:r w:rsidR="006F71CF">
        <w:rPr>
          <w:rFonts w:ascii="Times New Roman" w:eastAsia="Times New Roman" w:hAnsi="Times New Roman" w:cs="Times New Roman"/>
          <w:lang w:eastAsia="fr-FR"/>
        </w:rPr>
        <w:t>,</w:t>
      </w:r>
      <w:r w:rsidRPr="00CA115D">
        <w:rPr>
          <w:rFonts w:ascii="Times New Roman" w:eastAsia="Times New Roman" w:hAnsi="Times New Roman" w:cs="Times New Roman"/>
          <w:lang w:eastAsia="fr-FR"/>
        </w:rPr>
        <w:t xml:space="preserve"> il signera de manière manuscrite les documents susvisés, en déposera une copie scannée sur le profil acheteur, et en parallèle transmettra la version originale signée des documents par voie postale ou déposée dans les locaux de la Direction de l’Agriculture et de l’Eau du Département.</w:t>
      </w:r>
    </w:p>
    <w:p w14:paraId="40810D6C" w14:textId="77777777" w:rsidR="00383DCC" w:rsidRPr="00383DCC" w:rsidRDefault="00383DCC" w:rsidP="00383DCC">
      <w:pPr>
        <w:spacing w:after="200" w:line="276" w:lineRule="auto"/>
        <w:contextualSpacing/>
        <w:jc w:val="both"/>
        <w:rPr>
          <w:rFonts w:ascii="Times New Roman" w:eastAsia="Times New Roman" w:hAnsi="Times New Roman" w:cs="Times New Roman"/>
          <w:lang w:eastAsia="fr-FR"/>
        </w:rPr>
      </w:pPr>
    </w:p>
    <w:p w14:paraId="31ECAC6C" w14:textId="77777777" w:rsidR="00383DCC" w:rsidRPr="00383DCC" w:rsidRDefault="00383DCC" w:rsidP="00383DCC">
      <w:pPr>
        <w:keepNext/>
        <w:keepLines/>
        <w:spacing w:before="200" w:after="0" w:line="276" w:lineRule="auto"/>
        <w:ind w:left="708"/>
        <w:outlineLvl w:val="1"/>
        <w:rPr>
          <w:rFonts w:ascii="Times New Roman" w:eastAsia="Times New Roman" w:hAnsi="Times New Roman" w:cs="Times New Roman"/>
          <w:b/>
          <w:bCs/>
          <w:color w:val="000000"/>
          <w:lang w:eastAsia="fr-FR"/>
        </w:rPr>
      </w:pPr>
      <w:bookmarkStart w:id="66" w:name="_Toc234832325"/>
      <w:r w:rsidRPr="00383DCC">
        <w:rPr>
          <w:rFonts w:ascii="Times New Roman" w:eastAsia="Times New Roman" w:hAnsi="Times New Roman" w:cs="Times New Roman"/>
          <w:b/>
          <w:bCs/>
          <w:lang w:eastAsia="fr-FR"/>
        </w:rPr>
        <w:t xml:space="preserve">7.2 - </w:t>
      </w:r>
      <w:r w:rsidRPr="00383DCC">
        <w:rPr>
          <w:rFonts w:ascii="Times New Roman" w:eastAsia="Times New Roman" w:hAnsi="Times New Roman" w:cs="Times New Roman"/>
          <w:b/>
          <w:bCs/>
          <w:color w:val="000000"/>
          <w:lang w:eastAsia="fr-FR"/>
        </w:rPr>
        <w:t>Modalités de transmission des pièces par l’attributaire et analyse de la candidature</w:t>
      </w:r>
      <w:bookmarkEnd w:id="66"/>
      <w:r w:rsidRPr="00383DCC">
        <w:rPr>
          <w:rFonts w:ascii="Times New Roman" w:eastAsia="Times New Roman" w:hAnsi="Times New Roman" w:cs="Times New Roman"/>
          <w:b/>
          <w:bCs/>
          <w:color w:val="000000"/>
          <w:lang w:eastAsia="fr-FR"/>
        </w:rPr>
        <w:t xml:space="preserve"> </w:t>
      </w:r>
    </w:p>
    <w:p w14:paraId="5F9F69F3" w14:textId="77777777" w:rsidR="00383DCC" w:rsidRPr="00383DCC"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r w:rsidRPr="00383DCC">
        <w:rPr>
          <w:rFonts w:ascii="Times New Roman" w:eastAsia="Times New Roman" w:hAnsi="Times New Roman" w:cs="Times New Roman"/>
          <w:b/>
          <w:bCs/>
          <w:i/>
          <w:lang w:eastAsia="fr-FR"/>
        </w:rPr>
        <w:t>7.2.1 - Remise des pièces à fournir par l’attributaire</w:t>
      </w:r>
    </w:p>
    <w:p w14:paraId="1E866E18" w14:textId="77777777" w:rsidR="00D15A06" w:rsidRPr="00337FAF" w:rsidRDefault="00D15A06" w:rsidP="00D15A06">
      <w:pPr>
        <w:contextualSpacing/>
        <w:jc w:val="both"/>
        <w:rPr>
          <w:rFonts w:ascii="Times New Roman" w:hAnsi="Times New Roman"/>
        </w:rPr>
      </w:pPr>
      <w:r w:rsidRPr="00337FAF">
        <w:rPr>
          <w:rFonts w:ascii="Times New Roman" w:hAnsi="Times New Roman"/>
        </w:rPr>
        <w:t xml:space="preserve">Il sera demandé au candidat attributaire suite à l’analyse de l’offre de produire électroniquement à l’adresse </w:t>
      </w:r>
      <w:r w:rsidRPr="00941F50">
        <w:rPr>
          <w:rFonts w:ascii="Times New Roman" w:hAnsi="Times New Roman"/>
        </w:rPr>
        <w:t xml:space="preserve"> </w:t>
      </w:r>
      <w:hyperlink r:id="rId17" w:history="1">
        <w:r w:rsidRPr="00732411">
          <w:rPr>
            <w:rStyle w:val="Lienhypertexte"/>
            <w:rFonts w:ascii="Times New Roman" w:hAnsi="Times New Roman"/>
          </w:rPr>
          <w:t>https://marches-publics.departement974.fr/entreprise</w:t>
        </w:r>
      </w:hyperlink>
      <w:r>
        <w:rPr>
          <w:rFonts w:ascii="Times New Roman" w:hAnsi="Times New Roman"/>
        </w:rPr>
        <w:t xml:space="preserve"> </w:t>
      </w:r>
      <w:hyperlink r:id="rId18" w:history="1"/>
      <w:r w:rsidRPr="00337FAF">
        <w:rPr>
          <w:rFonts w:ascii="Times New Roman" w:hAnsi="Times New Roman"/>
        </w:rPr>
        <w:t xml:space="preserve">dans un délai de </w:t>
      </w:r>
      <w:r w:rsidRPr="00337FAF">
        <w:rPr>
          <w:rFonts w:ascii="Times New Roman" w:hAnsi="Times New Roman"/>
          <w:b/>
        </w:rPr>
        <w:t>10 jours maximum</w:t>
      </w:r>
      <w:r w:rsidRPr="00337FAF">
        <w:rPr>
          <w:rFonts w:ascii="Times New Roman" w:hAnsi="Times New Roman"/>
        </w:rPr>
        <w:t xml:space="preserve"> à compter de la demande expresse du représentant du pouvoir adjudicateur, les pièces justificatives, se rapportant à sa candidature, visées à l’article 7.1., si celles-ci n’ont pas déjà été transmises signées. </w:t>
      </w:r>
    </w:p>
    <w:p w14:paraId="263A43B2" w14:textId="77777777" w:rsidR="00D15A06" w:rsidRPr="00337FAF" w:rsidRDefault="00D15A06" w:rsidP="00D15A06">
      <w:pPr>
        <w:contextualSpacing/>
        <w:jc w:val="both"/>
        <w:rPr>
          <w:rFonts w:ascii="Times New Roman" w:hAnsi="Times New Roman"/>
        </w:rPr>
      </w:pPr>
    </w:p>
    <w:p w14:paraId="2443C740" w14:textId="77777777" w:rsidR="00D15A06" w:rsidRPr="00337FAF" w:rsidRDefault="00D15A06" w:rsidP="00D15A06">
      <w:pPr>
        <w:contextualSpacing/>
        <w:jc w:val="both"/>
        <w:rPr>
          <w:rFonts w:ascii="Times New Roman" w:hAnsi="Times New Roman"/>
        </w:rPr>
      </w:pPr>
      <w:r w:rsidRPr="00337FAF">
        <w:rPr>
          <w:rFonts w:ascii="Times New Roman" w:hAnsi="Times New Roman"/>
        </w:rPr>
        <w:t xml:space="preserve">S’il est constaté, que certaines des pièces réclamées sont manquantes ou incomplètes, le représentant du pouvoir adjudicateur peut décider de demander à l’attributaire de compléter son dossier. Le délai de remise des documents sera de </w:t>
      </w:r>
      <w:r w:rsidRPr="00A104D7">
        <w:rPr>
          <w:rFonts w:ascii="Times New Roman" w:hAnsi="Times New Roman"/>
          <w:b/>
        </w:rPr>
        <w:t>5 jours maximum</w:t>
      </w:r>
      <w:r w:rsidRPr="00337FAF">
        <w:rPr>
          <w:rFonts w:ascii="Times New Roman" w:hAnsi="Times New Roman"/>
        </w:rPr>
        <w:t xml:space="preserve">. </w:t>
      </w:r>
    </w:p>
    <w:p w14:paraId="748A23A2" w14:textId="77777777" w:rsidR="00383DCC" w:rsidRPr="00383DCC" w:rsidRDefault="00383DCC" w:rsidP="00383DCC">
      <w:pPr>
        <w:spacing w:after="200" w:line="276" w:lineRule="auto"/>
        <w:contextualSpacing/>
        <w:jc w:val="both"/>
        <w:rPr>
          <w:rFonts w:ascii="Times New Roman" w:eastAsia="Times New Roman" w:hAnsi="Times New Roman" w:cs="Times New Roman"/>
          <w:lang w:eastAsia="fr-FR"/>
        </w:rPr>
      </w:pPr>
    </w:p>
    <w:p w14:paraId="7285F7C2" w14:textId="77777777" w:rsidR="00383DCC" w:rsidRPr="00383DCC" w:rsidRDefault="00383DCC" w:rsidP="00383DCC">
      <w:pPr>
        <w:pBdr>
          <w:top w:val="single" w:sz="4" w:space="1" w:color="auto"/>
          <w:left w:val="single" w:sz="4" w:space="4" w:color="auto"/>
          <w:bottom w:val="single" w:sz="4" w:space="1" w:color="auto"/>
          <w:right w:val="single" w:sz="4" w:space="4" w:color="auto"/>
          <w:between w:val="single" w:sz="4" w:space="1" w:color="auto"/>
          <w:bar w:val="single" w:sz="4" w:color="auto"/>
        </w:pBdr>
        <w:spacing w:after="200" w:line="276" w:lineRule="auto"/>
        <w:jc w:val="both"/>
        <w:rPr>
          <w:rFonts w:ascii="Times New Roman" w:eastAsia="Times New Roman" w:hAnsi="Times New Roman" w:cs="Times New Roman"/>
          <w:b/>
          <w:lang w:eastAsia="fr-FR"/>
        </w:rPr>
      </w:pPr>
      <w:r w:rsidRPr="00383DCC">
        <w:rPr>
          <w:rFonts w:ascii="Times New Roman" w:eastAsia="Times New Roman" w:hAnsi="Times New Roman" w:cs="Times New Roman"/>
          <w:b/>
          <w:lang w:eastAsia="fr-FR"/>
        </w:rPr>
        <w:t>Dans le cas où l’attributaire ne satisferait pas à l’obligation de production des attestations et documents, sa candidature sera rejetée et la même procédure sera mise en œuvre avec le candidat ayant présenté l’offre classée la meilleure.</w:t>
      </w:r>
    </w:p>
    <w:p w14:paraId="49BD6B32" w14:textId="77777777" w:rsidR="00D15A06" w:rsidRDefault="00D15A06" w:rsidP="00D15A06">
      <w:pPr>
        <w:rPr>
          <w:lang w:eastAsia="fr-FR"/>
        </w:rPr>
      </w:pPr>
    </w:p>
    <w:p w14:paraId="187EBBB3" w14:textId="2496D6DC" w:rsidR="00383DCC" w:rsidRPr="00383DCC" w:rsidRDefault="00383DCC" w:rsidP="00383DCC">
      <w:pPr>
        <w:keepNext/>
        <w:keepLines/>
        <w:spacing w:before="200" w:after="0" w:line="276" w:lineRule="auto"/>
        <w:ind w:left="708" w:firstLine="708"/>
        <w:outlineLvl w:val="2"/>
        <w:rPr>
          <w:rFonts w:ascii="Times New Roman" w:eastAsia="Times New Roman" w:hAnsi="Times New Roman" w:cs="Times New Roman"/>
          <w:b/>
          <w:bCs/>
          <w:i/>
          <w:lang w:eastAsia="fr-FR"/>
        </w:rPr>
      </w:pPr>
      <w:r w:rsidRPr="00383DCC">
        <w:rPr>
          <w:rFonts w:ascii="Times New Roman" w:eastAsia="Times New Roman" w:hAnsi="Times New Roman" w:cs="Times New Roman"/>
          <w:b/>
          <w:bCs/>
          <w:i/>
          <w:lang w:eastAsia="fr-FR"/>
        </w:rPr>
        <w:lastRenderedPageBreak/>
        <w:t>7.2.2 - Analyse de la candidature</w:t>
      </w:r>
    </w:p>
    <w:p w14:paraId="50F37CFF" w14:textId="0FD0D17E" w:rsidR="00383DCC" w:rsidRPr="00383DCC" w:rsidRDefault="00383DCC" w:rsidP="00383DCC">
      <w:pPr>
        <w:spacing w:after="200" w:line="276" w:lineRule="auto"/>
        <w:jc w:val="both"/>
        <w:rPr>
          <w:rFonts w:ascii="Times New Roman" w:eastAsia="Times New Roman" w:hAnsi="Times New Roman" w:cs="Times New Roman"/>
          <w:lang w:eastAsia="fr-FR"/>
        </w:rPr>
      </w:pPr>
      <w:r w:rsidRPr="00383DCC">
        <w:rPr>
          <w:rFonts w:ascii="Times New Roman" w:eastAsia="Times New Roman" w:hAnsi="Times New Roman" w:cs="Times New Roman"/>
          <w:lang w:eastAsia="fr-FR"/>
        </w:rPr>
        <w:t>Après réception de l’ensemble des pièces visées à l’article 7.1, le pouvoir adjudicateur procèdera à l’analyse de la candidature. Il vérifiera les interdictions de soumissionner du candidat et ses niveaux de capacités technique</w:t>
      </w:r>
      <w:r w:rsidR="00F9473B">
        <w:rPr>
          <w:rFonts w:ascii="Times New Roman" w:eastAsia="Times New Roman" w:hAnsi="Times New Roman" w:cs="Times New Roman"/>
          <w:lang w:eastAsia="fr-FR"/>
        </w:rPr>
        <w:t>s</w:t>
      </w:r>
      <w:r w:rsidRPr="00383DCC">
        <w:rPr>
          <w:rFonts w:ascii="Times New Roman" w:eastAsia="Times New Roman" w:hAnsi="Times New Roman" w:cs="Times New Roman"/>
          <w:lang w:eastAsia="fr-FR"/>
        </w:rPr>
        <w:t xml:space="preserve"> et professionnelle</w:t>
      </w:r>
      <w:r w:rsidR="00F9473B">
        <w:rPr>
          <w:rFonts w:ascii="Times New Roman" w:eastAsia="Times New Roman" w:hAnsi="Times New Roman" w:cs="Times New Roman"/>
          <w:lang w:eastAsia="fr-FR"/>
        </w:rPr>
        <w:t>s</w:t>
      </w:r>
      <w:r w:rsidRPr="00383DCC">
        <w:rPr>
          <w:rFonts w:ascii="Times New Roman" w:eastAsia="Times New Roman" w:hAnsi="Times New Roman" w:cs="Times New Roman"/>
          <w:lang w:eastAsia="fr-FR"/>
        </w:rPr>
        <w:t xml:space="preserve"> selon les conditions de participation fixées à l’article 5.1 du présent règlement.</w:t>
      </w:r>
    </w:p>
    <w:p w14:paraId="280F1A9B" w14:textId="7579E0B2" w:rsidR="00383DCC" w:rsidRPr="00383DCC" w:rsidRDefault="00383DCC" w:rsidP="00383DCC">
      <w:pPr>
        <w:pBdr>
          <w:top w:val="single" w:sz="4" w:space="1" w:color="auto"/>
          <w:left w:val="single" w:sz="4" w:space="4" w:color="auto"/>
          <w:bottom w:val="single" w:sz="4" w:space="1" w:color="auto"/>
          <w:right w:val="single" w:sz="4" w:space="4" w:color="auto"/>
          <w:between w:val="single" w:sz="4" w:space="1" w:color="auto"/>
          <w:bar w:val="single" w:sz="4" w:color="auto"/>
        </w:pBdr>
        <w:spacing w:after="200" w:line="276" w:lineRule="auto"/>
        <w:jc w:val="both"/>
        <w:rPr>
          <w:rFonts w:ascii="Times New Roman" w:eastAsia="Times New Roman" w:hAnsi="Times New Roman" w:cs="Times New Roman"/>
          <w:b/>
          <w:lang w:eastAsia="fr-FR"/>
        </w:rPr>
      </w:pPr>
      <w:r w:rsidRPr="00383DCC">
        <w:rPr>
          <w:rFonts w:ascii="Times New Roman" w:eastAsia="Times New Roman" w:hAnsi="Times New Roman" w:cs="Times New Roman"/>
          <w:b/>
          <w:lang w:eastAsia="fr-FR"/>
        </w:rPr>
        <w:t>Dans le cas où l’attributaire ne dispose pas d’une capacité suffisante à réaliser la prestation, ou s’il se trouve dans l’un des cas d’interdiction de soumissionner</w:t>
      </w:r>
      <w:r w:rsidR="000453A0">
        <w:rPr>
          <w:rFonts w:ascii="Times New Roman" w:eastAsia="Times New Roman" w:hAnsi="Times New Roman" w:cs="Times New Roman"/>
          <w:b/>
          <w:lang w:eastAsia="fr-FR"/>
        </w:rPr>
        <w:t>,</w:t>
      </w:r>
      <w:r w:rsidRPr="00383DCC">
        <w:rPr>
          <w:rFonts w:ascii="Times New Roman" w:eastAsia="Times New Roman" w:hAnsi="Times New Roman" w:cs="Times New Roman"/>
          <w:b/>
          <w:lang w:eastAsia="fr-FR"/>
        </w:rPr>
        <w:t xml:space="preserve"> sa candidature sera rejetée. La même procédure sera mise en œuvre avec le candidat ayant présenté l’offre classée la meilleure.</w:t>
      </w:r>
    </w:p>
    <w:p w14:paraId="667C6939" w14:textId="77777777" w:rsidR="00383DCC" w:rsidRPr="00383DCC" w:rsidRDefault="00383DCC" w:rsidP="00383DCC">
      <w:pPr>
        <w:keepNext/>
        <w:keepLines/>
        <w:spacing w:before="200" w:after="0" w:line="276" w:lineRule="auto"/>
        <w:ind w:firstLine="708"/>
        <w:outlineLvl w:val="2"/>
        <w:rPr>
          <w:rFonts w:ascii="Times New Roman" w:eastAsia="Times New Roman" w:hAnsi="Times New Roman" w:cs="Times New Roman"/>
          <w:b/>
          <w:bCs/>
          <w:lang w:eastAsia="fr-FR"/>
        </w:rPr>
      </w:pPr>
      <w:r w:rsidRPr="00383DCC">
        <w:rPr>
          <w:rFonts w:ascii="Times New Roman" w:eastAsia="Times New Roman" w:hAnsi="Times New Roman" w:cs="Times New Roman"/>
          <w:b/>
          <w:bCs/>
          <w:lang w:eastAsia="fr-FR"/>
        </w:rPr>
        <w:t>7.3 - Mise au point du marché</w:t>
      </w:r>
    </w:p>
    <w:p w14:paraId="5A574AE6" w14:textId="77777777" w:rsidR="00D15A06" w:rsidRPr="00337FAF" w:rsidRDefault="00D15A06" w:rsidP="00D15A06">
      <w:pPr>
        <w:contextualSpacing/>
        <w:jc w:val="both"/>
        <w:rPr>
          <w:rFonts w:ascii="Times New Roman" w:hAnsi="Times New Roman"/>
          <w:color w:val="000000"/>
        </w:rPr>
      </w:pPr>
      <w:r w:rsidRPr="00337FAF">
        <w:rPr>
          <w:rFonts w:ascii="Times New Roman" w:hAnsi="Times New Roman"/>
          <w:color w:val="000000"/>
        </w:rPr>
        <w:t>Conformément aux dispositions de l’article R. 2152-13 du Code de la commande publique, le pouvoir adjudicateur se garde la possibilité de procéder à une mise au point des composantes du marché avant sa signature.</w:t>
      </w:r>
    </w:p>
    <w:p w14:paraId="61E12F6C" w14:textId="7031B1CA" w:rsidR="00D15A06" w:rsidRPr="00337FAF" w:rsidRDefault="00D15A06" w:rsidP="00D15A06">
      <w:pPr>
        <w:contextualSpacing/>
        <w:jc w:val="both"/>
        <w:rPr>
          <w:rFonts w:ascii="Times New Roman" w:hAnsi="Times New Roman"/>
          <w:color w:val="000000"/>
        </w:rPr>
      </w:pPr>
      <w:r w:rsidRPr="00337FAF">
        <w:rPr>
          <w:rFonts w:ascii="Times New Roman" w:hAnsi="Times New Roman"/>
          <w:color w:val="000000"/>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3F0D09" w:rsidRPr="00381C15">
        <w:rPr>
          <w:rFonts w:ascii="Times New Roman" w:hAnsi="Times New Roman"/>
          <w:b/>
          <w:color w:val="000000"/>
        </w:rPr>
        <w:t>cinq jours maximums</w:t>
      </w:r>
      <w:r w:rsidRPr="00337FAF">
        <w:rPr>
          <w:rFonts w:ascii="Times New Roman" w:hAnsi="Times New Roman"/>
          <w:color w:val="000000"/>
        </w:rPr>
        <w:t>. Passé ce délai ou en cas de refus, son offre sera rejetée et la même demande sera formulée au candidat ayant présenté l’offre classée la meilleure.</w:t>
      </w:r>
    </w:p>
    <w:p w14:paraId="7FAA9C12" w14:textId="77777777" w:rsidR="00383DCC" w:rsidRPr="00383DCC" w:rsidRDefault="00383DCC" w:rsidP="00383DCC">
      <w:pPr>
        <w:keepNext/>
        <w:keepLines/>
        <w:spacing w:before="480" w:after="0" w:line="276" w:lineRule="auto"/>
        <w:outlineLvl w:val="0"/>
        <w:rPr>
          <w:rFonts w:ascii="Times New Roman" w:eastAsia="Times New Roman" w:hAnsi="Times New Roman" w:cs="Times New Roman"/>
          <w:b/>
          <w:bCs/>
          <w:color w:val="21798E"/>
          <w:u w:val="single"/>
          <w:lang w:eastAsia="x-none"/>
        </w:rPr>
      </w:pPr>
      <w:bookmarkStart w:id="67" w:name="_Toc234832326"/>
      <w:r w:rsidRPr="00383DCC">
        <w:rPr>
          <w:rFonts w:ascii="Times New Roman" w:eastAsia="Times New Roman" w:hAnsi="Times New Roman" w:cs="Times New Roman"/>
          <w:b/>
          <w:bCs/>
          <w:color w:val="21798E"/>
          <w:u w:val="single"/>
          <w:lang w:eastAsia="x-none"/>
        </w:rPr>
        <w:t xml:space="preserve">ARTICLE </w:t>
      </w:r>
      <w:r w:rsidRPr="00383DCC">
        <w:rPr>
          <w:rFonts w:ascii="Times New Roman" w:eastAsia="Times New Roman" w:hAnsi="Times New Roman" w:cs="Times New Roman"/>
          <w:b/>
          <w:bCs/>
          <w:color w:val="21798E"/>
          <w:u w:val="single"/>
          <w:lang w:val="x-none" w:eastAsia="x-none"/>
        </w:rPr>
        <w:t>8</w:t>
      </w:r>
      <w:r w:rsidRPr="00383DCC">
        <w:rPr>
          <w:rFonts w:ascii="Times New Roman" w:eastAsia="Times New Roman" w:hAnsi="Times New Roman" w:cs="Times New Roman"/>
          <w:b/>
          <w:bCs/>
          <w:color w:val="21798E"/>
          <w:u w:val="single"/>
          <w:lang w:eastAsia="x-none"/>
        </w:rPr>
        <w:t xml:space="preserve"> </w:t>
      </w:r>
      <w:r w:rsidRPr="00383DCC">
        <w:rPr>
          <w:rFonts w:ascii="Times New Roman" w:eastAsia="Times New Roman" w:hAnsi="Times New Roman" w:cs="Times New Roman"/>
          <w:b/>
          <w:bCs/>
          <w:color w:val="21798E"/>
          <w:u w:val="single"/>
          <w:lang w:val="x-none" w:eastAsia="x-none"/>
        </w:rPr>
        <w:t>- Notification du marché</w:t>
      </w:r>
      <w:bookmarkEnd w:id="67"/>
      <w:r w:rsidRPr="00383DCC">
        <w:rPr>
          <w:rFonts w:ascii="Times New Roman" w:eastAsia="Times New Roman" w:hAnsi="Times New Roman" w:cs="Times New Roman"/>
          <w:b/>
          <w:bCs/>
          <w:color w:val="21798E"/>
          <w:u w:val="single"/>
          <w:lang w:eastAsia="x-none"/>
        </w:rPr>
        <w:t xml:space="preserve"> </w:t>
      </w:r>
    </w:p>
    <w:p w14:paraId="3F722635" w14:textId="1F8BBB41" w:rsidR="00D15A10" w:rsidRPr="00CA115D" w:rsidRDefault="00383DCC" w:rsidP="00CA115D">
      <w:pPr>
        <w:spacing w:after="200" w:line="276" w:lineRule="auto"/>
        <w:contextualSpacing/>
        <w:jc w:val="both"/>
        <w:rPr>
          <w:rFonts w:ascii="Times New Roman" w:eastAsia="Times New Roman" w:hAnsi="Times New Roman" w:cs="Times New Roman"/>
          <w:lang w:eastAsia="fr-FR"/>
        </w:rPr>
      </w:pPr>
      <w:r w:rsidRPr="00383DCC">
        <w:rPr>
          <w:rFonts w:ascii="Times New Roman" w:eastAsia="Calibri" w:hAnsi="Times New Roman" w:cs="Times New Roman"/>
          <w:color w:val="000000"/>
        </w:rPr>
        <w:t>La notification sera effectuée par transmission électronique.</w:t>
      </w:r>
    </w:p>
    <w:sectPr w:rsidR="00D15A10" w:rsidRPr="00CA115D" w:rsidSect="00F62286">
      <w:footerReference w:type="default" r:id="rId19"/>
      <w:pgSz w:w="11906" w:h="16838"/>
      <w:pgMar w:top="284" w:right="991"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B7763" w14:textId="77777777" w:rsidR="000F49E7" w:rsidRDefault="000F49E7" w:rsidP="00F62286">
      <w:pPr>
        <w:spacing w:after="0" w:line="240" w:lineRule="auto"/>
      </w:pPr>
      <w:r>
        <w:separator/>
      </w:r>
    </w:p>
  </w:endnote>
  <w:endnote w:type="continuationSeparator" w:id="0">
    <w:p w14:paraId="6E36CC6D" w14:textId="77777777" w:rsidR="000F49E7" w:rsidRDefault="000F49E7" w:rsidP="00F62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A0D46" w14:textId="497985AC" w:rsidR="00400E29" w:rsidRDefault="005E26E3" w:rsidP="00F62286">
    <w:pPr>
      <w:pStyle w:val="Pieddepage"/>
      <w:pBdr>
        <w:top w:val="single" w:sz="4" w:space="1" w:color="auto"/>
      </w:pBdr>
      <w:jc w:val="center"/>
    </w:pPr>
    <w:r w:rsidRPr="00C63960">
      <w:rPr>
        <w:b/>
        <w:i/>
      </w:rPr>
      <w:t>Règlement de la consultation</w:t>
    </w:r>
    <w:r>
      <w:t xml:space="preserve"> - </w:t>
    </w:r>
    <w:r w:rsidRPr="00F62286">
      <w:rPr>
        <w:i/>
      </w:rPr>
      <w:t>Etude de</w:t>
    </w:r>
    <w:r>
      <w:rPr>
        <w:i/>
      </w:rPr>
      <w:t xml:space="preserve"> définition du DMB</w:t>
    </w:r>
    <w:r w:rsidR="00400E29">
      <w:rPr>
        <w:i/>
      </w:rPr>
      <w:t xml:space="preserve"> </w:t>
    </w:r>
    <w:r w:rsidR="00400E29" w:rsidRPr="00400E29">
      <w:rPr>
        <w:i/>
      </w:rPr>
      <w:t>au droit des</w:t>
    </w:r>
    <w:r>
      <w:rPr>
        <w:i/>
      </w:rPr>
      <w:t xml:space="preserve"> captages départementaux </w:t>
    </w:r>
    <w:r w:rsidR="00400E29">
      <w:t>–</w:t>
    </w:r>
    <w:r>
      <w:t xml:space="preserve"> </w:t>
    </w:r>
  </w:p>
  <w:p w14:paraId="02730063" w14:textId="1BE184A2" w:rsidR="005E26E3" w:rsidRDefault="005E26E3" w:rsidP="00F62286">
    <w:pPr>
      <w:pStyle w:val="Pieddepage"/>
      <w:pBdr>
        <w:top w:val="single" w:sz="4" w:space="1" w:color="auto"/>
      </w:pBdr>
      <w:jc w:val="center"/>
    </w:pPr>
    <w:r>
      <w:t xml:space="preserve">Page </w:t>
    </w:r>
    <w:r>
      <w:rPr>
        <w:b/>
        <w:bCs/>
        <w:sz w:val="24"/>
        <w:szCs w:val="24"/>
      </w:rPr>
      <w:fldChar w:fldCharType="begin"/>
    </w:r>
    <w:r>
      <w:rPr>
        <w:b/>
        <w:bCs/>
      </w:rPr>
      <w:instrText>PAGE</w:instrText>
    </w:r>
    <w:r>
      <w:rPr>
        <w:b/>
        <w:bCs/>
        <w:sz w:val="24"/>
        <w:szCs w:val="24"/>
      </w:rPr>
      <w:fldChar w:fldCharType="separate"/>
    </w:r>
    <w:r>
      <w:rPr>
        <w:b/>
        <w:bCs/>
        <w:noProof/>
      </w:rPr>
      <w:t>11</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noProof/>
      </w:rPr>
      <w:t>14</w:t>
    </w:r>
    <w:r>
      <w:rPr>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EA098A" w14:textId="77777777" w:rsidR="000F49E7" w:rsidRDefault="000F49E7" w:rsidP="00F62286">
      <w:pPr>
        <w:spacing w:after="0" w:line="240" w:lineRule="auto"/>
      </w:pPr>
      <w:r>
        <w:separator/>
      </w:r>
    </w:p>
  </w:footnote>
  <w:footnote w:type="continuationSeparator" w:id="0">
    <w:p w14:paraId="0BA13B37" w14:textId="77777777" w:rsidR="000F49E7" w:rsidRDefault="000F49E7" w:rsidP="00F62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223E9"/>
    <w:multiLevelType w:val="hybridMultilevel"/>
    <w:tmpl w:val="9F16B400"/>
    <w:lvl w:ilvl="0" w:tplc="040C0003">
      <w:start w:val="1"/>
      <w:numFmt w:val="bullet"/>
      <w:lvlText w:val="o"/>
      <w:lvlJc w:val="left"/>
      <w:pPr>
        <w:ind w:left="2138" w:hanging="360"/>
      </w:pPr>
      <w:rPr>
        <w:rFonts w:ascii="Courier New" w:hAnsi="Courier New" w:cs="Courier New"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1" w15:restartNumberingAfterBreak="0">
    <w:nsid w:val="0995450C"/>
    <w:multiLevelType w:val="hybridMultilevel"/>
    <w:tmpl w:val="DC4CEA4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4955876"/>
    <w:multiLevelType w:val="hybridMultilevel"/>
    <w:tmpl w:val="C338E766"/>
    <w:lvl w:ilvl="0" w:tplc="67E2E71A">
      <w:numFmt w:val="bullet"/>
      <w:lvlText w:val="-"/>
      <w:lvlJc w:val="left"/>
      <w:pPr>
        <w:ind w:left="720" w:hanging="360"/>
      </w:pPr>
      <w:rPr>
        <w:rFonts w:ascii="Calibri" w:eastAsia="Times New Roman" w:hAnsi="Calibri" w:cs="Times New Roman"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22A53D0B"/>
    <w:multiLevelType w:val="hybridMultilevel"/>
    <w:tmpl w:val="07A2320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2A38704F"/>
    <w:multiLevelType w:val="hybridMultilevel"/>
    <w:tmpl w:val="A83EF378"/>
    <w:lvl w:ilvl="0" w:tplc="040C000D">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332E396A"/>
    <w:multiLevelType w:val="hybridMultilevel"/>
    <w:tmpl w:val="96BC54A6"/>
    <w:lvl w:ilvl="0" w:tplc="8EEA09D8">
      <w:start w:val="1"/>
      <w:numFmt w:val="bullet"/>
      <w:lvlText w:val="-"/>
      <w:lvlJc w:val="left"/>
      <w:pPr>
        <w:tabs>
          <w:tab w:val="num" w:pos="1776"/>
        </w:tabs>
        <w:ind w:left="1776" w:hanging="360"/>
      </w:pPr>
      <w:rPr>
        <w:rFonts w:ascii="Verdana" w:hAnsi="Verdana" w:hint="default"/>
      </w:rPr>
    </w:lvl>
    <w:lvl w:ilvl="1" w:tplc="FFFFFFFF">
      <w:start w:val="1"/>
      <w:numFmt w:val="bullet"/>
      <w:lvlText w:val="o"/>
      <w:lvlJc w:val="left"/>
      <w:pPr>
        <w:tabs>
          <w:tab w:val="num" w:pos="2496"/>
        </w:tabs>
        <w:ind w:left="2496" w:hanging="360"/>
      </w:pPr>
      <w:rPr>
        <w:rFonts w:ascii="Courier New" w:hAnsi="Courier New" w:cs="Courier New" w:hint="default"/>
      </w:rPr>
    </w:lvl>
    <w:lvl w:ilvl="2" w:tplc="FFFFFFFF" w:tentative="1">
      <w:start w:val="1"/>
      <w:numFmt w:val="bullet"/>
      <w:lvlText w:val=""/>
      <w:lvlJc w:val="left"/>
      <w:pPr>
        <w:tabs>
          <w:tab w:val="num" w:pos="3216"/>
        </w:tabs>
        <w:ind w:left="3216" w:hanging="360"/>
      </w:pPr>
      <w:rPr>
        <w:rFonts w:ascii="Wingdings" w:hAnsi="Wingdings" w:hint="default"/>
      </w:rPr>
    </w:lvl>
    <w:lvl w:ilvl="3" w:tplc="FFFFFFFF" w:tentative="1">
      <w:start w:val="1"/>
      <w:numFmt w:val="bullet"/>
      <w:lvlText w:val=""/>
      <w:lvlJc w:val="left"/>
      <w:pPr>
        <w:tabs>
          <w:tab w:val="num" w:pos="3936"/>
        </w:tabs>
        <w:ind w:left="3936" w:hanging="360"/>
      </w:pPr>
      <w:rPr>
        <w:rFonts w:ascii="Symbol" w:hAnsi="Symbol" w:hint="default"/>
      </w:rPr>
    </w:lvl>
    <w:lvl w:ilvl="4" w:tplc="FFFFFFFF" w:tentative="1">
      <w:start w:val="1"/>
      <w:numFmt w:val="bullet"/>
      <w:lvlText w:val="o"/>
      <w:lvlJc w:val="left"/>
      <w:pPr>
        <w:tabs>
          <w:tab w:val="num" w:pos="4656"/>
        </w:tabs>
        <w:ind w:left="4656" w:hanging="360"/>
      </w:pPr>
      <w:rPr>
        <w:rFonts w:ascii="Courier New" w:hAnsi="Courier New" w:cs="Courier New" w:hint="default"/>
      </w:rPr>
    </w:lvl>
    <w:lvl w:ilvl="5" w:tplc="FFFFFFFF" w:tentative="1">
      <w:start w:val="1"/>
      <w:numFmt w:val="bullet"/>
      <w:lvlText w:val=""/>
      <w:lvlJc w:val="left"/>
      <w:pPr>
        <w:tabs>
          <w:tab w:val="num" w:pos="5376"/>
        </w:tabs>
        <w:ind w:left="5376" w:hanging="360"/>
      </w:pPr>
      <w:rPr>
        <w:rFonts w:ascii="Wingdings" w:hAnsi="Wingdings" w:hint="default"/>
      </w:rPr>
    </w:lvl>
    <w:lvl w:ilvl="6" w:tplc="FFFFFFFF" w:tentative="1">
      <w:start w:val="1"/>
      <w:numFmt w:val="bullet"/>
      <w:lvlText w:val=""/>
      <w:lvlJc w:val="left"/>
      <w:pPr>
        <w:tabs>
          <w:tab w:val="num" w:pos="6096"/>
        </w:tabs>
        <w:ind w:left="6096" w:hanging="360"/>
      </w:pPr>
      <w:rPr>
        <w:rFonts w:ascii="Symbol" w:hAnsi="Symbol" w:hint="default"/>
      </w:rPr>
    </w:lvl>
    <w:lvl w:ilvl="7" w:tplc="FFFFFFFF" w:tentative="1">
      <w:start w:val="1"/>
      <w:numFmt w:val="bullet"/>
      <w:lvlText w:val="o"/>
      <w:lvlJc w:val="left"/>
      <w:pPr>
        <w:tabs>
          <w:tab w:val="num" w:pos="6816"/>
        </w:tabs>
        <w:ind w:left="6816" w:hanging="360"/>
      </w:pPr>
      <w:rPr>
        <w:rFonts w:ascii="Courier New" w:hAnsi="Courier New" w:cs="Courier New" w:hint="default"/>
      </w:rPr>
    </w:lvl>
    <w:lvl w:ilvl="8" w:tplc="FFFFFFFF" w:tentative="1">
      <w:start w:val="1"/>
      <w:numFmt w:val="bullet"/>
      <w:lvlText w:val=""/>
      <w:lvlJc w:val="left"/>
      <w:pPr>
        <w:tabs>
          <w:tab w:val="num" w:pos="7536"/>
        </w:tabs>
        <w:ind w:left="7536" w:hanging="360"/>
      </w:pPr>
      <w:rPr>
        <w:rFonts w:ascii="Wingdings" w:hAnsi="Wingdings" w:hint="default"/>
      </w:rPr>
    </w:lvl>
  </w:abstractNum>
  <w:abstractNum w:abstractNumId="6" w15:restartNumberingAfterBreak="0">
    <w:nsid w:val="33B43DBE"/>
    <w:multiLevelType w:val="hybridMultilevel"/>
    <w:tmpl w:val="D146F2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7F0243"/>
    <w:multiLevelType w:val="hybridMultilevel"/>
    <w:tmpl w:val="E1C6F64E"/>
    <w:lvl w:ilvl="0" w:tplc="040C000B">
      <w:start w:val="1"/>
      <w:numFmt w:val="bullet"/>
      <w:lvlText w:val=""/>
      <w:lvlJc w:val="left"/>
      <w:pPr>
        <w:ind w:left="-301" w:hanging="360"/>
      </w:pPr>
      <w:rPr>
        <w:rFonts w:ascii="Wingdings" w:hAnsi="Wingdings" w:hint="default"/>
      </w:rPr>
    </w:lvl>
    <w:lvl w:ilvl="1" w:tplc="040C0003" w:tentative="1">
      <w:start w:val="1"/>
      <w:numFmt w:val="bullet"/>
      <w:lvlText w:val="o"/>
      <w:lvlJc w:val="left"/>
      <w:pPr>
        <w:ind w:left="419" w:hanging="360"/>
      </w:pPr>
      <w:rPr>
        <w:rFonts w:ascii="Courier New" w:hAnsi="Courier New" w:cs="Courier New" w:hint="default"/>
      </w:rPr>
    </w:lvl>
    <w:lvl w:ilvl="2" w:tplc="040C0005" w:tentative="1">
      <w:start w:val="1"/>
      <w:numFmt w:val="bullet"/>
      <w:lvlText w:val=""/>
      <w:lvlJc w:val="left"/>
      <w:pPr>
        <w:ind w:left="1139" w:hanging="360"/>
      </w:pPr>
      <w:rPr>
        <w:rFonts w:ascii="Wingdings" w:hAnsi="Wingdings" w:hint="default"/>
      </w:rPr>
    </w:lvl>
    <w:lvl w:ilvl="3" w:tplc="040C0001" w:tentative="1">
      <w:start w:val="1"/>
      <w:numFmt w:val="bullet"/>
      <w:lvlText w:val=""/>
      <w:lvlJc w:val="left"/>
      <w:pPr>
        <w:ind w:left="1859" w:hanging="360"/>
      </w:pPr>
      <w:rPr>
        <w:rFonts w:ascii="Symbol" w:hAnsi="Symbol" w:hint="default"/>
      </w:rPr>
    </w:lvl>
    <w:lvl w:ilvl="4" w:tplc="040C0003" w:tentative="1">
      <w:start w:val="1"/>
      <w:numFmt w:val="bullet"/>
      <w:lvlText w:val="o"/>
      <w:lvlJc w:val="left"/>
      <w:pPr>
        <w:ind w:left="2579" w:hanging="360"/>
      </w:pPr>
      <w:rPr>
        <w:rFonts w:ascii="Courier New" w:hAnsi="Courier New" w:cs="Courier New" w:hint="default"/>
      </w:rPr>
    </w:lvl>
    <w:lvl w:ilvl="5" w:tplc="040C0005" w:tentative="1">
      <w:start w:val="1"/>
      <w:numFmt w:val="bullet"/>
      <w:lvlText w:val=""/>
      <w:lvlJc w:val="left"/>
      <w:pPr>
        <w:ind w:left="3299" w:hanging="360"/>
      </w:pPr>
      <w:rPr>
        <w:rFonts w:ascii="Wingdings" w:hAnsi="Wingdings" w:hint="default"/>
      </w:rPr>
    </w:lvl>
    <w:lvl w:ilvl="6" w:tplc="040C0001" w:tentative="1">
      <w:start w:val="1"/>
      <w:numFmt w:val="bullet"/>
      <w:lvlText w:val=""/>
      <w:lvlJc w:val="left"/>
      <w:pPr>
        <w:ind w:left="4019" w:hanging="360"/>
      </w:pPr>
      <w:rPr>
        <w:rFonts w:ascii="Symbol" w:hAnsi="Symbol" w:hint="default"/>
      </w:rPr>
    </w:lvl>
    <w:lvl w:ilvl="7" w:tplc="040C0003" w:tentative="1">
      <w:start w:val="1"/>
      <w:numFmt w:val="bullet"/>
      <w:lvlText w:val="o"/>
      <w:lvlJc w:val="left"/>
      <w:pPr>
        <w:ind w:left="4739" w:hanging="360"/>
      </w:pPr>
      <w:rPr>
        <w:rFonts w:ascii="Courier New" w:hAnsi="Courier New" w:cs="Courier New" w:hint="default"/>
      </w:rPr>
    </w:lvl>
    <w:lvl w:ilvl="8" w:tplc="040C0005" w:tentative="1">
      <w:start w:val="1"/>
      <w:numFmt w:val="bullet"/>
      <w:lvlText w:val=""/>
      <w:lvlJc w:val="left"/>
      <w:pPr>
        <w:ind w:left="5459" w:hanging="360"/>
      </w:pPr>
      <w:rPr>
        <w:rFonts w:ascii="Wingdings" w:hAnsi="Wingdings" w:hint="default"/>
      </w:rPr>
    </w:lvl>
  </w:abstractNum>
  <w:abstractNum w:abstractNumId="8" w15:restartNumberingAfterBreak="0">
    <w:nsid w:val="484378E2"/>
    <w:multiLevelType w:val="hybridMultilevel"/>
    <w:tmpl w:val="6B62FD3E"/>
    <w:lvl w:ilvl="0" w:tplc="8B048880">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88B3B0A"/>
    <w:multiLevelType w:val="singleLevel"/>
    <w:tmpl w:val="23BC639E"/>
    <w:lvl w:ilvl="0">
      <w:start w:val="1"/>
      <w:numFmt w:val="bullet"/>
      <w:lvlText w:val=""/>
      <w:lvlJc w:val="left"/>
      <w:pPr>
        <w:ind w:left="720" w:hanging="360"/>
      </w:pPr>
      <w:rPr>
        <w:rFonts w:ascii="Symbol" w:hAnsi="Symbol" w:hint="default"/>
      </w:rPr>
    </w:lvl>
  </w:abstractNum>
  <w:abstractNum w:abstractNumId="10" w15:restartNumberingAfterBreak="0">
    <w:nsid w:val="4B180F12"/>
    <w:multiLevelType w:val="hybridMultilevel"/>
    <w:tmpl w:val="AE8A5D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B3E3E46"/>
    <w:multiLevelType w:val="hybridMultilevel"/>
    <w:tmpl w:val="1D943B9C"/>
    <w:lvl w:ilvl="0" w:tplc="4ACA9F92">
      <w:start w:val="6"/>
      <w:numFmt w:val="bullet"/>
      <w:lvlText w:val="-"/>
      <w:lvlJc w:val="left"/>
      <w:pPr>
        <w:ind w:left="720" w:hanging="360"/>
      </w:pPr>
      <w:rPr>
        <w:rFonts w:ascii="Calibri" w:eastAsia="Times New Roman" w:hAnsi="Calibri" w:cs="Calibri"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F0056EF"/>
    <w:multiLevelType w:val="hybridMultilevel"/>
    <w:tmpl w:val="91665E92"/>
    <w:lvl w:ilvl="0" w:tplc="040C000D">
      <w:start w:val="1"/>
      <w:numFmt w:val="bullet"/>
      <w:lvlText w:val=""/>
      <w:lvlJc w:val="left"/>
      <w:pPr>
        <w:ind w:left="1424" w:hanging="360"/>
      </w:pPr>
      <w:rPr>
        <w:rFonts w:ascii="Wingdings" w:hAnsi="Wingdings"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13" w15:restartNumberingAfterBreak="0">
    <w:nsid w:val="6BF9081B"/>
    <w:multiLevelType w:val="hybridMultilevel"/>
    <w:tmpl w:val="3B42E750"/>
    <w:lvl w:ilvl="0" w:tplc="040C000B">
      <w:start w:val="1"/>
      <w:numFmt w:val="bullet"/>
      <w:lvlText w:val=""/>
      <w:lvlJc w:val="left"/>
      <w:pPr>
        <w:ind w:left="1070" w:hanging="360"/>
      </w:pPr>
      <w:rPr>
        <w:rFonts w:ascii="Wingdings" w:hAnsi="Wingdings" w:hint="default"/>
      </w:rPr>
    </w:lvl>
    <w:lvl w:ilvl="1" w:tplc="040C0003" w:tentative="1">
      <w:start w:val="1"/>
      <w:numFmt w:val="bullet"/>
      <w:lvlText w:val="o"/>
      <w:lvlJc w:val="left"/>
      <w:pPr>
        <w:ind w:left="2504" w:hanging="360"/>
      </w:pPr>
      <w:rPr>
        <w:rFonts w:ascii="Courier New" w:hAnsi="Courier New" w:cs="Courier New" w:hint="default"/>
      </w:rPr>
    </w:lvl>
    <w:lvl w:ilvl="2" w:tplc="040C0005" w:tentative="1">
      <w:start w:val="1"/>
      <w:numFmt w:val="bullet"/>
      <w:lvlText w:val=""/>
      <w:lvlJc w:val="left"/>
      <w:pPr>
        <w:ind w:left="3224" w:hanging="360"/>
      </w:pPr>
      <w:rPr>
        <w:rFonts w:ascii="Wingdings" w:hAnsi="Wingdings" w:hint="default"/>
      </w:rPr>
    </w:lvl>
    <w:lvl w:ilvl="3" w:tplc="040C0001" w:tentative="1">
      <w:start w:val="1"/>
      <w:numFmt w:val="bullet"/>
      <w:lvlText w:val=""/>
      <w:lvlJc w:val="left"/>
      <w:pPr>
        <w:ind w:left="3944" w:hanging="360"/>
      </w:pPr>
      <w:rPr>
        <w:rFonts w:ascii="Symbol" w:hAnsi="Symbol" w:hint="default"/>
      </w:rPr>
    </w:lvl>
    <w:lvl w:ilvl="4" w:tplc="040C0003" w:tentative="1">
      <w:start w:val="1"/>
      <w:numFmt w:val="bullet"/>
      <w:lvlText w:val="o"/>
      <w:lvlJc w:val="left"/>
      <w:pPr>
        <w:ind w:left="4664" w:hanging="360"/>
      </w:pPr>
      <w:rPr>
        <w:rFonts w:ascii="Courier New" w:hAnsi="Courier New" w:cs="Courier New" w:hint="default"/>
      </w:rPr>
    </w:lvl>
    <w:lvl w:ilvl="5" w:tplc="040C0005" w:tentative="1">
      <w:start w:val="1"/>
      <w:numFmt w:val="bullet"/>
      <w:lvlText w:val=""/>
      <w:lvlJc w:val="left"/>
      <w:pPr>
        <w:ind w:left="5384" w:hanging="360"/>
      </w:pPr>
      <w:rPr>
        <w:rFonts w:ascii="Wingdings" w:hAnsi="Wingdings" w:hint="default"/>
      </w:rPr>
    </w:lvl>
    <w:lvl w:ilvl="6" w:tplc="040C0001" w:tentative="1">
      <w:start w:val="1"/>
      <w:numFmt w:val="bullet"/>
      <w:lvlText w:val=""/>
      <w:lvlJc w:val="left"/>
      <w:pPr>
        <w:ind w:left="6104" w:hanging="360"/>
      </w:pPr>
      <w:rPr>
        <w:rFonts w:ascii="Symbol" w:hAnsi="Symbol" w:hint="default"/>
      </w:rPr>
    </w:lvl>
    <w:lvl w:ilvl="7" w:tplc="040C0003" w:tentative="1">
      <w:start w:val="1"/>
      <w:numFmt w:val="bullet"/>
      <w:lvlText w:val="o"/>
      <w:lvlJc w:val="left"/>
      <w:pPr>
        <w:ind w:left="6824" w:hanging="360"/>
      </w:pPr>
      <w:rPr>
        <w:rFonts w:ascii="Courier New" w:hAnsi="Courier New" w:cs="Courier New" w:hint="default"/>
      </w:rPr>
    </w:lvl>
    <w:lvl w:ilvl="8" w:tplc="040C0005" w:tentative="1">
      <w:start w:val="1"/>
      <w:numFmt w:val="bullet"/>
      <w:lvlText w:val=""/>
      <w:lvlJc w:val="left"/>
      <w:pPr>
        <w:ind w:left="7544" w:hanging="360"/>
      </w:pPr>
      <w:rPr>
        <w:rFonts w:ascii="Wingdings" w:hAnsi="Wingdings" w:hint="default"/>
      </w:rPr>
    </w:lvl>
  </w:abstractNum>
  <w:abstractNum w:abstractNumId="14" w15:restartNumberingAfterBreak="0">
    <w:nsid w:val="6C497BA7"/>
    <w:multiLevelType w:val="hybridMultilevel"/>
    <w:tmpl w:val="DB62EB9E"/>
    <w:lvl w:ilvl="0" w:tplc="AE36ECB0">
      <w:numFmt w:val="bullet"/>
      <w:lvlText w:val="-"/>
      <w:lvlJc w:val="left"/>
      <w:pPr>
        <w:ind w:left="12" w:hanging="360"/>
      </w:pPr>
      <w:rPr>
        <w:rFonts w:ascii="Calibri" w:eastAsia="Calibri" w:hAnsi="Calibri" w:cs="Times New Roman" w:hint="default"/>
      </w:rPr>
    </w:lvl>
    <w:lvl w:ilvl="1" w:tplc="040C0003" w:tentative="1">
      <w:start w:val="1"/>
      <w:numFmt w:val="bullet"/>
      <w:lvlText w:val="o"/>
      <w:lvlJc w:val="left"/>
      <w:pPr>
        <w:ind w:left="732" w:hanging="360"/>
      </w:pPr>
      <w:rPr>
        <w:rFonts w:ascii="Courier New" w:hAnsi="Courier New" w:cs="Courier New" w:hint="default"/>
      </w:rPr>
    </w:lvl>
    <w:lvl w:ilvl="2" w:tplc="040C0005" w:tentative="1">
      <w:start w:val="1"/>
      <w:numFmt w:val="bullet"/>
      <w:lvlText w:val=""/>
      <w:lvlJc w:val="left"/>
      <w:pPr>
        <w:ind w:left="1452" w:hanging="360"/>
      </w:pPr>
      <w:rPr>
        <w:rFonts w:ascii="Wingdings" w:hAnsi="Wingdings" w:hint="default"/>
      </w:rPr>
    </w:lvl>
    <w:lvl w:ilvl="3" w:tplc="040C0001" w:tentative="1">
      <w:start w:val="1"/>
      <w:numFmt w:val="bullet"/>
      <w:lvlText w:val=""/>
      <w:lvlJc w:val="left"/>
      <w:pPr>
        <w:ind w:left="2172" w:hanging="360"/>
      </w:pPr>
      <w:rPr>
        <w:rFonts w:ascii="Symbol" w:hAnsi="Symbol" w:hint="default"/>
      </w:rPr>
    </w:lvl>
    <w:lvl w:ilvl="4" w:tplc="040C0003" w:tentative="1">
      <w:start w:val="1"/>
      <w:numFmt w:val="bullet"/>
      <w:lvlText w:val="o"/>
      <w:lvlJc w:val="left"/>
      <w:pPr>
        <w:ind w:left="2892" w:hanging="360"/>
      </w:pPr>
      <w:rPr>
        <w:rFonts w:ascii="Courier New" w:hAnsi="Courier New" w:cs="Courier New" w:hint="default"/>
      </w:rPr>
    </w:lvl>
    <w:lvl w:ilvl="5" w:tplc="040C0005" w:tentative="1">
      <w:start w:val="1"/>
      <w:numFmt w:val="bullet"/>
      <w:lvlText w:val=""/>
      <w:lvlJc w:val="left"/>
      <w:pPr>
        <w:ind w:left="3612" w:hanging="360"/>
      </w:pPr>
      <w:rPr>
        <w:rFonts w:ascii="Wingdings" w:hAnsi="Wingdings" w:hint="default"/>
      </w:rPr>
    </w:lvl>
    <w:lvl w:ilvl="6" w:tplc="040C0001" w:tentative="1">
      <w:start w:val="1"/>
      <w:numFmt w:val="bullet"/>
      <w:lvlText w:val=""/>
      <w:lvlJc w:val="left"/>
      <w:pPr>
        <w:ind w:left="4332" w:hanging="360"/>
      </w:pPr>
      <w:rPr>
        <w:rFonts w:ascii="Symbol" w:hAnsi="Symbol" w:hint="default"/>
      </w:rPr>
    </w:lvl>
    <w:lvl w:ilvl="7" w:tplc="040C0003" w:tentative="1">
      <w:start w:val="1"/>
      <w:numFmt w:val="bullet"/>
      <w:lvlText w:val="o"/>
      <w:lvlJc w:val="left"/>
      <w:pPr>
        <w:ind w:left="5052" w:hanging="360"/>
      </w:pPr>
      <w:rPr>
        <w:rFonts w:ascii="Courier New" w:hAnsi="Courier New" w:cs="Courier New" w:hint="default"/>
      </w:rPr>
    </w:lvl>
    <w:lvl w:ilvl="8" w:tplc="040C0005" w:tentative="1">
      <w:start w:val="1"/>
      <w:numFmt w:val="bullet"/>
      <w:lvlText w:val=""/>
      <w:lvlJc w:val="left"/>
      <w:pPr>
        <w:ind w:left="5772" w:hanging="360"/>
      </w:pPr>
      <w:rPr>
        <w:rFonts w:ascii="Wingdings" w:hAnsi="Wingdings" w:hint="default"/>
      </w:rPr>
    </w:lvl>
  </w:abstractNum>
  <w:abstractNum w:abstractNumId="15" w15:restartNumberingAfterBreak="0">
    <w:nsid w:val="6E440882"/>
    <w:multiLevelType w:val="hybridMultilevel"/>
    <w:tmpl w:val="FEEA1AD6"/>
    <w:lvl w:ilvl="0" w:tplc="040C000B">
      <w:start w:val="1"/>
      <w:numFmt w:val="bullet"/>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6" w15:restartNumberingAfterBreak="0">
    <w:nsid w:val="71133544"/>
    <w:multiLevelType w:val="hybridMultilevel"/>
    <w:tmpl w:val="551A18D2"/>
    <w:lvl w:ilvl="0" w:tplc="FFFFFFFF">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4D86506"/>
    <w:multiLevelType w:val="hybridMultilevel"/>
    <w:tmpl w:val="B86CBA62"/>
    <w:lvl w:ilvl="0" w:tplc="FFFFFFFF">
      <w:start w:val="1"/>
      <w:numFmt w:val="bullet"/>
      <w:lvlText w:val="-"/>
      <w:lvlJc w:val="left"/>
      <w:pPr>
        <w:ind w:left="1004" w:hanging="360"/>
      </w:pPr>
      <w:rPr>
        <w:rFonts w:ascii="Times New Roman" w:hAnsi="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 w15:restartNumberingAfterBreak="0">
    <w:nsid w:val="75033B59"/>
    <w:multiLevelType w:val="multilevel"/>
    <w:tmpl w:val="2AAEBC86"/>
    <w:lvl w:ilvl="0">
      <w:start w:val="1"/>
      <w:numFmt w:val="bullet"/>
      <w:lvlText w:val="-"/>
      <w:lvlJc w:val="left"/>
      <w:pPr>
        <w:tabs>
          <w:tab w:val="num" w:pos="924"/>
        </w:tabs>
        <w:ind w:left="924" w:hanging="17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752D0C55"/>
    <w:multiLevelType w:val="hybridMultilevel"/>
    <w:tmpl w:val="4F62EB9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2"/>
  </w:num>
  <w:num w:numId="4">
    <w:abstractNumId w:val="18"/>
  </w:num>
  <w:num w:numId="5">
    <w:abstractNumId w:val="8"/>
  </w:num>
  <w:num w:numId="6">
    <w:abstractNumId w:val="17"/>
  </w:num>
  <w:num w:numId="7">
    <w:abstractNumId w:val="10"/>
  </w:num>
  <w:num w:numId="8">
    <w:abstractNumId w:val="5"/>
  </w:num>
  <w:num w:numId="9">
    <w:abstractNumId w:val="19"/>
  </w:num>
  <w:num w:numId="10">
    <w:abstractNumId w:val="13"/>
  </w:num>
  <w:num w:numId="11">
    <w:abstractNumId w:val="1"/>
  </w:num>
  <w:num w:numId="12">
    <w:abstractNumId w:val="6"/>
  </w:num>
  <w:num w:numId="13">
    <w:abstractNumId w:val="15"/>
  </w:num>
  <w:num w:numId="14">
    <w:abstractNumId w:val="16"/>
  </w:num>
  <w:num w:numId="15">
    <w:abstractNumId w:val="0"/>
  </w:num>
  <w:num w:numId="16">
    <w:abstractNumId w:val="12"/>
  </w:num>
  <w:num w:numId="17">
    <w:abstractNumId w:val="3"/>
  </w:num>
  <w:num w:numId="18">
    <w:abstractNumId w:val="9"/>
  </w:num>
  <w:num w:numId="19">
    <w:abstractNumId w:val="7"/>
  </w:num>
  <w:num w:numId="2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DCC"/>
    <w:rsid w:val="0000065D"/>
    <w:rsid w:val="0001726B"/>
    <w:rsid w:val="000175BC"/>
    <w:rsid w:val="000453A0"/>
    <w:rsid w:val="00055FB9"/>
    <w:rsid w:val="00063800"/>
    <w:rsid w:val="00065323"/>
    <w:rsid w:val="00072860"/>
    <w:rsid w:val="00072A58"/>
    <w:rsid w:val="000929FF"/>
    <w:rsid w:val="000A12FD"/>
    <w:rsid w:val="000D17D5"/>
    <w:rsid w:val="000D4081"/>
    <w:rsid w:val="000E7F59"/>
    <w:rsid w:val="000F49E7"/>
    <w:rsid w:val="000F6032"/>
    <w:rsid w:val="00126897"/>
    <w:rsid w:val="001311B8"/>
    <w:rsid w:val="001433FF"/>
    <w:rsid w:val="00155E8C"/>
    <w:rsid w:val="001708CE"/>
    <w:rsid w:val="00171ECA"/>
    <w:rsid w:val="00172354"/>
    <w:rsid w:val="001834B6"/>
    <w:rsid w:val="00193D22"/>
    <w:rsid w:val="001B0A3E"/>
    <w:rsid w:val="001B26AF"/>
    <w:rsid w:val="001B54C4"/>
    <w:rsid w:val="00266131"/>
    <w:rsid w:val="002A5CAF"/>
    <w:rsid w:val="002C2D3D"/>
    <w:rsid w:val="002D2AE0"/>
    <w:rsid w:val="002D7A64"/>
    <w:rsid w:val="002F66AC"/>
    <w:rsid w:val="0031611A"/>
    <w:rsid w:val="0032194B"/>
    <w:rsid w:val="003348C5"/>
    <w:rsid w:val="00372013"/>
    <w:rsid w:val="00383DCC"/>
    <w:rsid w:val="00391994"/>
    <w:rsid w:val="003A5EFB"/>
    <w:rsid w:val="003C2867"/>
    <w:rsid w:val="003D3CDE"/>
    <w:rsid w:val="003F0D09"/>
    <w:rsid w:val="00400E29"/>
    <w:rsid w:val="004733BF"/>
    <w:rsid w:val="00480563"/>
    <w:rsid w:val="004B0DF7"/>
    <w:rsid w:val="004B34D6"/>
    <w:rsid w:val="004E0065"/>
    <w:rsid w:val="004F7828"/>
    <w:rsid w:val="004F7B42"/>
    <w:rsid w:val="0051528E"/>
    <w:rsid w:val="005235D0"/>
    <w:rsid w:val="00543A89"/>
    <w:rsid w:val="005676F4"/>
    <w:rsid w:val="00570AF5"/>
    <w:rsid w:val="005B2BC9"/>
    <w:rsid w:val="005C6ABF"/>
    <w:rsid w:val="005E26E3"/>
    <w:rsid w:val="005E63C8"/>
    <w:rsid w:val="005F606A"/>
    <w:rsid w:val="0060487F"/>
    <w:rsid w:val="006064DF"/>
    <w:rsid w:val="00624786"/>
    <w:rsid w:val="00645E9F"/>
    <w:rsid w:val="006802BE"/>
    <w:rsid w:val="006C0F0A"/>
    <w:rsid w:val="006D0592"/>
    <w:rsid w:val="006F6DE6"/>
    <w:rsid w:val="006F71CF"/>
    <w:rsid w:val="00730BB6"/>
    <w:rsid w:val="00731766"/>
    <w:rsid w:val="00741324"/>
    <w:rsid w:val="00743FB7"/>
    <w:rsid w:val="00751BE2"/>
    <w:rsid w:val="007527B3"/>
    <w:rsid w:val="00770B82"/>
    <w:rsid w:val="007726E5"/>
    <w:rsid w:val="007960A8"/>
    <w:rsid w:val="007D1589"/>
    <w:rsid w:val="007F7437"/>
    <w:rsid w:val="007F759C"/>
    <w:rsid w:val="00830325"/>
    <w:rsid w:val="00836676"/>
    <w:rsid w:val="00842182"/>
    <w:rsid w:val="0088360E"/>
    <w:rsid w:val="008C1A8A"/>
    <w:rsid w:val="008F5CC4"/>
    <w:rsid w:val="00917E9F"/>
    <w:rsid w:val="00926066"/>
    <w:rsid w:val="00950A2E"/>
    <w:rsid w:val="00961925"/>
    <w:rsid w:val="00974281"/>
    <w:rsid w:val="009A54D8"/>
    <w:rsid w:val="009B6031"/>
    <w:rsid w:val="009B7E70"/>
    <w:rsid w:val="009C0AC2"/>
    <w:rsid w:val="009C6CBD"/>
    <w:rsid w:val="009D42DB"/>
    <w:rsid w:val="009F44F6"/>
    <w:rsid w:val="009F5A56"/>
    <w:rsid w:val="00A03BEF"/>
    <w:rsid w:val="00A24C6E"/>
    <w:rsid w:val="00A358A4"/>
    <w:rsid w:val="00A7235A"/>
    <w:rsid w:val="00AB1BF8"/>
    <w:rsid w:val="00AB2934"/>
    <w:rsid w:val="00AB34E9"/>
    <w:rsid w:val="00AD07D5"/>
    <w:rsid w:val="00AE6FF1"/>
    <w:rsid w:val="00B01A4C"/>
    <w:rsid w:val="00B50223"/>
    <w:rsid w:val="00B70CA9"/>
    <w:rsid w:val="00B92FE7"/>
    <w:rsid w:val="00B94D3F"/>
    <w:rsid w:val="00BE0C3C"/>
    <w:rsid w:val="00BE526D"/>
    <w:rsid w:val="00BF03F1"/>
    <w:rsid w:val="00C054F5"/>
    <w:rsid w:val="00C10365"/>
    <w:rsid w:val="00C134DE"/>
    <w:rsid w:val="00C21859"/>
    <w:rsid w:val="00C31F22"/>
    <w:rsid w:val="00C54142"/>
    <w:rsid w:val="00C838F4"/>
    <w:rsid w:val="00CA115D"/>
    <w:rsid w:val="00CB687A"/>
    <w:rsid w:val="00CD402E"/>
    <w:rsid w:val="00CF4D52"/>
    <w:rsid w:val="00D1573C"/>
    <w:rsid w:val="00D15A06"/>
    <w:rsid w:val="00D15A10"/>
    <w:rsid w:val="00D16D59"/>
    <w:rsid w:val="00D476C5"/>
    <w:rsid w:val="00D47B83"/>
    <w:rsid w:val="00DB5218"/>
    <w:rsid w:val="00E12DB1"/>
    <w:rsid w:val="00E1507D"/>
    <w:rsid w:val="00E212BC"/>
    <w:rsid w:val="00E2212B"/>
    <w:rsid w:val="00E90E78"/>
    <w:rsid w:val="00EB0D32"/>
    <w:rsid w:val="00ED2FC4"/>
    <w:rsid w:val="00F47C3E"/>
    <w:rsid w:val="00F62286"/>
    <w:rsid w:val="00F9473B"/>
    <w:rsid w:val="00F95768"/>
    <w:rsid w:val="00FB146F"/>
    <w:rsid w:val="00FB6497"/>
    <w:rsid w:val="00FF3BD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EE504"/>
  <w15:chartTrackingRefBased/>
  <w15:docId w15:val="{7DB7D4E2-8CEE-40DD-8EEF-21F12A4D8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383DCC"/>
    <w:pPr>
      <w:keepNext/>
      <w:keepLines/>
      <w:spacing w:before="480" w:after="0" w:line="276" w:lineRule="auto"/>
      <w:outlineLvl w:val="0"/>
    </w:pPr>
    <w:rPr>
      <w:rFonts w:ascii="Cambria" w:eastAsia="Times New Roman" w:hAnsi="Cambria" w:cs="Times New Roman"/>
      <w:b/>
      <w:bCs/>
      <w:color w:val="21798E"/>
      <w:sz w:val="28"/>
      <w:szCs w:val="28"/>
      <w:lang w:val="x-none" w:eastAsia="x-none"/>
    </w:rPr>
  </w:style>
  <w:style w:type="paragraph" w:styleId="Titre2">
    <w:name w:val="heading 2"/>
    <w:basedOn w:val="Normal"/>
    <w:next w:val="Normal"/>
    <w:link w:val="Titre2Car"/>
    <w:uiPriority w:val="9"/>
    <w:unhideWhenUsed/>
    <w:qFormat/>
    <w:rsid w:val="00383DCC"/>
    <w:pPr>
      <w:keepNext/>
      <w:keepLines/>
      <w:spacing w:before="200" w:after="0" w:line="276" w:lineRule="auto"/>
      <w:ind w:left="708"/>
      <w:outlineLvl w:val="1"/>
    </w:pPr>
    <w:rPr>
      <w:rFonts w:ascii="Cambria" w:eastAsia="Times New Roman" w:hAnsi="Cambria" w:cs="Times New Roman"/>
      <w:b/>
      <w:bCs/>
      <w:sz w:val="26"/>
      <w:szCs w:val="26"/>
      <w:lang w:eastAsia="fr-FR"/>
    </w:rPr>
  </w:style>
  <w:style w:type="paragraph" w:styleId="Titre3">
    <w:name w:val="heading 3"/>
    <w:basedOn w:val="Normal"/>
    <w:next w:val="Normal"/>
    <w:link w:val="Titre3Car"/>
    <w:uiPriority w:val="9"/>
    <w:unhideWhenUsed/>
    <w:qFormat/>
    <w:rsid w:val="00383DCC"/>
    <w:pPr>
      <w:keepNext/>
      <w:keepLines/>
      <w:spacing w:before="200" w:after="0" w:line="276" w:lineRule="auto"/>
      <w:ind w:left="708" w:firstLine="708"/>
      <w:outlineLvl w:val="2"/>
    </w:pPr>
    <w:rPr>
      <w:rFonts w:ascii="Cambria" w:eastAsia="Times New Roman" w:hAnsi="Cambria" w:cs="Times New Roman"/>
      <w:b/>
      <w:bCs/>
      <w:i/>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83DCC"/>
    <w:rPr>
      <w:rFonts w:ascii="Cambria" w:eastAsia="Times New Roman" w:hAnsi="Cambria" w:cs="Times New Roman"/>
      <w:b/>
      <w:bCs/>
      <w:color w:val="21798E"/>
      <w:sz w:val="28"/>
      <w:szCs w:val="28"/>
      <w:lang w:val="x-none" w:eastAsia="x-none"/>
    </w:rPr>
  </w:style>
  <w:style w:type="character" w:customStyle="1" w:styleId="Titre2Car">
    <w:name w:val="Titre 2 Car"/>
    <w:basedOn w:val="Policepardfaut"/>
    <w:link w:val="Titre2"/>
    <w:uiPriority w:val="9"/>
    <w:rsid w:val="00383DCC"/>
    <w:rPr>
      <w:rFonts w:ascii="Cambria" w:eastAsia="Times New Roman" w:hAnsi="Cambria" w:cs="Times New Roman"/>
      <w:b/>
      <w:bCs/>
      <w:sz w:val="26"/>
      <w:szCs w:val="26"/>
      <w:lang w:eastAsia="fr-FR"/>
    </w:rPr>
  </w:style>
  <w:style w:type="character" w:customStyle="1" w:styleId="Titre3Car">
    <w:name w:val="Titre 3 Car"/>
    <w:basedOn w:val="Policepardfaut"/>
    <w:link w:val="Titre3"/>
    <w:uiPriority w:val="9"/>
    <w:rsid w:val="00383DCC"/>
    <w:rPr>
      <w:rFonts w:ascii="Cambria" w:eastAsia="Times New Roman" w:hAnsi="Cambria" w:cs="Times New Roman"/>
      <w:b/>
      <w:bCs/>
      <w:i/>
      <w:lang w:eastAsia="fr-FR"/>
    </w:rPr>
  </w:style>
  <w:style w:type="numbering" w:customStyle="1" w:styleId="Aucuneliste1">
    <w:name w:val="Aucune liste1"/>
    <w:next w:val="Aucuneliste"/>
    <w:uiPriority w:val="99"/>
    <w:semiHidden/>
    <w:unhideWhenUsed/>
    <w:rsid w:val="00383DCC"/>
  </w:style>
  <w:style w:type="character" w:styleId="Lienhypertexte">
    <w:name w:val="Hyperlink"/>
    <w:uiPriority w:val="99"/>
    <w:rsid w:val="00383DCC"/>
    <w:rPr>
      <w:color w:val="0000FF"/>
      <w:u w:val="single"/>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383DCC"/>
    <w:pPr>
      <w:spacing w:after="200" w:line="276" w:lineRule="auto"/>
      <w:ind w:left="720"/>
      <w:contextualSpacing/>
    </w:pPr>
    <w:rPr>
      <w:rFonts w:ascii="Calibri" w:eastAsia="Times New Roman" w:hAnsi="Calibri" w:cs="Times New Roman"/>
      <w:lang w:eastAsia="fr-FR"/>
    </w:rPr>
  </w:style>
  <w:style w:type="paragraph" w:styleId="En-tte">
    <w:name w:val="header"/>
    <w:basedOn w:val="Normal"/>
    <w:link w:val="En-tteCar"/>
    <w:uiPriority w:val="99"/>
    <w:unhideWhenUsed/>
    <w:rsid w:val="00383DCC"/>
    <w:pPr>
      <w:tabs>
        <w:tab w:val="center" w:pos="4536"/>
        <w:tab w:val="right" w:pos="9072"/>
      </w:tabs>
      <w:spacing w:after="0" w:line="240" w:lineRule="auto"/>
    </w:pPr>
    <w:rPr>
      <w:rFonts w:ascii="Calibri" w:eastAsia="Times New Roman" w:hAnsi="Calibri" w:cs="Times New Roman"/>
      <w:lang w:eastAsia="fr-FR"/>
    </w:rPr>
  </w:style>
  <w:style w:type="character" w:customStyle="1" w:styleId="En-tteCar">
    <w:name w:val="En-tête Car"/>
    <w:basedOn w:val="Policepardfaut"/>
    <w:link w:val="En-tte"/>
    <w:uiPriority w:val="99"/>
    <w:rsid w:val="00383DCC"/>
    <w:rPr>
      <w:rFonts w:ascii="Calibri" w:eastAsia="Times New Roman" w:hAnsi="Calibri" w:cs="Times New Roman"/>
      <w:lang w:eastAsia="fr-FR"/>
    </w:rPr>
  </w:style>
  <w:style w:type="paragraph" w:styleId="Pieddepage">
    <w:name w:val="footer"/>
    <w:basedOn w:val="Normal"/>
    <w:link w:val="PieddepageCar"/>
    <w:uiPriority w:val="99"/>
    <w:unhideWhenUsed/>
    <w:rsid w:val="00383DCC"/>
    <w:pPr>
      <w:tabs>
        <w:tab w:val="center" w:pos="4536"/>
        <w:tab w:val="right" w:pos="9072"/>
      </w:tabs>
      <w:spacing w:after="0" w:line="240" w:lineRule="auto"/>
    </w:pPr>
    <w:rPr>
      <w:rFonts w:ascii="Calibri" w:eastAsia="Times New Roman" w:hAnsi="Calibri" w:cs="Times New Roman"/>
      <w:lang w:eastAsia="fr-FR"/>
    </w:rPr>
  </w:style>
  <w:style w:type="character" w:customStyle="1" w:styleId="PieddepageCar">
    <w:name w:val="Pied de page Car"/>
    <w:basedOn w:val="Policepardfaut"/>
    <w:link w:val="Pieddepage"/>
    <w:uiPriority w:val="99"/>
    <w:rsid w:val="00383DCC"/>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383DCC"/>
    <w:pPr>
      <w:spacing w:after="0" w:line="240" w:lineRule="auto"/>
    </w:pPr>
    <w:rPr>
      <w:rFonts w:ascii="Tahoma" w:eastAsia="Times New Roman" w:hAnsi="Tahoma" w:cs="Tahoma"/>
      <w:sz w:val="16"/>
      <w:szCs w:val="16"/>
      <w:lang w:eastAsia="fr-FR"/>
    </w:rPr>
  </w:style>
  <w:style w:type="character" w:customStyle="1" w:styleId="TextedebullesCar">
    <w:name w:val="Texte de bulles Car"/>
    <w:basedOn w:val="Policepardfaut"/>
    <w:link w:val="Textedebulles"/>
    <w:uiPriority w:val="99"/>
    <w:semiHidden/>
    <w:rsid w:val="00383DCC"/>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383DCC"/>
    <w:pPr>
      <w:outlineLvl w:val="9"/>
    </w:pPr>
    <w:rPr>
      <w:color w:val="365F91"/>
      <w:lang w:val="fr-FR" w:eastAsia="fr-FR"/>
    </w:rPr>
  </w:style>
  <w:style w:type="paragraph" w:styleId="TM1">
    <w:name w:val="toc 1"/>
    <w:basedOn w:val="Normal"/>
    <w:next w:val="Normal"/>
    <w:autoRedefine/>
    <w:uiPriority w:val="39"/>
    <w:unhideWhenUsed/>
    <w:rsid w:val="00383DCC"/>
    <w:pPr>
      <w:tabs>
        <w:tab w:val="right" w:leader="dot" w:pos="9912"/>
      </w:tabs>
      <w:spacing w:after="100" w:line="276" w:lineRule="auto"/>
    </w:pPr>
    <w:rPr>
      <w:rFonts w:ascii="Cambria" w:eastAsia="Times New Roman" w:hAnsi="Cambria" w:cs="Times New Roman"/>
      <w:b/>
      <w:noProof/>
      <w:lang w:eastAsia="fr-FR"/>
    </w:rPr>
  </w:style>
  <w:style w:type="paragraph" w:styleId="TM2">
    <w:name w:val="toc 2"/>
    <w:basedOn w:val="Normal"/>
    <w:next w:val="Normal"/>
    <w:autoRedefine/>
    <w:uiPriority w:val="39"/>
    <w:unhideWhenUsed/>
    <w:rsid w:val="00383DCC"/>
    <w:pPr>
      <w:spacing w:after="100" w:line="276" w:lineRule="auto"/>
      <w:ind w:left="220"/>
    </w:pPr>
    <w:rPr>
      <w:rFonts w:ascii="Calibri" w:eastAsia="Times New Roman" w:hAnsi="Calibri" w:cs="Times New Roman"/>
      <w:lang w:eastAsia="fr-FR"/>
    </w:rPr>
  </w:style>
  <w:style w:type="paragraph" w:styleId="TM3">
    <w:name w:val="toc 3"/>
    <w:basedOn w:val="Normal"/>
    <w:next w:val="Normal"/>
    <w:autoRedefine/>
    <w:uiPriority w:val="39"/>
    <w:unhideWhenUsed/>
    <w:rsid w:val="00383DCC"/>
    <w:pPr>
      <w:tabs>
        <w:tab w:val="right" w:leader="dot" w:pos="9912"/>
      </w:tabs>
      <w:spacing w:after="100" w:line="276" w:lineRule="auto"/>
      <w:ind w:left="440"/>
    </w:pPr>
    <w:rPr>
      <w:rFonts w:ascii="Cambria" w:eastAsia="Times New Roman" w:hAnsi="Cambria" w:cs="Times New Roman"/>
      <w:i/>
      <w:noProof/>
      <w:lang w:eastAsia="fr-FR"/>
    </w:rPr>
  </w:style>
  <w:style w:type="character" w:styleId="Marquedecommentaire">
    <w:name w:val="annotation reference"/>
    <w:uiPriority w:val="99"/>
    <w:semiHidden/>
    <w:unhideWhenUsed/>
    <w:rsid w:val="00383DCC"/>
    <w:rPr>
      <w:sz w:val="16"/>
      <w:szCs w:val="16"/>
    </w:rPr>
  </w:style>
  <w:style w:type="paragraph" w:styleId="Commentaire">
    <w:name w:val="annotation text"/>
    <w:basedOn w:val="Normal"/>
    <w:link w:val="CommentaireCar"/>
    <w:uiPriority w:val="99"/>
    <w:unhideWhenUsed/>
    <w:rsid w:val="00383DCC"/>
    <w:pPr>
      <w:spacing w:after="200" w:line="240" w:lineRule="auto"/>
    </w:pPr>
    <w:rPr>
      <w:rFonts w:ascii="Calibri" w:eastAsia="Times New Roman" w:hAnsi="Calibri" w:cs="Times New Roman"/>
      <w:sz w:val="20"/>
      <w:szCs w:val="20"/>
      <w:lang w:eastAsia="fr-FR"/>
    </w:rPr>
  </w:style>
  <w:style w:type="character" w:customStyle="1" w:styleId="CommentaireCar">
    <w:name w:val="Commentaire Car"/>
    <w:basedOn w:val="Policepardfaut"/>
    <w:link w:val="Commentaire"/>
    <w:uiPriority w:val="99"/>
    <w:rsid w:val="00383DCC"/>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383DCC"/>
    <w:rPr>
      <w:b/>
      <w:bCs/>
    </w:rPr>
  </w:style>
  <w:style w:type="character" w:customStyle="1" w:styleId="ObjetducommentaireCar">
    <w:name w:val="Objet du commentaire Car"/>
    <w:basedOn w:val="CommentaireCar"/>
    <w:link w:val="Objetducommentaire"/>
    <w:uiPriority w:val="99"/>
    <w:semiHidden/>
    <w:rsid w:val="00383DCC"/>
    <w:rPr>
      <w:rFonts w:ascii="Calibri" w:eastAsia="Times New Roman" w:hAnsi="Calibri" w:cs="Times New Roman"/>
      <w:b/>
      <w:bCs/>
      <w:sz w:val="20"/>
      <w:szCs w:val="20"/>
      <w:lang w:eastAsia="fr-FR"/>
    </w:rPr>
  </w:style>
  <w:style w:type="table" w:styleId="Grilledutableau">
    <w:name w:val="Table Grid"/>
    <w:basedOn w:val="TableauNormal"/>
    <w:uiPriority w:val="59"/>
    <w:rsid w:val="00383DCC"/>
    <w:pPr>
      <w:spacing w:after="0" w:line="240" w:lineRule="auto"/>
    </w:pPr>
    <w:rPr>
      <w:rFonts w:ascii="Calibri" w:eastAsia="Calibri" w:hAnsi="Calibri"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article">
    <w:name w:val="name-article"/>
    <w:basedOn w:val="Normal"/>
    <w:rsid w:val="00383DC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ate1">
    <w:name w:val="Date1"/>
    <w:basedOn w:val="Normal"/>
    <w:rsid w:val="00383DC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383DC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Mentionnonrsolue">
    <w:name w:val="Unresolved Mention"/>
    <w:uiPriority w:val="99"/>
    <w:semiHidden/>
    <w:unhideWhenUsed/>
    <w:rsid w:val="00383DCC"/>
    <w:rPr>
      <w:color w:val="605E5C"/>
      <w:shd w:val="clear" w:color="auto" w:fill="E1DFDD"/>
    </w:rPr>
  </w:style>
  <w:style w:type="paragraph" w:customStyle="1" w:styleId="Standard">
    <w:name w:val="Standard"/>
    <w:rsid w:val="00383DCC"/>
    <w:pPr>
      <w:suppressAutoHyphens/>
      <w:autoSpaceDN w:val="0"/>
      <w:spacing w:line="240" w:lineRule="auto"/>
      <w:textAlignment w:val="baseline"/>
    </w:pPr>
    <w:rPr>
      <w:rFonts w:ascii="Calibri" w:eastAsia="Calibri" w:hAnsi="Calibri" w:cs="Tahoma"/>
    </w:rPr>
  </w:style>
  <w:style w:type="paragraph" w:styleId="Corpsdetexte">
    <w:name w:val="Body Text"/>
    <w:basedOn w:val="Normal"/>
    <w:link w:val="CorpsdetexteCar"/>
    <w:rsid w:val="00383DCC"/>
    <w:pPr>
      <w:spacing w:after="0" w:line="240" w:lineRule="auto"/>
    </w:pPr>
    <w:rPr>
      <w:rFonts w:ascii="Arial" w:eastAsia="Times New Roman" w:hAnsi="Arial" w:cs="Times New Roman"/>
      <w:sz w:val="24"/>
      <w:szCs w:val="24"/>
      <w:lang w:eastAsia="fr-FR"/>
    </w:rPr>
  </w:style>
  <w:style w:type="character" w:customStyle="1" w:styleId="CorpsdetexteCar">
    <w:name w:val="Corps de texte Car"/>
    <w:basedOn w:val="Policepardfaut"/>
    <w:link w:val="Corpsdetexte"/>
    <w:rsid w:val="00383DCC"/>
    <w:rPr>
      <w:rFonts w:ascii="Arial" w:eastAsia="Times New Roman" w:hAnsi="Arial" w:cs="Times New Roman"/>
      <w:sz w:val="24"/>
      <w:szCs w:val="24"/>
      <w:lang w:eastAsia="fr-FR"/>
    </w:rPr>
  </w:style>
  <w:style w:type="character" w:styleId="Lienhypertextesuivivisit">
    <w:name w:val="FollowedHyperlink"/>
    <w:uiPriority w:val="99"/>
    <w:semiHidden/>
    <w:unhideWhenUsed/>
    <w:rsid w:val="00383DCC"/>
    <w:rPr>
      <w:color w:val="954F72"/>
      <w:u w:val="single"/>
    </w:rPr>
  </w:style>
  <w:style w:type="paragraph" w:styleId="Corpsdetexte2">
    <w:name w:val="Body Text 2"/>
    <w:basedOn w:val="Normal"/>
    <w:link w:val="Corpsdetexte2Car"/>
    <w:uiPriority w:val="99"/>
    <w:semiHidden/>
    <w:unhideWhenUsed/>
    <w:rsid w:val="00383DCC"/>
    <w:pPr>
      <w:spacing w:after="120" w:line="480" w:lineRule="auto"/>
    </w:pPr>
    <w:rPr>
      <w:rFonts w:ascii="Calibri" w:eastAsia="Times New Roman" w:hAnsi="Calibri" w:cs="Times New Roman"/>
      <w:lang w:eastAsia="fr-FR"/>
    </w:rPr>
  </w:style>
  <w:style w:type="character" w:customStyle="1" w:styleId="Corpsdetexte2Car">
    <w:name w:val="Corps de texte 2 Car"/>
    <w:basedOn w:val="Policepardfaut"/>
    <w:link w:val="Corpsdetexte2"/>
    <w:uiPriority w:val="99"/>
    <w:semiHidden/>
    <w:rsid w:val="00383DCC"/>
    <w:rPr>
      <w:rFonts w:ascii="Calibri" w:eastAsia="Times New Roman" w:hAnsi="Calibri" w:cs="Times New Roman"/>
      <w:lang w:eastAsia="fr-FR"/>
    </w:rPr>
  </w:style>
  <w:style w:type="paragraph" w:styleId="Sansinterligne">
    <w:name w:val="No Spacing"/>
    <w:uiPriority w:val="1"/>
    <w:qFormat/>
    <w:rsid w:val="00383DCC"/>
    <w:pPr>
      <w:spacing w:after="0" w:line="240" w:lineRule="auto"/>
    </w:pPr>
    <w:rPr>
      <w:rFonts w:ascii="Calibri" w:eastAsia="Times New Roman" w:hAnsi="Calibri" w:cs="Times New Roman"/>
      <w:lang w:eastAsia="fr-FR"/>
    </w:rPr>
  </w:style>
  <w:style w:type="character" w:styleId="lev">
    <w:name w:val="Strong"/>
    <w:uiPriority w:val="22"/>
    <w:qFormat/>
    <w:rsid w:val="00383DCC"/>
    <w:rPr>
      <w:b/>
      <w:bCs/>
    </w:rPr>
  </w:style>
  <w:style w:type="paragraph" w:styleId="Rvision">
    <w:name w:val="Revision"/>
    <w:hidden/>
    <w:uiPriority w:val="99"/>
    <w:semiHidden/>
    <w:rsid w:val="00383DCC"/>
    <w:pPr>
      <w:spacing w:after="0" w:line="240" w:lineRule="auto"/>
    </w:pPr>
    <w:rPr>
      <w:rFonts w:ascii="Calibri" w:eastAsia="Times New Roman" w:hAnsi="Calibri" w:cs="Times New Roman"/>
      <w:lang w:eastAsia="fr-FR"/>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locked/>
    <w:rsid w:val="003D3CDE"/>
    <w:rPr>
      <w:rFonts w:ascii="Calibri" w:eastAsia="Times New Roman" w:hAnsi="Calibri" w:cs="Times New Roman"/>
      <w:lang w:eastAsia="fr-FR"/>
    </w:rPr>
  </w:style>
  <w:style w:type="character" w:customStyle="1" w:styleId="zmsearchresult">
    <w:name w:val="zmsearchresult"/>
    <w:basedOn w:val="Policepardfaut"/>
    <w:rsid w:val="00743FB7"/>
  </w:style>
  <w:style w:type="character" w:customStyle="1" w:styleId="object">
    <w:name w:val="object"/>
    <w:basedOn w:val="Policepardfaut"/>
    <w:rsid w:val="00743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276438">
      <w:bodyDiv w:val="1"/>
      <w:marLeft w:val="0"/>
      <w:marRight w:val="0"/>
      <w:marTop w:val="0"/>
      <w:marBottom w:val="0"/>
      <w:divBdr>
        <w:top w:val="none" w:sz="0" w:space="0" w:color="auto"/>
        <w:left w:val="none" w:sz="0" w:space="0" w:color="auto"/>
        <w:bottom w:val="none" w:sz="0" w:space="0" w:color="auto"/>
        <w:right w:val="none" w:sz="0" w:space="0" w:color="auto"/>
      </w:divBdr>
    </w:div>
    <w:div w:id="531579735">
      <w:bodyDiv w:val="1"/>
      <w:marLeft w:val="0"/>
      <w:marRight w:val="0"/>
      <w:marTop w:val="0"/>
      <w:marBottom w:val="0"/>
      <w:divBdr>
        <w:top w:val="none" w:sz="0" w:space="0" w:color="auto"/>
        <w:left w:val="none" w:sz="0" w:space="0" w:color="auto"/>
        <w:bottom w:val="none" w:sz="0" w:space="0" w:color="auto"/>
        <w:right w:val="none" w:sz="0" w:space="0" w:color="auto"/>
      </w:divBdr>
    </w:div>
    <w:div w:id="1059480179">
      <w:bodyDiv w:val="1"/>
      <w:marLeft w:val="0"/>
      <w:marRight w:val="0"/>
      <w:marTop w:val="0"/>
      <w:marBottom w:val="0"/>
      <w:divBdr>
        <w:top w:val="none" w:sz="0" w:space="0" w:color="auto"/>
        <w:left w:val="none" w:sz="0" w:space="0" w:color="auto"/>
        <w:bottom w:val="none" w:sz="0" w:space="0" w:color="auto"/>
        <w:right w:val="none" w:sz="0" w:space="0" w:color="auto"/>
      </w:divBdr>
      <w:divsChild>
        <w:div w:id="2027899354">
          <w:marLeft w:val="0"/>
          <w:marRight w:val="0"/>
          <w:marTop w:val="0"/>
          <w:marBottom w:val="0"/>
          <w:divBdr>
            <w:top w:val="none" w:sz="0" w:space="0" w:color="auto"/>
            <w:left w:val="none" w:sz="0" w:space="0" w:color="auto"/>
            <w:bottom w:val="none" w:sz="0" w:space="0" w:color="auto"/>
            <w:right w:val="none" w:sz="0" w:space="0" w:color="auto"/>
          </w:divBdr>
        </w:div>
        <w:div w:id="1435054973">
          <w:marLeft w:val="0"/>
          <w:marRight w:val="0"/>
          <w:marTop w:val="0"/>
          <w:marBottom w:val="0"/>
          <w:divBdr>
            <w:top w:val="none" w:sz="0" w:space="0" w:color="auto"/>
            <w:left w:val="none" w:sz="0" w:space="0" w:color="auto"/>
            <w:bottom w:val="none" w:sz="0" w:space="0" w:color="auto"/>
            <w:right w:val="none" w:sz="0" w:space="0" w:color="auto"/>
          </w:divBdr>
        </w:div>
        <w:div w:id="1694458423">
          <w:marLeft w:val="0"/>
          <w:marRight w:val="0"/>
          <w:marTop w:val="0"/>
          <w:marBottom w:val="0"/>
          <w:divBdr>
            <w:top w:val="none" w:sz="0" w:space="0" w:color="auto"/>
            <w:left w:val="none" w:sz="0" w:space="0" w:color="auto"/>
            <w:bottom w:val="none" w:sz="0" w:space="0" w:color="auto"/>
            <w:right w:val="none" w:sz="0" w:space="0" w:color="auto"/>
          </w:divBdr>
        </w:div>
      </w:divsChild>
    </w:div>
    <w:div w:id="1109279171">
      <w:bodyDiv w:val="1"/>
      <w:marLeft w:val="0"/>
      <w:marRight w:val="0"/>
      <w:marTop w:val="0"/>
      <w:marBottom w:val="0"/>
      <w:divBdr>
        <w:top w:val="none" w:sz="0" w:space="0" w:color="auto"/>
        <w:left w:val="none" w:sz="0" w:space="0" w:color="auto"/>
        <w:bottom w:val="none" w:sz="0" w:space="0" w:color="auto"/>
        <w:right w:val="none" w:sz="0" w:space="0" w:color="auto"/>
      </w:divBdr>
    </w:div>
    <w:div w:id="1517230677">
      <w:bodyDiv w:val="1"/>
      <w:marLeft w:val="0"/>
      <w:marRight w:val="0"/>
      <w:marTop w:val="0"/>
      <w:marBottom w:val="0"/>
      <w:divBdr>
        <w:top w:val="none" w:sz="0" w:space="0" w:color="auto"/>
        <w:left w:val="none" w:sz="0" w:space="0" w:color="auto"/>
        <w:bottom w:val="none" w:sz="0" w:space="0" w:color="auto"/>
        <w:right w:val="none" w:sz="0" w:space="0" w:color="auto"/>
      </w:divBdr>
    </w:div>
    <w:div w:id="165748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publics.departement974.fr/entreprise" TargetMode="External"/><Relationship Id="rId18" Type="http://schemas.openxmlformats.org/officeDocument/2006/relationships/hyperlink" Target="http://marchesformalises.cg974.f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nil.fr/fr/plaintes" TargetMode="External"/><Relationship Id="rId17" Type="http://schemas.openxmlformats.org/officeDocument/2006/relationships/hyperlink" Target="https://marches-publics.departement974.fr/entreprise" TargetMode="External"/><Relationship Id="rId2" Type="http://schemas.openxmlformats.org/officeDocument/2006/relationships/numbering" Target="numbering.xml"/><Relationship Id="rId16" Type="http://schemas.openxmlformats.org/officeDocument/2006/relationships/hyperlink" Target="https://marches-publics.departement974.fr/entrepri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cg974.fr" TargetMode="External"/><Relationship Id="rId5" Type="http://schemas.openxmlformats.org/officeDocument/2006/relationships/webSettings" Target="webSettings.xml"/><Relationship Id="rId15" Type="http://schemas.openxmlformats.org/officeDocument/2006/relationships/hyperlink" Target="https://marches-publics.departement974.fr/entreprise" TargetMode="External"/><Relationship Id="rId10" Type="http://schemas.openxmlformats.org/officeDocument/2006/relationships/hyperlink" Target="https://www.legifrance.gouv.fr/codes/article_lc/LEGIARTI00000683315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arches-publics.departement974.fr/entrepris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4DC38-5822-4F54-81F2-487B253FA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12</Pages>
  <Words>5434</Words>
  <Characters>29892</Characters>
  <Application>Microsoft Office Word</Application>
  <DocSecurity>0</DocSecurity>
  <Lines>249</Lines>
  <Paragraphs>70</Paragraphs>
  <ScaleCrop>false</ScaleCrop>
  <HeadingPairs>
    <vt:vector size="2" baseType="variant">
      <vt:variant>
        <vt:lpstr>Titre</vt:lpstr>
      </vt:variant>
      <vt:variant>
        <vt:i4>1</vt:i4>
      </vt:variant>
    </vt:vector>
  </HeadingPairs>
  <TitlesOfParts>
    <vt:vector size="1" baseType="lpstr">
      <vt:lpstr/>
    </vt:vector>
  </TitlesOfParts>
  <Company>Département de la Réunion</Company>
  <LinksUpToDate>false</LinksUpToDate>
  <CharactersWithSpaces>35256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Aurelie MEZINO</dc:creator>
  <cp:keywords/>
  <dc:description/>
  <cp:lastModifiedBy>Alina MOUTAMA</cp:lastModifiedBy>
  <cp:revision>8</cp:revision>
  <cp:lastPrinted>2025-08-25T07:39:00Z</cp:lastPrinted>
  <dcterms:created xsi:type="dcterms:W3CDTF">2026-07-13T06:22:00Z</dcterms:created>
  <dcterms:modified xsi:type="dcterms:W3CDTF">2026-07-23T05:18:00Z</dcterms:modified>
</cp:coreProperties>
</file>