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B3254" w14:textId="77777777" w:rsidR="00536DB8" w:rsidRPr="00BC7892" w:rsidRDefault="00FD1284" w:rsidP="00FD1284">
      <w:pPr>
        <w:tabs>
          <w:tab w:val="center" w:pos="4493"/>
          <w:tab w:val="left" w:pos="8026"/>
        </w:tabs>
        <w:rPr>
          <w:rFonts w:ascii="Times New Roman" w:hAnsi="Times New Roman"/>
          <w:b/>
          <w:i/>
          <w:sz w:val="24"/>
          <w:szCs w:val="24"/>
        </w:rPr>
      </w:pPr>
      <w:r w:rsidRPr="00BC7892">
        <w:rPr>
          <w:rFonts w:ascii="Times New Roman" w:hAnsi="Times New Roman"/>
          <w:b/>
          <w:i/>
          <w:sz w:val="24"/>
          <w:szCs w:val="24"/>
        </w:rPr>
        <w:tab/>
      </w:r>
      <w:r w:rsidRPr="00BC7892">
        <w:rPr>
          <w:rFonts w:ascii="Times New Roman" w:hAnsi="Times New Roman"/>
          <w:b/>
          <w:i/>
          <w:sz w:val="24"/>
          <w:szCs w:val="24"/>
        </w:rPr>
        <w:tab/>
      </w:r>
    </w:p>
    <w:p w14:paraId="7ED679AF" w14:textId="55E530AE" w:rsidR="00FD1284" w:rsidRPr="00BC7892" w:rsidRDefault="00781DED" w:rsidP="00536DB8">
      <w:pPr>
        <w:jc w:val="center"/>
        <w:rPr>
          <w:rFonts w:ascii="Times New Roman" w:hAnsi="Times New Roman"/>
          <w:b/>
          <w:i/>
          <w:sz w:val="24"/>
          <w:szCs w:val="24"/>
        </w:rPr>
      </w:pPr>
      <w:r>
        <w:rPr>
          <w:rFonts w:ascii="Times New Roman" w:hAnsi="Times New Roman"/>
          <w:b/>
          <w:i/>
          <w:noProof/>
          <w:sz w:val="24"/>
          <w:szCs w:val="24"/>
        </w:rPr>
        <w:drawing>
          <wp:inline distT="0" distB="0" distL="0" distR="0" wp14:anchorId="54896BE3" wp14:editId="754C3744">
            <wp:extent cx="1866900" cy="2142552"/>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D974 2024 _coule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5330" cy="2152226"/>
                    </a:xfrm>
                    <a:prstGeom prst="rect">
                      <a:avLst/>
                    </a:prstGeom>
                  </pic:spPr>
                </pic:pic>
              </a:graphicData>
            </a:graphic>
          </wp:inline>
        </w:drawing>
      </w:r>
    </w:p>
    <w:p w14:paraId="05071F1F" w14:textId="3C5B3581" w:rsidR="00FD1284" w:rsidRPr="00BC7892" w:rsidRDefault="00557A04" w:rsidP="00536DB8">
      <w:pPr>
        <w:jc w:val="center"/>
        <w:rPr>
          <w:rFonts w:ascii="Times New Roman" w:hAnsi="Times New Roman"/>
          <w:b/>
          <w:i/>
          <w:sz w:val="24"/>
          <w:szCs w:val="24"/>
        </w:rPr>
      </w:pPr>
      <w:r w:rsidRPr="00BC7892">
        <w:rPr>
          <w:rFonts w:ascii="Times New Roman" w:hAnsi="Times New Roman"/>
          <w:b/>
          <w:i/>
          <w:noProof/>
          <w:sz w:val="24"/>
          <w:szCs w:val="24"/>
        </w:rPr>
        <w:drawing>
          <wp:inline distT="0" distB="0" distL="0" distR="0" wp14:anchorId="72E6543B" wp14:editId="60A53125">
            <wp:extent cx="1428750" cy="495300"/>
            <wp:effectExtent l="0" t="0" r="0" b="0"/>
            <wp:docPr id="2" name="Image 2"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F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495300"/>
                    </a:xfrm>
                    <a:prstGeom prst="rect">
                      <a:avLst/>
                    </a:prstGeom>
                    <a:noFill/>
                    <a:ln>
                      <a:noFill/>
                    </a:ln>
                  </pic:spPr>
                </pic:pic>
              </a:graphicData>
            </a:graphic>
          </wp:inline>
        </w:drawing>
      </w:r>
    </w:p>
    <w:p w14:paraId="7D419524" w14:textId="77777777" w:rsidR="00FD1284" w:rsidRPr="00BC7892" w:rsidRDefault="00FD1284" w:rsidP="00FD1284">
      <w:pPr>
        <w:pBdr>
          <w:top w:val="single" w:sz="4" w:space="1" w:color="auto"/>
        </w:pBdr>
        <w:jc w:val="center"/>
        <w:rPr>
          <w:rFonts w:ascii="Times New Roman" w:hAnsi="Times New Roman"/>
          <w:b/>
          <w:sz w:val="24"/>
          <w:szCs w:val="24"/>
        </w:rPr>
      </w:pPr>
      <w:r w:rsidRPr="00BC7892">
        <w:rPr>
          <w:rFonts w:ascii="Times New Roman" w:hAnsi="Times New Roman"/>
          <w:b/>
          <w:sz w:val="24"/>
          <w:szCs w:val="24"/>
        </w:rPr>
        <w:t>REGLEMENT DE LA CONSULTATION</w:t>
      </w:r>
    </w:p>
    <w:p w14:paraId="58037EB6" w14:textId="77777777" w:rsidR="00FD1284" w:rsidRPr="00BC7892" w:rsidRDefault="00FD1284" w:rsidP="00536DB8">
      <w:pPr>
        <w:jc w:val="center"/>
        <w:rPr>
          <w:rFonts w:ascii="Times New Roman" w:hAnsi="Times New Roman"/>
          <w:b/>
          <w:i/>
          <w:sz w:val="24"/>
          <w:szCs w:val="24"/>
        </w:rPr>
      </w:pPr>
    </w:p>
    <w:p w14:paraId="735F8DF3" w14:textId="39F86DF3" w:rsidR="00990178" w:rsidRPr="00BC7892" w:rsidRDefault="00990178" w:rsidP="00990178">
      <w:pPr>
        <w:spacing w:after="0" w:line="240" w:lineRule="auto"/>
        <w:jc w:val="center"/>
        <w:rPr>
          <w:rFonts w:ascii="Times New Roman" w:hAnsi="Times New Roman"/>
          <w:b/>
          <w:sz w:val="32"/>
          <w:szCs w:val="24"/>
        </w:rPr>
      </w:pPr>
      <w:r w:rsidRPr="00BC7892">
        <w:rPr>
          <w:rFonts w:ascii="Times New Roman" w:hAnsi="Times New Roman"/>
          <w:b/>
          <w:sz w:val="32"/>
          <w:szCs w:val="24"/>
        </w:rPr>
        <w:t>Accord</w:t>
      </w:r>
      <w:r w:rsidR="007644FC">
        <w:rPr>
          <w:rFonts w:ascii="Times New Roman" w:hAnsi="Times New Roman"/>
          <w:b/>
          <w:sz w:val="32"/>
          <w:szCs w:val="24"/>
        </w:rPr>
        <w:t>s</w:t>
      </w:r>
      <w:r w:rsidRPr="00BC7892">
        <w:rPr>
          <w:rFonts w:ascii="Times New Roman" w:hAnsi="Times New Roman"/>
          <w:b/>
          <w:sz w:val="32"/>
          <w:szCs w:val="24"/>
        </w:rPr>
        <w:t>-cadre</w:t>
      </w:r>
      <w:r w:rsidR="007644FC">
        <w:rPr>
          <w:rFonts w:ascii="Times New Roman" w:hAnsi="Times New Roman"/>
          <w:b/>
          <w:sz w:val="32"/>
          <w:szCs w:val="24"/>
        </w:rPr>
        <w:t>s</w:t>
      </w:r>
      <w:r w:rsidRPr="00BC7892">
        <w:rPr>
          <w:rFonts w:ascii="Times New Roman" w:hAnsi="Times New Roman"/>
          <w:b/>
          <w:sz w:val="32"/>
          <w:szCs w:val="24"/>
        </w:rPr>
        <w:t xml:space="preserve"> à bons de commande pour </w:t>
      </w:r>
      <w:r w:rsidR="009968D3">
        <w:rPr>
          <w:rFonts w:ascii="Times New Roman" w:hAnsi="Times New Roman"/>
          <w:b/>
          <w:sz w:val="32"/>
          <w:szCs w:val="24"/>
        </w:rPr>
        <w:t>des trav</w:t>
      </w:r>
      <w:r w:rsidR="00705026">
        <w:rPr>
          <w:rFonts w:ascii="Times New Roman" w:hAnsi="Times New Roman"/>
          <w:b/>
          <w:sz w:val="32"/>
          <w:szCs w:val="24"/>
        </w:rPr>
        <w:t>aux de renforcement de chaussées et réalisation</w:t>
      </w:r>
      <w:r w:rsidR="009968D3">
        <w:rPr>
          <w:rFonts w:ascii="Times New Roman" w:hAnsi="Times New Roman"/>
          <w:b/>
          <w:sz w:val="32"/>
          <w:szCs w:val="24"/>
        </w:rPr>
        <w:t xml:space="preserve"> </w:t>
      </w:r>
      <w:r w:rsidR="00705026">
        <w:rPr>
          <w:rFonts w:ascii="Times New Roman" w:hAnsi="Times New Roman"/>
          <w:b/>
          <w:sz w:val="32"/>
          <w:szCs w:val="24"/>
        </w:rPr>
        <w:t>de ralentisseurs</w:t>
      </w:r>
      <w:r w:rsidR="005E3E2C">
        <w:rPr>
          <w:rFonts w:ascii="Times New Roman" w:hAnsi="Times New Roman"/>
          <w:b/>
          <w:sz w:val="32"/>
          <w:szCs w:val="24"/>
        </w:rPr>
        <w:t xml:space="preserve"> (202</w:t>
      </w:r>
      <w:r w:rsidR="00705026">
        <w:rPr>
          <w:rFonts w:ascii="Times New Roman" w:hAnsi="Times New Roman"/>
          <w:b/>
          <w:sz w:val="32"/>
          <w:szCs w:val="24"/>
        </w:rPr>
        <w:t>7</w:t>
      </w:r>
      <w:r w:rsidR="009968D3">
        <w:rPr>
          <w:rFonts w:ascii="Times New Roman" w:hAnsi="Times New Roman"/>
          <w:b/>
          <w:sz w:val="32"/>
          <w:szCs w:val="24"/>
        </w:rPr>
        <w:t>-203</w:t>
      </w:r>
      <w:r w:rsidR="00705026">
        <w:rPr>
          <w:rFonts w:ascii="Times New Roman" w:hAnsi="Times New Roman"/>
          <w:b/>
          <w:sz w:val="32"/>
          <w:szCs w:val="24"/>
        </w:rPr>
        <w:t>1</w:t>
      </w:r>
      <w:r w:rsidR="009968D3">
        <w:rPr>
          <w:rFonts w:ascii="Times New Roman" w:hAnsi="Times New Roman"/>
          <w:b/>
          <w:sz w:val="32"/>
          <w:szCs w:val="24"/>
        </w:rPr>
        <w:t>)</w:t>
      </w:r>
    </w:p>
    <w:p w14:paraId="1920F70B" w14:textId="0762D0A4" w:rsidR="00536DB8" w:rsidRPr="00BC7892" w:rsidRDefault="00536DB8" w:rsidP="00FD1284">
      <w:pPr>
        <w:jc w:val="center"/>
        <w:rPr>
          <w:rFonts w:ascii="Times New Roman" w:hAnsi="Times New Roman"/>
          <w:b/>
          <w:i/>
          <w:sz w:val="24"/>
          <w:szCs w:val="24"/>
        </w:rPr>
      </w:pPr>
    </w:p>
    <w:p w14:paraId="20B21C31" w14:textId="77777777" w:rsidR="00FD1284" w:rsidRPr="00BC7892" w:rsidRDefault="00FD1284" w:rsidP="00FD1284">
      <w:pPr>
        <w:jc w:val="center"/>
        <w:rPr>
          <w:rFonts w:ascii="Times New Roman" w:hAnsi="Times New Roman"/>
          <w:b/>
          <w:i/>
          <w:sz w:val="24"/>
          <w:szCs w:val="24"/>
        </w:rPr>
      </w:pPr>
    </w:p>
    <w:p w14:paraId="6BF04A4E" w14:textId="3FC7A60A" w:rsidR="00B85C9D" w:rsidRPr="00BC7892" w:rsidRDefault="00FD1284" w:rsidP="00B85C9D">
      <w:pPr>
        <w:jc w:val="center"/>
        <w:rPr>
          <w:rFonts w:ascii="Times New Roman" w:hAnsi="Times New Roman"/>
          <w:sz w:val="24"/>
          <w:szCs w:val="24"/>
        </w:rPr>
      </w:pPr>
      <w:r w:rsidRPr="00BC7892">
        <w:rPr>
          <w:rFonts w:ascii="Times New Roman" w:hAnsi="Times New Roman"/>
          <w:sz w:val="24"/>
          <w:szCs w:val="24"/>
        </w:rPr>
        <w:t>A</w:t>
      </w:r>
      <w:r w:rsidRPr="00BC7892">
        <w:rPr>
          <w:rFonts w:ascii="Times New Roman" w:hAnsi="Times New Roman"/>
          <w:i/>
          <w:sz w:val="24"/>
          <w:szCs w:val="24"/>
        </w:rPr>
        <w:t xml:space="preserve">  </w:t>
      </w:r>
      <w:r w:rsidR="005A6981" w:rsidRPr="00BC7892">
        <w:rPr>
          <w:rFonts w:ascii="Times New Roman" w:hAnsi="Times New Roman"/>
          <w:sz w:val="24"/>
          <w:szCs w:val="24"/>
        </w:rPr>
        <w:fldChar w:fldCharType="begin">
          <w:ffData>
            <w:name w:val="CaseACocher20"/>
            <w:enabled/>
            <w:calcOnExit w:val="0"/>
            <w:checkBox>
              <w:sizeAuto/>
              <w:default w:val="1"/>
            </w:checkBox>
          </w:ffData>
        </w:fldChar>
      </w:r>
      <w:bookmarkStart w:id="0" w:name="CaseACocher20"/>
      <w:r w:rsidR="005A6981" w:rsidRPr="00BC7892">
        <w:rPr>
          <w:rFonts w:ascii="Times New Roman" w:hAnsi="Times New Roman"/>
          <w:sz w:val="24"/>
          <w:szCs w:val="24"/>
        </w:rPr>
        <w:instrText xml:space="preserve"> FORMCHECKBOX </w:instrText>
      </w:r>
      <w:r w:rsidR="00781DED">
        <w:rPr>
          <w:rFonts w:ascii="Times New Roman" w:hAnsi="Times New Roman"/>
          <w:sz w:val="24"/>
          <w:szCs w:val="24"/>
        </w:rPr>
      </w:r>
      <w:r w:rsidR="00781DED">
        <w:rPr>
          <w:rFonts w:ascii="Times New Roman" w:hAnsi="Times New Roman"/>
          <w:sz w:val="24"/>
          <w:szCs w:val="24"/>
        </w:rPr>
        <w:fldChar w:fldCharType="separate"/>
      </w:r>
      <w:r w:rsidR="005A6981" w:rsidRPr="00BC7892">
        <w:rPr>
          <w:rFonts w:ascii="Times New Roman" w:hAnsi="Times New Roman"/>
          <w:sz w:val="24"/>
          <w:szCs w:val="24"/>
        </w:rPr>
        <w:fldChar w:fldCharType="end"/>
      </w:r>
      <w:bookmarkEnd w:id="0"/>
      <w:r w:rsidRPr="00BC7892">
        <w:rPr>
          <w:rFonts w:ascii="Times New Roman" w:hAnsi="Times New Roman"/>
          <w:sz w:val="24"/>
          <w:szCs w:val="24"/>
        </w:rPr>
        <w:tab/>
        <w:t xml:space="preserve">TRAVAUX </w:t>
      </w:r>
      <w:r w:rsidRPr="00BC7892">
        <w:rPr>
          <w:rFonts w:ascii="Times New Roman" w:hAnsi="Times New Roman"/>
          <w:sz w:val="24"/>
          <w:szCs w:val="24"/>
        </w:rPr>
        <w:tab/>
      </w:r>
      <w:r w:rsidR="00461E4A" w:rsidRPr="00BC7892">
        <w:rPr>
          <w:rFonts w:ascii="Times New Roman" w:hAnsi="Times New Roman"/>
          <w:sz w:val="24"/>
          <w:szCs w:val="24"/>
        </w:rPr>
        <w:t xml:space="preserve">    </w:t>
      </w:r>
      <w:r w:rsidRPr="00BC7892">
        <w:rPr>
          <w:rFonts w:ascii="Times New Roman" w:hAnsi="Times New Roman"/>
          <w:sz w:val="24"/>
          <w:szCs w:val="24"/>
        </w:rPr>
        <w:t xml:space="preserve">B  </w:t>
      </w:r>
      <w:r w:rsidRPr="00BC7892">
        <w:rPr>
          <w:rFonts w:ascii="Times New Roman" w:hAnsi="Times New Roman"/>
          <w:i/>
          <w:sz w:val="24"/>
          <w:szCs w:val="24"/>
        </w:rPr>
        <w:t xml:space="preserve">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781DED">
        <w:rPr>
          <w:rFonts w:ascii="Times New Roman" w:hAnsi="Times New Roman"/>
          <w:sz w:val="24"/>
          <w:szCs w:val="24"/>
        </w:rPr>
      </w:r>
      <w:r w:rsidR="00781DED">
        <w:rPr>
          <w:rFonts w:ascii="Times New Roman" w:hAnsi="Times New Roman"/>
          <w:sz w:val="24"/>
          <w:szCs w:val="24"/>
        </w:rPr>
        <w:fldChar w:fldCharType="separate"/>
      </w:r>
      <w:r w:rsidRPr="00BC7892">
        <w:rPr>
          <w:rFonts w:ascii="Times New Roman" w:hAnsi="Times New Roman"/>
          <w:sz w:val="24"/>
          <w:szCs w:val="24"/>
        </w:rPr>
        <w:fldChar w:fldCharType="end"/>
      </w:r>
      <w:r w:rsidR="008A0207" w:rsidRPr="00BC7892">
        <w:rPr>
          <w:rFonts w:ascii="Times New Roman" w:hAnsi="Times New Roman"/>
          <w:sz w:val="24"/>
          <w:szCs w:val="24"/>
        </w:rPr>
        <w:t xml:space="preserve">    </w:t>
      </w:r>
      <w:r w:rsidRPr="00BC7892">
        <w:rPr>
          <w:rFonts w:ascii="Times New Roman" w:hAnsi="Times New Roman"/>
          <w:sz w:val="24"/>
          <w:szCs w:val="24"/>
        </w:rPr>
        <w:t xml:space="preserve">FOURNITURES </w:t>
      </w:r>
      <w:r w:rsidR="008A0207" w:rsidRPr="00BC7892">
        <w:rPr>
          <w:rFonts w:ascii="Times New Roman" w:hAnsi="Times New Roman"/>
          <w:sz w:val="24"/>
          <w:szCs w:val="24"/>
        </w:rPr>
        <w:t xml:space="preserve">       </w:t>
      </w:r>
      <w:r w:rsidRPr="00BC7892">
        <w:rPr>
          <w:rFonts w:ascii="Times New Roman" w:hAnsi="Times New Roman"/>
          <w:sz w:val="24"/>
          <w:szCs w:val="24"/>
        </w:rPr>
        <w:t xml:space="preserve">C  </w:t>
      </w:r>
      <w:r w:rsidRPr="00BC7892">
        <w:rPr>
          <w:rFonts w:ascii="Times New Roman" w:hAnsi="Times New Roman"/>
          <w:sz w:val="24"/>
          <w:szCs w:val="24"/>
        </w:rPr>
        <w:fldChar w:fldCharType="begin">
          <w:ffData>
            <w:name w:val=""/>
            <w:enabled/>
            <w:calcOnExit w:val="0"/>
            <w:checkBox>
              <w:sizeAuto/>
              <w:default w:val="0"/>
            </w:checkBox>
          </w:ffData>
        </w:fldChar>
      </w:r>
      <w:r w:rsidRPr="00BC7892">
        <w:rPr>
          <w:rFonts w:ascii="Times New Roman" w:hAnsi="Times New Roman"/>
          <w:sz w:val="24"/>
          <w:szCs w:val="24"/>
        </w:rPr>
        <w:instrText xml:space="preserve"> FORMCHECKBOX </w:instrText>
      </w:r>
      <w:r w:rsidR="00781DED">
        <w:rPr>
          <w:rFonts w:ascii="Times New Roman" w:hAnsi="Times New Roman"/>
          <w:sz w:val="24"/>
          <w:szCs w:val="24"/>
        </w:rPr>
      </w:r>
      <w:r w:rsidR="00781DED">
        <w:rPr>
          <w:rFonts w:ascii="Times New Roman" w:hAnsi="Times New Roman"/>
          <w:sz w:val="24"/>
          <w:szCs w:val="24"/>
        </w:rPr>
        <w:fldChar w:fldCharType="separate"/>
      </w:r>
      <w:r w:rsidRPr="00BC7892">
        <w:rPr>
          <w:rFonts w:ascii="Times New Roman" w:hAnsi="Times New Roman"/>
          <w:sz w:val="24"/>
          <w:szCs w:val="24"/>
        </w:rPr>
        <w:fldChar w:fldCharType="end"/>
      </w:r>
      <w:r w:rsidRPr="00BC7892">
        <w:rPr>
          <w:rFonts w:ascii="Times New Roman" w:hAnsi="Times New Roman"/>
          <w:sz w:val="24"/>
          <w:szCs w:val="24"/>
        </w:rPr>
        <w:t xml:space="preserve"> </w:t>
      </w:r>
      <w:r w:rsidR="008A0207" w:rsidRPr="00BC7892">
        <w:rPr>
          <w:rFonts w:ascii="Times New Roman" w:hAnsi="Times New Roman"/>
          <w:sz w:val="24"/>
          <w:szCs w:val="24"/>
        </w:rPr>
        <w:t xml:space="preserve">    </w:t>
      </w:r>
      <w:r w:rsidRPr="00BC7892">
        <w:rPr>
          <w:rFonts w:ascii="Times New Roman" w:hAnsi="Times New Roman"/>
          <w:sz w:val="24"/>
          <w:szCs w:val="24"/>
        </w:rPr>
        <w:t>SERVICES</w:t>
      </w:r>
      <w:r w:rsidR="00B85C9D" w:rsidRPr="00BC7892">
        <w:rPr>
          <w:rFonts w:ascii="Times New Roman" w:hAnsi="Times New Roman"/>
          <w:sz w:val="24"/>
          <w:szCs w:val="24"/>
        </w:rPr>
        <w:tab/>
      </w:r>
    </w:p>
    <w:p w14:paraId="7C5F8F9D" w14:textId="77777777" w:rsidR="00FD1284" w:rsidRPr="00BC7892" w:rsidRDefault="00FD1284" w:rsidP="00FD1284">
      <w:pPr>
        <w:jc w:val="center"/>
        <w:rPr>
          <w:rFonts w:ascii="Times New Roman" w:hAnsi="Times New Roman"/>
          <w:sz w:val="24"/>
          <w:szCs w:val="24"/>
        </w:rPr>
      </w:pPr>
    </w:p>
    <w:p w14:paraId="5BAE5945" w14:textId="77777777" w:rsidR="003163ED" w:rsidRPr="00BC7892" w:rsidRDefault="003163ED" w:rsidP="00990178">
      <w:pPr>
        <w:pBdr>
          <w:bottom w:val="single" w:sz="4" w:space="1" w:color="auto"/>
        </w:pBdr>
        <w:rPr>
          <w:rFonts w:ascii="Times New Roman" w:hAnsi="Times New Roman"/>
          <w:b/>
          <w:sz w:val="24"/>
          <w:szCs w:val="24"/>
        </w:rPr>
      </w:pPr>
    </w:p>
    <w:p w14:paraId="4AA38B00" w14:textId="77777777" w:rsidR="00E433C4" w:rsidRPr="00BC7892" w:rsidRDefault="00E433C4" w:rsidP="00654E0E">
      <w:pPr>
        <w:contextualSpacing/>
        <w:jc w:val="both"/>
        <w:rPr>
          <w:rFonts w:ascii="Times New Roman" w:hAnsi="Times New Roman"/>
          <w:b/>
          <w:i/>
          <w:color w:val="0000CC"/>
          <w:sz w:val="24"/>
          <w:szCs w:val="24"/>
        </w:rPr>
      </w:pPr>
      <w:r w:rsidRPr="00BC7892">
        <w:rPr>
          <w:rFonts w:ascii="Times New Roman" w:hAnsi="Times New Roman"/>
          <w:b/>
          <w:sz w:val="24"/>
          <w:szCs w:val="24"/>
          <w:u w:val="single"/>
        </w:rPr>
        <w:t>Procédure de passation :</w:t>
      </w:r>
      <w:r w:rsidRPr="00BC7892">
        <w:rPr>
          <w:rFonts w:ascii="Times New Roman" w:hAnsi="Times New Roman"/>
          <w:b/>
          <w:sz w:val="24"/>
          <w:szCs w:val="24"/>
        </w:rPr>
        <w:t xml:space="preserve"> </w:t>
      </w:r>
    </w:p>
    <w:p w14:paraId="7F185E28" w14:textId="77777777" w:rsidR="00E433C4" w:rsidRPr="00BC7892" w:rsidRDefault="00E433C4" w:rsidP="00E433C4">
      <w:pPr>
        <w:pBdr>
          <w:bottom w:val="single" w:sz="4" w:space="1" w:color="auto"/>
        </w:pBdr>
        <w:spacing w:after="0"/>
        <w:jc w:val="both"/>
        <w:rPr>
          <w:rFonts w:ascii="Times New Roman" w:hAnsi="Times New Roman"/>
          <w:sz w:val="24"/>
          <w:szCs w:val="24"/>
        </w:rPr>
      </w:pPr>
      <w:r w:rsidRPr="00BC7892">
        <w:rPr>
          <w:rFonts w:ascii="Times New Roman" w:hAnsi="Times New Roman"/>
          <w:sz w:val="24"/>
          <w:szCs w:val="24"/>
        </w:rPr>
        <w:t>Marché passé selon la procédure formalisée de l’appel d’offre en application de l’article L. 2124-2 du Code de la commande publique</w:t>
      </w:r>
    </w:p>
    <w:p w14:paraId="64E11898" w14:textId="480C2C41" w:rsidR="001C245F" w:rsidRPr="00BC7892" w:rsidRDefault="001C245F" w:rsidP="001C245F">
      <w:pPr>
        <w:pBdr>
          <w:bottom w:val="single" w:sz="4" w:space="1" w:color="auto"/>
        </w:pBdr>
        <w:spacing w:after="0"/>
        <w:jc w:val="both"/>
        <w:rPr>
          <w:rFonts w:ascii="Times New Roman" w:hAnsi="Times New Roman"/>
          <w:sz w:val="24"/>
          <w:szCs w:val="24"/>
        </w:rPr>
      </w:pPr>
      <w:r w:rsidRPr="00BC7892">
        <w:rPr>
          <w:rFonts w:ascii="Times New Roman" w:hAnsi="Times New Roman"/>
          <w:b/>
          <w:sz w:val="24"/>
          <w:szCs w:val="24"/>
        </w:rPr>
        <w:t>Code CPV</w:t>
      </w:r>
      <w:r w:rsidRPr="00BC7892">
        <w:rPr>
          <w:rFonts w:ascii="Times New Roman" w:hAnsi="Times New Roman"/>
          <w:sz w:val="24"/>
          <w:szCs w:val="24"/>
        </w:rPr>
        <w:t xml:space="preserve"> : </w:t>
      </w:r>
      <w:r w:rsidR="00343BB2">
        <w:rPr>
          <w:rFonts w:ascii="Times New Roman" w:hAnsi="Times New Roman"/>
          <w:sz w:val="24"/>
          <w:szCs w:val="24"/>
        </w:rPr>
        <w:t>45233140</w:t>
      </w:r>
    </w:p>
    <w:p w14:paraId="29142338" w14:textId="77777777" w:rsidR="00BC7892" w:rsidRDefault="00BC7892" w:rsidP="001C245F">
      <w:pPr>
        <w:pBdr>
          <w:bottom w:val="single" w:sz="4" w:space="1" w:color="auto"/>
        </w:pBdr>
        <w:spacing w:after="0"/>
        <w:jc w:val="both"/>
        <w:rPr>
          <w:rFonts w:ascii="Times New Roman" w:hAnsi="Times New Roman"/>
          <w:b/>
          <w:i/>
          <w:sz w:val="24"/>
          <w:szCs w:val="24"/>
        </w:rPr>
      </w:pPr>
    </w:p>
    <w:p w14:paraId="51222639" w14:textId="77777777" w:rsidR="00BC7892" w:rsidRDefault="00BC7892" w:rsidP="001C245F">
      <w:pPr>
        <w:pBdr>
          <w:bottom w:val="single" w:sz="4" w:space="1" w:color="auto"/>
        </w:pBdr>
        <w:spacing w:after="0"/>
        <w:jc w:val="both"/>
        <w:rPr>
          <w:rFonts w:ascii="Times New Roman" w:hAnsi="Times New Roman"/>
          <w:b/>
          <w:i/>
          <w:sz w:val="24"/>
          <w:szCs w:val="24"/>
        </w:rPr>
      </w:pPr>
    </w:p>
    <w:p w14:paraId="2A7966FF" w14:textId="750257C0" w:rsidR="001C245F" w:rsidRPr="00BC7892" w:rsidRDefault="001C245F" w:rsidP="001C245F">
      <w:pPr>
        <w:pBdr>
          <w:bottom w:val="single" w:sz="4" w:space="1" w:color="auto"/>
        </w:pBdr>
        <w:spacing w:after="0"/>
        <w:jc w:val="both"/>
        <w:rPr>
          <w:rFonts w:ascii="Times New Roman" w:hAnsi="Times New Roman"/>
          <w:b/>
          <w:i/>
          <w:sz w:val="32"/>
          <w:szCs w:val="24"/>
        </w:rPr>
      </w:pPr>
      <w:r w:rsidRPr="00BC7892">
        <w:rPr>
          <w:rFonts w:ascii="Times New Roman" w:hAnsi="Times New Roman"/>
          <w:b/>
          <w:i/>
          <w:sz w:val="32"/>
          <w:szCs w:val="24"/>
        </w:rPr>
        <w:t>Date limite de réception des offres :</w:t>
      </w:r>
      <w:r w:rsidRPr="00BC7892">
        <w:rPr>
          <w:rFonts w:ascii="Times New Roman" w:hAnsi="Times New Roman"/>
          <w:b/>
          <w:i/>
          <w:color w:val="0000CC"/>
          <w:sz w:val="32"/>
          <w:szCs w:val="24"/>
        </w:rPr>
        <w:t xml:space="preserve"> </w:t>
      </w:r>
      <w:r w:rsidR="001B6B1F">
        <w:rPr>
          <w:rFonts w:ascii="Times New Roman" w:hAnsi="Times New Roman"/>
          <w:b/>
          <w:i/>
          <w:color w:val="0000CC"/>
          <w:sz w:val="32"/>
          <w:szCs w:val="24"/>
        </w:rPr>
        <w:t xml:space="preserve">24 </w:t>
      </w:r>
      <w:r w:rsidR="005710C3">
        <w:rPr>
          <w:rFonts w:ascii="Times New Roman" w:hAnsi="Times New Roman"/>
          <w:b/>
          <w:i/>
          <w:color w:val="0000CC"/>
          <w:sz w:val="32"/>
          <w:szCs w:val="24"/>
        </w:rPr>
        <w:t>Septembre 2026</w:t>
      </w:r>
      <w:r w:rsidRPr="00BC7892">
        <w:rPr>
          <w:rFonts w:ascii="Times New Roman" w:hAnsi="Times New Roman"/>
          <w:b/>
          <w:i/>
          <w:sz w:val="32"/>
          <w:szCs w:val="24"/>
        </w:rPr>
        <w:t xml:space="preserve"> avant 15 heures (heure Réunion)</w:t>
      </w:r>
    </w:p>
    <w:p w14:paraId="0E710E12" w14:textId="77777777" w:rsidR="008E4A04" w:rsidRPr="00BC7892" w:rsidRDefault="008E4A04" w:rsidP="008E4A04">
      <w:pPr>
        <w:pStyle w:val="Standard"/>
        <w:jc w:val="both"/>
        <w:rPr>
          <w:rFonts w:ascii="Times New Roman" w:hAnsi="Times New Roman" w:cs="Times New Roman"/>
          <w:i/>
          <w:sz w:val="24"/>
          <w:szCs w:val="24"/>
        </w:rPr>
      </w:pPr>
    </w:p>
    <w:p w14:paraId="71A2ACA4" w14:textId="2D1CC83C" w:rsidR="005A6981" w:rsidRPr="00BC7892" w:rsidRDefault="008E4A04" w:rsidP="005A6981">
      <w:pPr>
        <w:pStyle w:val="Standard"/>
        <w:jc w:val="center"/>
        <w:rPr>
          <w:rFonts w:ascii="Times New Roman" w:hAnsi="Times New Roman" w:cs="Times New Roman"/>
          <w:b/>
          <w:i/>
          <w:sz w:val="24"/>
          <w:szCs w:val="24"/>
        </w:rPr>
      </w:pPr>
      <w:r w:rsidRPr="00BC7892">
        <w:rPr>
          <w:rFonts w:ascii="Times New Roman" w:hAnsi="Times New Roman" w:cs="Times New Roman"/>
          <w:i/>
          <w:sz w:val="24"/>
          <w:szCs w:val="24"/>
        </w:rPr>
        <w:t>Les dispositions du présent document n’ont pas de valeur contractuelle.</w:t>
      </w:r>
    </w:p>
    <w:p w14:paraId="14621086" w14:textId="537A0FB1" w:rsidR="00FD1284" w:rsidRPr="00BC7892" w:rsidRDefault="00FD1284" w:rsidP="009968D3">
      <w:pPr>
        <w:pBdr>
          <w:bottom w:val="single" w:sz="4" w:space="1" w:color="auto"/>
        </w:pBdr>
        <w:rPr>
          <w:rFonts w:ascii="Times New Roman" w:hAnsi="Times New Roman"/>
          <w:b/>
          <w:i/>
          <w:sz w:val="24"/>
          <w:szCs w:val="24"/>
        </w:rPr>
      </w:pPr>
      <w:r w:rsidRPr="00BC7892">
        <w:rPr>
          <w:rFonts w:ascii="Times New Roman" w:hAnsi="Times New Roman"/>
          <w:sz w:val="24"/>
          <w:szCs w:val="24"/>
        </w:rPr>
        <w:br w:type="page"/>
      </w:r>
      <w:r w:rsidR="009968D3">
        <w:rPr>
          <w:rFonts w:ascii="Times New Roman" w:hAnsi="Times New Roman"/>
          <w:b/>
          <w:i/>
          <w:sz w:val="24"/>
          <w:szCs w:val="24"/>
        </w:rPr>
        <w:lastRenderedPageBreak/>
        <w:t>AC à BC pour des travaux de r</w:t>
      </w:r>
      <w:r w:rsidR="00705026">
        <w:rPr>
          <w:rFonts w:ascii="Times New Roman" w:hAnsi="Times New Roman"/>
          <w:b/>
          <w:i/>
          <w:sz w:val="24"/>
          <w:szCs w:val="24"/>
        </w:rPr>
        <w:t>enforcement de chaussées et de réalisation de ralentisseurs</w:t>
      </w:r>
      <w:r w:rsidR="009968D3">
        <w:rPr>
          <w:rFonts w:ascii="Times New Roman" w:hAnsi="Times New Roman"/>
          <w:b/>
          <w:i/>
          <w:sz w:val="24"/>
          <w:szCs w:val="24"/>
        </w:rPr>
        <w:t xml:space="preserve"> </w:t>
      </w:r>
      <w:r w:rsidR="009968D3" w:rsidRPr="00BC7892">
        <w:rPr>
          <w:rFonts w:ascii="Times New Roman" w:hAnsi="Times New Roman"/>
          <w:b/>
          <w:i/>
          <w:sz w:val="24"/>
          <w:szCs w:val="24"/>
        </w:rPr>
        <w:t>-</w:t>
      </w:r>
      <w:r w:rsidR="00AC4F94" w:rsidRPr="00BC7892">
        <w:rPr>
          <w:rFonts w:ascii="Times New Roman" w:hAnsi="Times New Roman"/>
          <w:b/>
          <w:i/>
          <w:sz w:val="24"/>
          <w:szCs w:val="24"/>
        </w:rPr>
        <w:t xml:space="preserve"> </w:t>
      </w:r>
      <w:r w:rsidRPr="00BC7892">
        <w:rPr>
          <w:rFonts w:ascii="Times New Roman" w:hAnsi="Times New Roman"/>
          <w:b/>
          <w:i/>
          <w:sz w:val="24"/>
          <w:szCs w:val="24"/>
        </w:rPr>
        <w:t>Règlement de la consultation</w:t>
      </w:r>
    </w:p>
    <w:p w14:paraId="49FC6F7A" w14:textId="74AD6964" w:rsidR="000F7EDB" w:rsidRDefault="00720436">
      <w:pPr>
        <w:pStyle w:val="TM1"/>
        <w:rPr>
          <w:rFonts w:asciiTheme="minorHAnsi" w:eastAsiaTheme="minorEastAsia" w:hAnsiTheme="minorHAnsi" w:cstheme="minorBidi"/>
          <w:b w:val="0"/>
        </w:rPr>
      </w:pPr>
      <w:r w:rsidRPr="00BC7892">
        <w:rPr>
          <w:rFonts w:ascii="Times New Roman" w:hAnsi="Times New Roman"/>
          <w:color w:val="365F91"/>
          <w:sz w:val="24"/>
          <w:szCs w:val="24"/>
        </w:rPr>
        <w:fldChar w:fldCharType="begin"/>
      </w:r>
      <w:r w:rsidRPr="00BC7892">
        <w:rPr>
          <w:rFonts w:ascii="Times New Roman" w:hAnsi="Times New Roman"/>
          <w:color w:val="365F91"/>
          <w:sz w:val="24"/>
          <w:szCs w:val="24"/>
        </w:rPr>
        <w:instrText xml:space="preserve"> TOC \o "1-2" \h \z \u </w:instrText>
      </w:r>
      <w:r w:rsidRPr="00BC7892">
        <w:rPr>
          <w:rFonts w:ascii="Times New Roman" w:hAnsi="Times New Roman"/>
          <w:color w:val="365F91"/>
          <w:sz w:val="24"/>
          <w:szCs w:val="24"/>
        </w:rPr>
        <w:fldChar w:fldCharType="separate"/>
      </w:r>
      <w:hyperlink w:anchor="_Toc236922446" w:history="1">
        <w:r w:rsidR="000F7EDB" w:rsidRPr="006B41B5">
          <w:rPr>
            <w:rStyle w:val="Lienhypertexte"/>
            <w:rFonts w:ascii="Times New Roman" w:hAnsi="Times New Roman"/>
          </w:rPr>
          <w:t>ARTICLE 1 - Identification du pouvoir adjudicateur</w:t>
        </w:r>
        <w:r w:rsidR="000F7EDB">
          <w:rPr>
            <w:webHidden/>
          </w:rPr>
          <w:tab/>
        </w:r>
        <w:r w:rsidR="000F7EDB">
          <w:rPr>
            <w:webHidden/>
          </w:rPr>
          <w:fldChar w:fldCharType="begin"/>
        </w:r>
        <w:r w:rsidR="000F7EDB">
          <w:rPr>
            <w:webHidden/>
          </w:rPr>
          <w:instrText xml:space="preserve"> PAGEREF _Toc236922446 \h </w:instrText>
        </w:r>
        <w:r w:rsidR="000F7EDB">
          <w:rPr>
            <w:webHidden/>
          </w:rPr>
        </w:r>
        <w:r w:rsidR="000F7EDB">
          <w:rPr>
            <w:webHidden/>
          </w:rPr>
          <w:fldChar w:fldCharType="separate"/>
        </w:r>
        <w:r w:rsidR="000C14A4">
          <w:rPr>
            <w:webHidden/>
          </w:rPr>
          <w:t>3</w:t>
        </w:r>
        <w:r w:rsidR="000F7EDB">
          <w:rPr>
            <w:webHidden/>
          </w:rPr>
          <w:fldChar w:fldCharType="end"/>
        </w:r>
      </w:hyperlink>
    </w:p>
    <w:p w14:paraId="744D7648" w14:textId="793808A8" w:rsidR="000F7EDB" w:rsidRDefault="00781DED">
      <w:pPr>
        <w:pStyle w:val="TM1"/>
        <w:rPr>
          <w:rFonts w:asciiTheme="minorHAnsi" w:eastAsiaTheme="minorEastAsia" w:hAnsiTheme="minorHAnsi" w:cstheme="minorBidi"/>
          <w:b w:val="0"/>
        </w:rPr>
      </w:pPr>
      <w:hyperlink w:anchor="_Toc236922447" w:history="1">
        <w:r w:rsidR="000F7EDB" w:rsidRPr="006B41B5">
          <w:rPr>
            <w:rStyle w:val="Lienhypertexte"/>
            <w:rFonts w:ascii="Times New Roman" w:hAnsi="Times New Roman"/>
          </w:rPr>
          <w:t>ARTICLE 2 - Objet du marché</w:t>
        </w:r>
        <w:r w:rsidR="000F7EDB">
          <w:rPr>
            <w:webHidden/>
          </w:rPr>
          <w:tab/>
        </w:r>
        <w:r w:rsidR="000F7EDB">
          <w:rPr>
            <w:webHidden/>
          </w:rPr>
          <w:fldChar w:fldCharType="begin"/>
        </w:r>
        <w:r w:rsidR="000F7EDB">
          <w:rPr>
            <w:webHidden/>
          </w:rPr>
          <w:instrText xml:space="preserve"> PAGEREF _Toc236922447 \h </w:instrText>
        </w:r>
        <w:r w:rsidR="000F7EDB">
          <w:rPr>
            <w:webHidden/>
          </w:rPr>
        </w:r>
        <w:r w:rsidR="000F7EDB">
          <w:rPr>
            <w:webHidden/>
          </w:rPr>
          <w:fldChar w:fldCharType="separate"/>
        </w:r>
        <w:r w:rsidR="000C14A4">
          <w:rPr>
            <w:webHidden/>
          </w:rPr>
          <w:t>3</w:t>
        </w:r>
        <w:r w:rsidR="000F7EDB">
          <w:rPr>
            <w:webHidden/>
          </w:rPr>
          <w:fldChar w:fldCharType="end"/>
        </w:r>
      </w:hyperlink>
    </w:p>
    <w:p w14:paraId="5ABF95A0" w14:textId="259C8FB7" w:rsidR="000F7EDB" w:rsidRDefault="00781DED">
      <w:pPr>
        <w:pStyle w:val="TM1"/>
        <w:rPr>
          <w:rFonts w:asciiTheme="minorHAnsi" w:eastAsiaTheme="minorEastAsia" w:hAnsiTheme="minorHAnsi" w:cstheme="minorBidi"/>
          <w:b w:val="0"/>
        </w:rPr>
      </w:pPr>
      <w:hyperlink w:anchor="_Toc236922448" w:history="1">
        <w:r w:rsidR="000F7EDB" w:rsidRPr="006B41B5">
          <w:rPr>
            <w:rStyle w:val="Lienhypertexte"/>
            <w:rFonts w:ascii="Times New Roman" w:hAnsi="Times New Roman"/>
          </w:rPr>
          <w:t>ARTICLE 3 – Procédure de passation</w:t>
        </w:r>
        <w:r w:rsidR="000F7EDB">
          <w:rPr>
            <w:webHidden/>
          </w:rPr>
          <w:tab/>
        </w:r>
        <w:r w:rsidR="000F7EDB">
          <w:rPr>
            <w:webHidden/>
          </w:rPr>
          <w:fldChar w:fldCharType="begin"/>
        </w:r>
        <w:r w:rsidR="000F7EDB">
          <w:rPr>
            <w:webHidden/>
          </w:rPr>
          <w:instrText xml:space="preserve"> PAGEREF _Toc236922448 \h </w:instrText>
        </w:r>
        <w:r w:rsidR="000F7EDB">
          <w:rPr>
            <w:webHidden/>
          </w:rPr>
        </w:r>
        <w:r w:rsidR="000F7EDB">
          <w:rPr>
            <w:webHidden/>
          </w:rPr>
          <w:fldChar w:fldCharType="separate"/>
        </w:r>
        <w:r w:rsidR="000C14A4">
          <w:rPr>
            <w:webHidden/>
          </w:rPr>
          <w:t>3</w:t>
        </w:r>
        <w:r w:rsidR="000F7EDB">
          <w:rPr>
            <w:webHidden/>
          </w:rPr>
          <w:fldChar w:fldCharType="end"/>
        </w:r>
      </w:hyperlink>
    </w:p>
    <w:p w14:paraId="02DC0381" w14:textId="3F536AD8" w:rsidR="000F7EDB" w:rsidRDefault="00781DED">
      <w:pPr>
        <w:pStyle w:val="TM1"/>
        <w:rPr>
          <w:rFonts w:asciiTheme="minorHAnsi" w:eastAsiaTheme="minorEastAsia" w:hAnsiTheme="minorHAnsi" w:cstheme="minorBidi"/>
          <w:b w:val="0"/>
        </w:rPr>
      </w:pPr>
      <w:hyperlink w:anchor="_Toc236922449" w:history="1">
        <w:r w:rsidR="000F7EDB" w:rsidRPr="006B41B5">
          <w:rPr>
            <w:rStyle w:val="Lienhypertexte"/>
            <w:rFonts w:ascii="Times New Roman" w:hAnsi="Times New Roman"/>
          </w:rPr>
          <w:t>ARTICLE 4 - Caractéristiques principales du marché</w:t>
        </w:r>
        <w:r w:rsidR="000F7EDB">
          <w:rPr>
            <w:webHidden/>
          </w:rPr>
          <w:tab/>
        </w:r>
        <w:r w:rsidR="000F7EDB">
          <w:rPr>
            <w:webHidden/>
          </w:rPr>
          <w:fldChar w:fldCharType="begin"/>
        </w:r>
        <w:r w:rsidR="000F7EDB">
          <w:rPr>
            <w:webHidden/>
          </w:rPr>
          <w:instrText xml:space="preserve"> PAGEREF _Toc236922449 \h </w:instrText>
        </w:r>
        <w:r w:rsidR="000F7EDB">
          <w:rPr>
            <w:webHidden/>
          </w:rPr>
        </w:r>
        <w:r w:rsidR="000F7EDB">
          <w:rPr>
            <w:webHidden/>
          </w:rPr>
          <w:fldChar w:fldCharType="separate"/>
        </w:r>
        <w:r w:rsidR="000C14A4">
          <w:rPr>
            <w:webHidden/>
          </w:rPr>
          <w:t>4</w:t>
        </w:r>
        <w:r w:rsidR="000F7EDB">
          <w:rPr>
            <w:webHidden/>
          </w:rPr>
          <w:fldChar w:fldCharType="end"/>
        </w:r>
      </w:hyperlink>
    </w:p>
    <w:p w14:paraId="4D7F2050" w14:textId="140697D8" w:rsidR="000F7EDB" w:rsidRDefault="00781DED">
      <w:pPr>
        <w:pStyle w:val="TM2"/>
        <w:tabs>
          <w:tab w:val="right" w:leader="dot" w:pos="9912"/>
        </w:tabs>
        <w:rPr>
          <w:rFonts w:asciiTheme="minorHAnsi" w:eastAsiaTheme="minorEastAsia" w:hAnsiTheme="minorHAnsi" w:cstheme="minorBidi"/>
          <w:noProof/>
        </w:rPr>
      </w:pPr>
      <w:hyperlink w:anchor="_Toc236922450" w:history="1">
        <w:r w:rsidR="000F7EDB" w:rsidRPr="006B41B5">
          <w:rPr>
            <w:rStyle w:val="Lienhypertexte"/>
            <w:rFonts w:ascii="Times New Roman" w:hAnsi="Times New Roman"/>
            <w:noProof/>
          </w:rPr>
          <w:t>4.1 - Forme du marché</w:t>
        </w:r>
        <w:r w:rsidR="000F7EDB">
          <w:rPr>
            <w:noProof/>
            <w:webHidden/>
          </w:rPr>
          <w:tab/>
        </w:r>
        <w:r w:rsidR="000F7EDB">
          <w:rPr>
            <w:noProof/>
            <w:webHidden/>
          </w:rPr>
          <w:fldChar w:fldCharType="begin"/>
        </w:r>
        <w:r w:rsidR="000F7EDB">
          <w:rPr>
            <w:noProof/>
            <w:webHidden/>
          </w:rPr>
          <w:instrText xml:space="preserve"> PAGEREF _Toc236922450 \h </w:instrText>
        </w:r>
        <w:r w:rsidR="000F7EDB">
          <w:rPr>
            <w:noProof/>
            <w:webHidden/>
          </w:rPr>
        </w:r>
        <w:r w:rsidR="000F7EDB">
          <w:rPr>
            <w:noProof/>
            <w:webHidden/>
          </w:rPr>
          <w:fldChar w:fldCharType="separate"/>
        </w:r>
        <w:r w:rsidR="000C14A4">
          <w:rPr>
            <w:noProof/>
            <w:webHidden/>
          </w:rPr>
          <w:t>4</w:t>
        </w:r>
        <w:r w:rsidR="000F7EDB">
          <w:rPr>
            <w:noProof/>
            <w:webHidden/>
          </w:rPr>
          <w:fldChar w:fldCharType="end"/>
        </w:r>
      </w:hyperlink>
    </w:p>
    <w:p w14:paraId="21077C9A" w14:textId="6B75C94F" w:rsidR="000F7EDB" w:rsidRDefault="00781DED">
      <w:pPr>
        <w:pStyle w:val="TM2"/>
        <w:tabs>
          <w:tab w:val="right" w:leader="dot" w:pos="9912"/>
        </w:tabs>
        <w:rPr>
          <w:rFonts w:asciiTheme="minorHAnsi" w:eastAsiaTheme="minorEastAsia" w:hAnsiTheme="minorHAnsi" w:cstheme="minorBidi"/>
          <w:noProof/>
        </w:rPr>
      </w:pPr>
      <w:hyperlink w:anchor="_Toc236922451" w:history="1">
        <w:r w:rsidR="000F7EDB" w:rsidRPr="006B41B5">
          <w:rPr>
            <w:rStyle w:val="Lienhypertexte"/>
            <w:rFonts w:ascii="Times New Roman" w:hAnsi="Times New Roman"/>
            <w:noProof/>
          </w:rPr>
          <w:t>4.2 – Durée globale du marché</w:t>
        </w:r>
        <w:r w:rsidR="000F7EDB">
          <w:rPr>
            <w:noProof/>
            <w:webHidden/>
          </w:rPr>
          <w:tab/>
        </w:r>
        <w:r w:rsidR="000F7EDB">
          <w:rPr>
            <w:noProof/>
            <w:webHidden/>
          </w:rPr>
          <w:fldChar w:fldCharType="begin"/>
        </w:r>
        <w:r w:rsidR="000F7EDB">
          <w:rPr>
            <w:noProof/>
            <w:webHidden/>
          </w:rPr>
          <w:instrText xml:space="preserve"> PAGEREF _Toc236922451 \h </w:instrText>
        </w:r>
        <w:r w:rsidR="000F7EDB">
          <w:rPr>
            <w:noProof/>
            <w:webHidden/>
          </w:rPr>
        </w:r>
        <w:r w:rsidR="000F7EDB">
          <w:rPr>
            <w:noProof/>
            <w:webHidden/>
          </w:rPr>
          <w:fldChar w:fldCharType="separate"/>
        </w:r>
        <w:r w:rsidR="000C14A4">
          <w:rPr>
            <w:noProof/>
            <w:webHidden/>
          </w:rPr>
          <w:t>4</w:t>
        </w:r>
        <w:r w:rsidR="000F7EDB">
          <w:rPr>
            <w:noProof/>
            <w:webHidden/>
          </w:rPr>
          <w:fldChar w:fldCharType="end"/>
        </w:r>
      </w:hyperlink>
    </w:p>
    <w:p w14:paraId="3743DAC4" w14:textId="69BFF960" w:rsidR="000F7EDB" w:rsidRDefault="00781DED">
      <w:pPr>
        <w:pStyle w:val="TM2"/>
        <w:tabs>
          <w:tab w:val="right" w:leader="dot" w:pos="9912"/>
        </w:tabs>
        <w:rPr>
          <w:rFonts w:asciiTheme="minorHAnsi" w:eastAsiaTheme="minorEastAsia" w:hAnsiTheme="minorHAnsi" w:cstheme="minorBidi"/>
          <w:noProof/>
        </w:rPr>
      </w:pPr>
      <w:hyperlink w:anchor="_Toc236922452" w:history="1">
        <w:r w:rsidR="000F7EDB" w:rsidRPr="006B41B5">
          <w:rPr>
            <w:rStyle w:val="Lienhypertexte"/>
            <w:rFonts w:ascii="Times New Roman" w:hAnsi="Times New Roman"/>
            <w:noProof/>
          </w:rPr>
          <w:t>4.3 - Allotissement et estimation de l’administration</w:t>
        </w:r>
        <w:r w:rsidR="000F7EDB">
          <w:rPr>
            <w:noProof/>
            <w:webHidden/>
          </w:rPr>
          <w:tab/>
        </w:r>
        <w:r w:rsidR="000F7EDB">
          <w:rPr>
            <w:noProof/>
            <w:webHidden/>
          </w:rPr>
          <w:fldChar w:fldCharType="begin"/>
        </w:r>
        <w:r w:rsidR="000F7EDB">
          <w:rPr>
            <w:noProof/>
            <w:webHidden/>
          </w:rPr>
          <w:instrText xml:space="preserve"> PAGEREF _Toc236922452 \h </w:instrText>
        </w:r>
        <w:r w:rsidR="000F7EDB">
          <w:rPr>
            <w:noProof/>
            <w:webHidden/>
          </w:rPr>
        </w:r>
        <w:r w:rsidR="000F7EDB">
          <w:rPr>
            <w:noProof/>
            <w:webHidden/>
          </w:rPr>
          <w:fldChar w:fldCharType="separate"/>
        </w:r>
        <w:r w:rsidR="000C14A4">
          <w:rPr>
            <w:noProof/>
            <w:webHidden/>
          </w:rPr>
          <w:t>4</w:t>
        </w:r>
        <w:r w:rsidR="000F7EDB">
          <w:rPr>
            <w:noProof/>
            <w:webHidden/>
          </w:rPr>
          <w:fldChar w:fldCharType="end"/>
        </w:r>
      </w:hyperlink>
    </w:p>
    <w:p w14:paraId="412C5B3C" w14:textId="0DEB2CF3" w:rsidR="000F7EDB" w:rsidRDefault="00781DED">
      <w:pPr>
        <w:pStyle w:val="TM2"/>
        <w:tabs>
          <w:tab w:val="right" w:leader="dot" w:pos="9912"/>
        </w:tabs>
        <w:rPr>
          <w:rFonts w:asciiTheme="minorHAnsi" w:eastAsiaTheme="minorEastAsia" w:hAnsiTheme="minorHAnsi" w:cstheme="minorBidi"/>
          <w:noProof/>
        </w:rPr>
      </w:pPr>
      <w:hyperlink w:anchor="_Toc236922453" w:history="1">
        <w:r w:rsidR="000F7EDB" w:rsidRPr="006B41B5">
          <w:rPr>
            <w:rStyle w:val="Lienhypertexte"/>
            <w:rFonts w:ascii="Times New Roman" w:hAnsi="Times New Roman"/>
            <w:noProof/>
          </w:rPr>
          <w:t>4.4 – Variantes</w:t>
        </w:r>
        <w:r w:rsidR="000F7EDB">
          <w:rPr>
            <w:noProof/>
            <w:webHidden/>
          </w:rPr>
          <w:tab/>
        </w:r>
        <w:r w:rsidR="000F7EDB">
          <w:rPr>
            <w:noProof/>
            <w:webHidden/>
          </w:rPr>
          <w:fldChar w:fldCharType="begin"/>
        </w:r>
        <w:r w:rsidR="000F7EDB">
          <w:rPr>
            <w:noProof/>
            <w:webHidden/>
          </w:rPr>
          <w:instrText xml:space="preserve"> PAGEREF _Toc236922453 \h </w:instrText>
        </w:r>
        <w:r w:rsidR="000F7EDB">
          <w:rPr>
            <w:noProof/>
            <w:webHidden/>
          </w:rPr>
        </w:r>
        <w:r w:rsidR="000F7EDB">
          <w:rPr>
            <w:noProof/>
            <w:webHidden/>
          </w:rPr>
          <w:fldChar w:fldCharType="separate"/>
        </w:r>
        <w:r w:rsidR="000C14A4">
          <w:rPr>
            <w:noProof/>
            <w:webHidden/>
          </w:rPr>
          <w:t>5</w:t>
        </w:r>
        <w:r w:rsidR="000F7EDB">
          <w:rPr>
            <w:noProof/>
            <w:webHidden/>
          </w:rPr>
          <w:fldChar w:fldCharType="end"/>
        </w:r>
      </w:hyperlink>
    </w:p>
    <w:p w14:paraId="5DB4D1F4" w14:textId="29455DB5" w:rsidR="000F7EDB" w:rsidRDefault="00781DED">
      <w:pPr>
        <w:pStyle w:val="TM2"/>
        <w:tabs>
          <w:tab w:val="right" w:leader="dot" w:pos="9912"/>
        </w:tabs>
        <w:rPr>
          <w:rFonts w:asciiTheme="minorHAnsi" w:eastAsiaTheme="minorEastAsia" w:hAnsiTheme="minorHAnsi" w:cstheme="minorBidi"/>
          <w:noProof/>
        </w:rPr>
      </w:pPr>
      <w:hyperlink w:anchor="_Toc236922454" w:history="1">
        <w:r w:rsidR="000F7EDB" w:rsidRPr="006B41B5">
          <w:rPr>
            <w:rStyle w:val="Lienhypertexte"/>
            <w:rFonts w:ascii="Times New Roman" w:hAnsi="Times New Roman"/>
            <w:noProof/>
          </w:rPr>
          <w:t>4.5 - Informations financières</w:t>
        </w:r>
        <w:r w:rsidR="000F7EDB">
          <w:rPr>
            <w:noProof/>
            <w:webHidden/>
          </w:rPr>
          <w:tab/>
        </w:r>
        <w:r w:rsidR="000F7EDB">
          <w:rPr>
            <w:noProof/>
            <w:webHidden/>
          </w:rPr>
          <w:fldChar w:fldCharType="begin"/>
        </w:r>
        <w:r w:rsidR="000F7EDB">
          <w:rPr>
            <w:noProof/>
            <w:webHidden/>
          </w:rPr>
          <w:instrText xml:space="preserve"> PAGEREF _Toc236922454 \h </w:instrText>
        </w:r>
        <w:r w:rsidR="000F7EDB">
          <w:rPr>
            <w:noProof/>
            <w:webHidden/>
          </w:rPr>
        </w:r>
        <w:r w:rsidR="000F7EDB">
          <w:rPr>
            <w:noProof/>
            <w:webHidden/>
          </w:rPr>
          <w:fldChar w:fldCharType="separate"/>
        </w:r>
        <w:r w:rsidR="000C14A4">
          <w:rPr>
            <w:noProof/>
            <w:webHidden/>
          </w:rPr>
          <w:t>5</w:t>
        </w:r>
        <w:r w:rsidR="000F7EDB">
          <w:rPr>
            <w:noProof/>
            <w:webHidden/>
          </w:rPr>
          <w:fldChar w:fldCharType="end"/>
        </w:r>
      </w:hyperlink>
    </w:p>
    <w:p w14:paraId="7CE77094" w14:textId="64BE956B" w:rsidR="000F7EDB" w:rsidRDefault="00781DED">
      <w:pPr>
        <w:pStyle w:val="TM2"/>
        <w:tabs>
          <w:tab w:val="right" w:leader="dot" w:pos="9912"/>
        </w:tabs>
        <w:rPr>
          <w:rFonts w:asciiTheme="minorHAnsi" w:eastAsiaTheme="minorEastAsia" w:hAnsiTheme="minorHAnsi" w:cstheme="minorBidi"/>
          <w:noProof/>
        </w:rPr>
      </w:pPr>
      <w:hyperlink w:anchor="_Toc236922455" w:history="1">
        <w:r w:rsidR="000F7EDB" w:rsidRPr="006B41B5">
          <w:rPr>
            <w:rStyle w:val="Lienhypertexte"/>
            <w:rFonts w:ascii="Times New Roman" w:hAnsi="Times New Roman"/>
            <w:noProof/>
          </w:rPr>
          <w:t>4.7 - Conservation des données</w:t>
        </w:r>
        <w:r w:rsidR="000F7EDB">
          <w:rPr>
            <w:noProof/>
            <w:webHidden/>
          </w:rPr>
          <w:tab/>
        </w:r>
        <w:r w:rsidR="000F7EDB">
          <w:rPr>
            <w:noProof/>
            <w:webHidden/>
          </w:rPr>
          <w:fldChar w:fldCharType="begin"/>
        </w:r>
        <w:r w:rsidR="000F7EDB">
          <w:rPr>
            <w:noProof/>
            <w:webHidden/>
          </w:rPr>
          <w:instrText xml:space="preserve"> PAGEREF _Toc236922455 \h </w:instrText>
        </w:r>
        <w:r w:rsidR="000F7EDB">
          <w:rPr>
            <w:noProof/>
            <w:webHidden/>
          </w:rPr>
        </w:r>
        <w:r w:rsidR="000F7EDB">
          <w:rPr>
            <w:noProof/>
            <w:webHidden/>
          </w:rPr>
          <w:fldChar w:fldCharType="separate"/>
        </w:r>
        <w:r w:rsidR="000C14A4">
          <w:rPr>
            <w:noProof/>
            <w:webHidden/>
          </w:rPr>
          <w:t>5</w:t>
        </w:r>
        <w:r w:rsidR="000F7EDB">
          <w:rPr>
            <w:noProof/>
            <w:webHidden/>
          </w:rPr>
          <w:fldChar w:fldCharType="end"/>
        </w:r>
      </w:hyperlink>
    </w:p>
    <w:p w14:paraId="55D6D008" w14:textId="3AB0226E" w:rsidR="000F7EDB" w:rsidRDefault="00781DED">
      <w:pPr>
        <w:pStyle w:val="TM2"/>
        <w:tabs>
          <w:tab w:val="right" w:leader="dot" w:pos="9912"/>
        </w:tabs>
        <w:rPr>
          <w:rFonts w:asciiTheme="minorHAnsi" w:eastAsiaTheme="minorEastAsia" w:hAnsiTheme="minorHAnsi" w:cstheme="minorBidi"/>
          <w:noProof/>
        </w:rPr>
      </w:pPr>
      <w:hyperlink w:anchor="_Toc236922456" w:history="1">
        <w:r w:rsidR="000F7EDB" w:rsidRPr="006B41B5">
          <w:rPr>
            <w:rStyle w:val="Lienhypertexte"/>
            <w:rFonts w:ascii="Times New Roman" w:hAnsi="Times New Roman"/>
            <w:noProof/>
          </w:rPr>
          <w:t>4.8 - Lieu d’exécution</w:t>
        </w:r>
        <w:r w:rsidR="000F7EDB">
          <w:rPr>
            <w:noProof/>
            <w:webHidden/>
          </w:rPr>
          <w:tab/>
        </w:r>
        <w:r w:rsidR="000F7EDB">
          <w:rPr>
            <w:noProof/>
            <w:webHidden/>
          </w:rPr>
          <w:fldChar w:fldCharType="begin"/>
        </w:r>
        <w:r w:rsidR="000F7EDB">
          <w:rPr>
            <w:noProof/>
            <w:webHidden/>
          </w:rPr>
          <w:instrText xml:space="preserve"> PAGEREF _Toc236922456 \h </w:instrText>
        </w:r>
        <w:r w:rsidR="000F7EDB">
          <w:rPr>
            <w:noProof/>
            <w:webHidden/>
          </w:rPr>
        </w:r>
        <w:r w:rsidR="000F7EDB">
          <w:rPr>
            <w:noProof/>
            <w:webHidden/>
          </w:rPr>
          <w:fldChar w:fldCharType="separate"/>
        </w:r>
        <w:r w:rsidR="000C14A4">
          <w:rPr>
            <w:noProof/>
            <w:webHidden/>
          </w:rPr>
          <w:t>6</w:t>
        </w:r>
        <w:r w:rsidR="000F7EDB">
          <w:rPr>
            <w:noProof/>
            <w:webHidden/>
          </w:rPr>
          <w:fldChar w:fldCharType="end"/>
        </w:r>
      </w:hyperlink>
    </w:p>
    <w:p w14:paraId="2CF79CE6" w14:textId="4BAAD393" w:rsidR="000F7EDB" w:rsidRDefault="00781DED">
      <w:pPr>
        <w:pStyle w:val="TM1"/>
        <w:rPr>
          <w:rFonts w:asciiTheme="minorHAnsi" w:eastAsiaTheme="minorEastAsia" w:hAnsiTheme="minorHAnsi" w:cstheme="minorBidi"/>
          <w:b w:val="0"/>
        </w:rPr>
      </w:pPr>
      <w:hyperlink w:anchor="_Toc236922457" w:history="1">
        <w:r w:rsidR="000F7EDB" w:rsidRPr="006B41B5">
          <w:rPr>
            <w:rStyle w:val="Lienhypertexte"/>
            <w:rFonts w:ascii="Times New Roman" w:hAnsi="Times New Roman"/>
          </w:rPr>
          <w:t>ARTICLE 5 - Conditions de participation à la consultation publique</w:t>
        </w:r>
        <w:r w:rsidR="000F7EDB">
          <w:rPr>
            <w:webHidden/>
          </w:rPr>
          <w:tab/>
        </w:r>
        <w:r w:rsidR="000F7EDB">
          <w:rPr>
            <w:webHidden/>
          </w:rPr>
          <w:fldChar w:fldCharType="begin"/>
        </w:r>
        <w:r w:rsidR="000F7EDB">
          <w:rPr>
            <w:webHidden/>
          </w:rPr>
          <w:instrText xml:space="preserve"> PAGEREF _Toc236922457 \h </w:instrText>
        </w:r>
        <w:r w:rsidR="000F7EDB">
          <w:rPr>
            <w:webHidden/>
          </w:rPr>
        </w:r>
        <w:r w:rsidR="000F7EDB">
          <w:rPr>
            <w:webHidden/>
          </w:rPr>
          <w:fldChar w:fldCharType="separate"/>
        </w:r>
        <w:r w:rsidR="000C14A4">
          <w:rPr>
            <w:webHidden/>
          </w:rPr>
          <w:t>6</w:t>
        </w:r>
        <w:r w:rsidR="000F7EDB">
          <w:rPr>
            <w:webHidden/>
          </w:rPr>
          <w:fldChar w:fldCharType="end"/>
        </w:r>
      </w:hyperlink>
    </w:p>
    <w:p w14:paraId="324ADCCD" w14:textId="1848019D" w:rsidR="000F7EDB" w:rsidRDefault="00781DED">
      <w:pPr>
        <w:pStyle w:val="TM2"/>
        <w:tabs>
          <w:tab w:val="right" w:leader="dot" w:pos="9912"/>
        </w:tabs>
        <w:rPr>
          <w:rFonts w:asciiTheme="minorHAnsi" w:eastAsiaTheme="minorEastAsia" w:hAnsiTheme="minorHAnsi" w:cstheme="minorBidi"/>
          <w:noProof/>
        </w:rPr>
      </w:pPr>
      <w:hyperlink w:anchor="_Toc236922458" w:history="1">
        <w:r w:rsidR="000F7EDB" w:rsidRPr="006B41B5">
          <w:rPr>
            <w:rStyle w:val="Lienhypertexte"/>
            <w:rFonts w:ascii="Times New Roman" w:hAnsi="Times New Roman"/>
            <w:noProof/>
          </w:rPr>
          <w:t>5.1 - Conditions générales liées à la candidature</w:t>
        </w:r>
        <w:r w:rsidR="000F7EDB">
          <w:rPr>
            <w:noProof/>
            <w:webHidden/>
          </w:rPr>
          <w:tab/>
        </w:r>
        <w:r w:rsidR="000F7EDB">
          <w:rPr>
            <w:noProof/>
            <w:webHidden/>
          </w:rPr>
          <w:fldChar w:fldCharType="begin"/>
        </w:r>
        <w:r w:rsidR="000F7EDB">
          <w:rPr>
            <w:noProof/>
            <w:webHidden/>
          </w:rPr>
          <w:instrText xml:space="preserve"> PAGEREF _Toc236922458 \h </w:instrText>
        </w:r>
        <w:r w:rsidR="000F7EDB">
          <w:rPr>
            <w:noProof/>
            <w:webHidden/>
          </w:rPr>
        </w:r>
        <w:r w:rsidR="000F7EDB">
          <w:rPr>
            <w:noProof/>
            <w:webHidden/>
          </w:rPr>
          <w:fldChar w:fldCharType="separate"/>
        </w:r>
        <w:r w:rsidR="000C14A4">
          <w:rPr>
            <w:noProof/>
            <w:webHidden/>
          </w:rPr>
          <w:t>6</w:t>
        </w:r>
        <w:r w:rsidR="000F7EDB">
          <w:rPr>
            <w:noProof/>
            <w:webHidden/>
          </w:rPr>
          <w:fldChar w:fldCharType="end"/>
        </w:r>
      </w:hyperlink>
    </w:p>
    <w:p w14:paraId="7D05759E" w14:textId="4F45589B" w:rsidR="000F7EDB" w:rsidRDefault="00781DED">
      <w:pPr>
        <w:pStyle w:val="TM2"/>
        <w:tabs>
          <w:tab w:val="right" w:leader="dot" w:pos="9912"/>
        </w:tabs>
        <w:rPr>
          <w:rFonts w:asciiTheme="minorHAnsi" w:eastAsiaTheme="minorEastAsia" w:hAnsiTheme="minorHAnsi" w:cstheme="minorBidi"/>
          <w:noProof/>
        </w:rPr>
      </w:pPr>
      <w:hyperlink w:anchor="_Toc236922459" w:history="1">
        <w:r w:rsidR="000F7EDB" w:rsidRPr="006B41B5">
          <w:rPr>
            <w:rStyle w:val="Lienhypertexte"/>
            <w:rFonts w:ascii="Times New Roman" w:hAnsi="Times New Roman"/>
            <w:noProof/>
          </w:rPr>
          <w:t>5.2 - Conditions de participation propres aux groupements</w:t>
        </w:r>
        <w:r w:rsidR="000F7EDB">
          <w:rPr>
            <w:noProof/>
            <w:webHidden/>
          </w:rPr>
          <w:tab/>
        </w:r>
        <w:r w:rsidR="000F7EDB">
          <w:rPr>
            <w:noProof/>
            <w:webHidden/>
          </w:rPr>
          <w:fldChar w:fldCharType="begin"/>
        </w:r>
        <w:r w:rsidR="000F7EDB">
          <w:rPr>
            <w:noProof/>
            <w:webHidden/>
          </w:rPr>
          <w:instrText xml:space="preserve"> PAGEREF _Toc236922459 \h </w:instrText>
        </w:r>
        <w:r w:rsidR="000F7EDB">
          <w:rPr>
            <w:noProof/>
            <w:webHidden/>
          </w:rPr>
        </w:r>
        <w:r w:rsidR="000F7EDB">
          <w:rPr>
            <w:noProof/>
            <w:webHidden/>
          </w:rPr>
          <w:fldChar w:fldCharType="separate"/>
        </w:r>
        <w:r w:rsidR="000C14A4">
          <w:rPr>
            <w:noProof/>
            <w:webHidden/>
          </w:rPr>
          <w:t>6</w:t>
        </w:r>
        <w:r w:rsidR="000F7EDB">
          <w:rPr>
            <w:noProof/>
            <w:webHidden/>
          </w:rPr>
          <w:fldChar w:fldCharType="end"/>
        </w:r>
      </w:hyperlink>
    </w:p>
    <w:p w14:paraId="557E23BC" w14:textId="6CE878EF" w:rsidR="000F7EDB" w:rsidRDefault="00781DED">
      <w:pPr>
        <w:pStyle w:val="TM2"/>
        <w:tabs>
          <w:tab w:val="right" w:leader="dot" w:pos="9912"/>
        </w:tabs>
        <w:rPr>
          <w:rFonts w:asciiTheme="minorHAnsi" w:eastAsiaTheme="minorEastAsia" w:hAnsiTheme="minorHAnsi" w:cstheme="minorBidi"/>
          <w:noProof/>
        </w:rPr>
      </w:pPr>
      <w:hyperlink w:anchor="_Toc236922460" w:history="1">
        <w:r w:rsidR="000F7EDB" w:rsidRPr="006B41B5">
          <w:rPr>
            <w:rStyle w:val="Lienhypertexte"/>
            <w:rFonts w:ascii="Times New Roman" w:hAnsi="Times New Roman"/>
            <w:noProof/>
          </w:rPr>
          <w:t>5.3 - Dispositions relatives aux sous-traitants</w:t>
        </w:r>
        <w:r w:rsidR="000F7EDB">
          <w:rPr>
            <w:noProof/>
            <w:webHidden/>
          </w:rPr>
          <w:tab/>
        </w:r>
        <w:r w:rsidR="000F7EDB">
          <w:rPr>
            <w:noProof/>
            <w:webHidden/>
          </w:rPr>
          <w:fldChar w:fldCharType="begin"/>
        </w:r>
        <w:r w:rsidR="000F7EDB">
          <w:rPr>
            <w:noProof/>
            <w:webHidden/>
          </w:rPr>
          <w:instrText xml:space="preserve"> PAGEREF _Toc236922460 \h </w:instrText>
        </w:r>
        <w:r w:rsidR="000F7EDB">
          <w:rPr>
            <w:noProof/>
            <w:webHidden/>
          </w:rPr>
        </w:r>
        <w:r w:rsidR="000F7EDB">
          <w:rPr>
            <w:noProof/>
            <w:webHidden/>
          </w:rPr>
          <w:fldChar w:fldCharType="separate"/>
        </w:r>
        <w:r w:rsidR="000C14A4">
          <w:rPr>
            <w:noProof/>
            <w:webHidden/>
          </w:rPr>
          <w:t>7</w:t>
        </w:r>
        <w:r w:rsidR="000F7EDB">
          <w:rPr>
            <w:noProof/>
            <w:webHidden/>
          </w:rPr>
          <w:fldChar w:fldCharType="end"/>
        </w:r>
      </w:hyperlink>
    </w:p>
    <w:p w14:paraId="632DCE84" w14:textId="65CB84D7" w:rsidR="000F7EDB" w:rsidRDefault="00781DED">
      <w:pPr>
        <w:pStyle w:val="TM2"/>
        <w:tabs>
          <w:tab w:val="right" w:leader="dot" w:pos="9912"/>
        </w:tabs>
        <w:rPr>
          <w:rFonts w:asciiTheme="minorHAnsi" w:eastAsiaTheme="minorEastAsia" w:hAnsiTheme="minorHAnsi" w:cstheme="minorBidi"/>
          <w:noProof/>
        </w:rPr>
      </w:pPr>
      <w:hyperlink w:anchor="_Toc236922461" w:history="1">
        <w:r w:rsidR="000F7EDB" w:rsidRPr="006B41B5">
          <w:rPr>
            <w:rStyle w:val="Lienhypertexte"/>
            <w:rFonts w:ascii="Times New Roman" w:hAnsi="Times New Roman"/>
            <w:noProof/>
          </w:rPr>
          <w:t>5.4 - Modalités de retrait du dossier de consultation des entreprises</w:t>
        </w:r>
        <w:r w:rsidR="000F7EDB">
          <w:rPr>
            <w:noProof/>
            <w:webHidden/>
          </w:rPr>
          <w:tab/>
        </w:r>
        <w:r w:rsidR="000F7EDB">
          <w:rPr>
            <w:noProof/>
            <w:webHidden/>
          </w:rPr>
          <w:fldChar w:fldCharType="begin"/>
        </w:r>
        <w:r w:rsidR="000F7EDB">
          <w:rPr>
            <w:noProof/>
            <w:webHidden/>
          </w:rPr>
          <w:instrText xml:space="preserve"> PAGEREF _Toc236922461 \h </w:instrText>
        </w:r>
        <w:r w:rsidR="000F7EDB">
          <w:rPr>
            <w:noProof/>
            <w:webHidden/>
          </w:rPr>
        </w:r>
        <w:r w:rsidR="000F7EDB">
          <w:rPr>
            <w:noProof/>
            <w:webHidden/>
          </w:rPr>
          <w:fldChar w:fldCharType="separate"/>
        </w:r>
        <w:r w:rsidR="000C14A4">
          <w:rPr>
            <w:noProof/>
            <w:webHidden/>
          </w:rPr>
          <w:t>7</w:t>
        </w:r>
        <w:r w:rsidR="000F7EDB">
          <w:rPr>
            <w:noProof/>
            <w:webHidden/>
          </w:rPr>
          <w:fldChar w:fldCharType="end"/>
        </w:r>
      </w:hyperlink>
    </w:p>
    <w:p w14:paraId="6F589B61" w14:textId="56F86831" w:rsidR="000F7EDB" w:rsidRDefault="00781DED">
      <w:pPr>
        <w:pStyle w:val="TM2"/>
        <w:tabs>
          <w:tab w:val="right" w:leader="dot" w:pos="9912"/>
        </w:tabs>
        <w:rPr>
          <w:rFonts w:asciiTheme="minorHAnsi" w:eastAsiaTheme="minorEastAsia" w:hAnsiTheme="minorHAnsi" w:cstheme="minorBidi"/>
          <w:noProof/>
        </w:rPr>
      </w:pPr>
      <w:hyperlink w:anchor="_Toc236922462" w:history="1">
        <w:r w:rsidR="000F7EDB" w:rsidRPr="006B41B5">
          <w:rPr>
            <w:rStyle w:val="Lienhypertexte"/>
            <w:rFonts w:ascii="Times New Roman" w:hAnsi="Times New Roman"/>
            <w:noProof/>
          </w:rPr>
          <w:t>5.5 - Renseignements complémentaires</w:t>
        </w:r>
        <w:r w:rsidR="000F7EDB">
          <w:rPr>
            <w:noProof/>
            <w:webHidden/>
          </w:rPr>
          <w:tab/>
        </w:r>
        <w:r w:rsidR="000F7EDB">
          <w:rPr>
            <w:noProof/>
            <w:webHidden/>
          </w:rPr>
          <w:fldChar w:fldCharType="begin"/>
        </w:r>
        <w:r w:rsidR="000F7EDB">
          <w:rPr>
            <w:noProof/>
            <w:webHidden/>
          </w:rPr>
          <w:instrText xml:space="preserve"> PAGEREF _Toc236922462 \h </w:instrText>
        </w:r>
        <w:r w:rsidR="000F7EDB">
          <w:rPr>
            <w:noProof/>
            <w:webHidden/>
          </w:rPr>
        </w:r>
        <w:r w:rsidR="000F7EDB">
          <w:rPr>
            <w:noProof/>
            <w:webHidden/>
          </w:rPr>
          <w:fldChar w:fldCharType="separate"/>
        </w:r>
        <w:r w:rsidR="000C14A4">
          <w:rPr>
            <w:noProof/>
            <w:webHidden/>
          </w:rPr>
          <w:t>7</w:t>
        </w:r>
        <w:r w:rsidR="000F7EDB">
          <w:rPr>
            <w:noProof/>
            <w:webHidden/>
          </w:rPr>
          <w:fldChar w:fldCharType="end"/>
        </w:r>
      </w:hyperlink>
    </w:p>
    <w:p w14:paraId="354DDAFD" w14:textId="3ADA08FA" w:rsidR="000F7EDB" w:rsidRDefault="00781DED">
      <w:pPr>
        <w:pStyle w:val="TM2"/>
        <w:tabs>
          <w:tab w:val="right" w:leader="dot" w:pos="9912"/>
        </w:tabs>
        <w:rPr>
          <w:rFonts w:asciiTheme="minorHAnsi" w:eastAsiaTheme="minorEastAsia" w:hAnsiTheme="minorHAnsi" w:cstheme="minorBidi"/>
          <w:noProof/>
        </w:rPr>
      </w:pPr>
      <w:hyperlink w:anchor="_Toc236922463" w:history="1">
        <w:r w:rsidR="000F7EDB" w:rsidRPr="006B41B5">
          <w:rPr>
            <w:rStyle w:val="Lienhypertexte"/>
            <w:rFonts w:ascii="Times New Roman" w:hAnsi="Times New Roman"/>
            <w:noProof/>
          </w:rPr>
          <w:t>5.6 - Pièces à remettre par tous les candidats</w:t>
        </w:r>
        <w:r w:rsidR="000F7EDB">
          <w:rPr>
            <w:noProof/>
            <w:webHidden/>
          </w:rPr>
          <w:tab/>
        </w:r>
        <w:r w:rsidR="000F7EDB">
          <w:rPr>
            <w:noProof/>
            <w:webHidden/>
          </w:rPr>
          <w:fldChar w:fldCharType="begin"/>
        </w:r>
        <w:r w:rsidR="000F7EDB">
          <w:rPr>
            <w:noProof/>
            <w:webHidden/>
          </w:rPr>
          <w:instrText xml:space="preserve"> PAGEREF _Toc236922463 \h </w:instrText>
        </w:r>
        <w:r w:rsidR="000F7EDB">
          <w:rPr>
            <w:noProof/>
            <w:webHidden/>
          </w:rPr>
        </w:r>
        <w:r w:rsidR="000F7EDB">
          <w:rPr>
            <w:noProof/>
            <w:webHidden/>
          </w:rPr>
          <w:fldChar w:fldCharType="separate"/>
        </w:r>
        <w:r w:rsidR="000C14A4">
          <w:rPr>
            <w:noProof/>
            <w:webHidden/>
          </w:rPr>
          <w:t>7</w:t>
        </w:r>
        <w:r w:rsidR="000F7EDB">
          <w:rPr>
            <w:noProof/>
            <w:webHidden/>
          </w:rPr>
          <w:fldChar w:fldCharType="end"/>
        </w:r>
      </w:hyperlink>
    </w:p>
    <w:p w14:paraId="06D6F467" w14:textId="19BE990F" w:rsidR="000F7EDB" w:rsidRDefault="00781DED">
      <w:pPr>
        <w:pStyle w:val="TM2"/>
        <w:tabs>
          <w:tab w:val="right" w:leader="dot" w:pos="9912"/>
        </w:tabs>
        <w:rPr>
          <w:rFonts w:asciiTheme="minorHAnsi" w:eastAsiaTheme="minorEastAsia" w:hAnsiTheme="minorHAnsi" w:cstheme="minorBidi"/>
          <w:noProof/>
        </w:rPr>
      </w:pPr>
      <w:hyperlink w:anchor="_Toc236922464" w:history="1">
        <w:r w:rsidR="000F7EDB" w:rsidRPr="006B41B5">
          <w:rPr>
            <w:rStyle w:val="Lienhypertexte"/>
            <w:rFonts w:ascii="Times New Roman" w:hAnsi="Times New Roman"/>
            <w:noProof/>
          </w:rPr>
          <w:t>5.7 - Modalités de remise des plis</w:t>
        </w:r>
        <w:r w:rsidR="000F7EDB">
          <w:rPr>
            <w:noProof/>
            <w:webHidden/>
          </w:rPr>
          <w:tab/>
        </w:r>
        <w:r w:rsidR="000F7EDB">
          <w:rPr>
            <w:noProof/>
            <w:webHidden/>
          </w:rPr>
          <w:fldChar w:fldCharType="begin"/>
        </w:r>
        <w:r w:rsidR="000F7EDB">
          <w:rPr>
            <w:noProof/>
            <w:webHidden/>
          </w:rPr>
          <w:instrText xml:space="preserve"> PAGEREF _Toc236922464 \h </w:instrText>
        </w:r>
        <w:r w:rsidR="000F7EDB">
          <w:rPr>
            <w:noProof/>
            <w:webHidden/>
          </w:rPr>
        </w:r>
        <w:r w:rsidR="000F7EDB">
          <w:rPr>
            <w:noProof/>
            <w:webHidden/>
          </w:rPr>
          <w:fldChar w:fldCharType="separate"/>
        </w:r>
        <w:r w:rsidR="000C14A4">
          <w:rPr>
            <w:noProof/>
            <w:webHidden/>
          </w:rPr>
          <w:t>9</w:t>
        </w:r>
        <w:r w:rsidR="000F7EDB">
          <w:rPr>
            <w:noProof/>
            <w:webHidden/>
          </w:rPr>
          <w:fldChar w:fldCharType="end"/>
        </w:r>
      </w:hyperlink>
    </w:p>
    <w:p w14:paraId="7F6ADABF" w14:textId="3FEE1530" w:rsidR="000F7EDB" w:rsidRDefault="00781DED">
      <w:pPr>
        <w:pStyle w:val="TM1"/>
        <w:rPr>
          <w:rFonts w:asciiTheme="minorHAnsi" w:eastAsiaTheme="minorEastAsia" w:hAnsiTheme="minorHAnsi" w:cstheme="minorBidi"/>
          <w:b w:val="0"/>
        </w:rPr>
      </w:pPr>
      <w:hyperlink w:anchor="_Toc236922465" w:history="1">
        <w:r w:rsidR="000F7EDB" w:rsidRPr="006B41B5">
          <w:rPr>
            <w:rStyle w:val="Lienhypertexte"/>
            <w:rFonts w:ascii="Times New Roman" w:hAnsi="Times New Roman"/>
          </w:rPr>
          <w:t>ARTICLE 6 - Analyse et classement des offres</w:t>
        </w:r>
        <w:r w:rsidR="000F7EDB">
          <w:rPr>
            <w:webHidden/>
          </w:rPr>
          <w:tab/>
        </w:r>
        <w:r w:rsidR="000F7EDB">
          <w:rPr>
            <w:webHidden/>
          </w:rPr>
          <w:fldChar w:fldCharType="begin"/>
        </w:r>
        <w:r w:rsidR="000F7EDB">
          <w:rPr>
            <w:webHidden/>
          </w:rPr>
          <w:instrText xml:space="preserve"> PAGEREF _Toc236922465 \h </w:instrText>
        </w:r>
        <w:r w:rsidR="000F7EDB">
          <w:rPr>
            <w:webHidden/>
          </w:rPr>
        </w:r>
        <w:r w:rsidR="000F7EDB">
          <w:rPr>
            <w:webHidden/>
          </w:rPr>
          <w:fldChar w:fldCharType="separate"/>
        </w:r>
        <w:r w:rsidR="000C14A4">
          <w:rPr>
            <w:webHidden/>
          </w:rPr>
          <w:t>10</w:t>
        </w:r>
        <w:r w:rsidR="000F7EDB">
          <w:rPr>
            <w:webHidden/>
          </w:rPr>
          <w:fldChar w:fldCharType="end"/>
        </w:r>
      </w:hyperlink>
    </w:p>
    <w:p w14:paraId="4156CE98" w14:textId="0C379F91" w:rsidR="000F7EDB" w:rsidRDefault="00781DED">
      <w:pPr>
        <w:pStyle w:val="TM2"/>
        <w:tabs>
          <w:tab w:val="right" w:leader="dot" w:pos="9912"/>
        </w:tabs>
        <w:rPr>
          <w:rFonts w:asciiTheme="minorHAnsi" w:eastAsiaTheme="minorEastAsia" w:hAnsiTheme="minorHAnsi" w:cstheme="minorBidi"/>
          <w:noProof/>
        </w:rPr>
      </w:pPr>
      <w:hyperlink w:anchor="_Toc236922466" w:history="1">
        <w:r w:rsidR="000F7EDB" w:rsidRPr="006B41B5">
          <w:rPr>
            <w:rStyle w:val="Lienhypertexte"/>
            <w:rFonts w:ascii="Times New Roman" w:hAnsi="Times New Roman"/>
            <w:noProof/>
          </w:rPr>
          <w:t>6.1 - Opérations de vérifications</w:t>
        </w:r>
        <w:r w:rsidR="000F7EDB">
          <w:rPr>
            <w:noProof/>
            <w:webHidden/>
          </w:rPr>
          <w:tab/>
        </w:r>
        <w:r w:rsidR="000F7EDB">
          <w:rPr>
            <w:noProof/>
            <w:webHidden/>
          </w:rPr>
          <w:fldChar w:fldCharType="begin"/>
        </w:r>
        <w:r w:rsidR="000F7EDB">
          <w:rPr>
            <w:noProof/>
            <w:webHidden/>
          </w:rPr>
          <w:instrText xml:space="preserve"> PAGEREF _Toc236922466 \h </w:instrText>
        </w:r>
        <w:r w:rsidR="000F7EDB">
          <w:rPr>
            <w:noProof/>
            <w:webHidden/>
          </w:rPr>
        </w:r>
        <w:r w:rsidR="000F7EDB">
          <w:rPr>
            <w:noProof/>
            <w:webHidden/>
          </w:rPr>
          <w:fldChar w:fldCharType="separate"/>
        </w:r>
        <w:r w:rsidR="000C14A4">
          <w:rPr>
            <w:noProof/>
            <w:webHidden/>
          </w:rPr>
          <w:t>10</w:t>
        </w:r>
        <w:r w:rsidR="000F7EDB">
          <w:rPr>
            <w:noProof/>
            <w:webHidden/>
          </w:rPr>
          <w:fldChar w:fldCharType="end"/>
        </w:r>
      </w:hyperlink>
    </w:p>
    <w:p w14:paraId="3A4064C7" w14:textId="5A39EAE2" w:rsidR="000F7EDB" w:rsidRDefault="00781DED">
      <w:pPr>
        <w:pStyle w:val="TM2"/>
        <w:tabs>
          <w:tab w:val="right" w:leader="dot" w:pos="9912"/>
        </w:tabs>
        <w:rPr>
          <w:rFonts w:asciiTheme="minorHAnsi" w:eastAsiaTheme="minorEastAsia" w:hAnsiTheme="minorHAnsi" w:cstheme="minorBidi"/>
          <w:noProof/>
        </w:rPr>
      </w:pPr>
      <w:hyperlink w:anchor="_Toc236922467" w:history="1">
        <w:r w:rsidR="000F7EDB" w:rsidRPr="006B41B5">
          <w:rPr>
            <w:rStyle w:val="Lienhypertexte"/>
            <w:rFonts w:ascii="Times New Roman" w:hAnsi="Times New Roman"/>
            <w:noProof/>
          </w:rPr>
          <w:t>6.2 - Critères de jugement des offres</w:t>
        </w:r>
        <w:r w:rsidR="000F7EDB">
          <w:rPr>
            <w:noProof/>
            <w:webHidden/>
          </w:rPr>
          <w:tab/>
        </w:r>
        <w:r w:rsidR="000F7EDB">
          <w:rPr>
            <w:noProof/>
            <w:webHidden/>
          </w:rPr>
          <w:fldChar w:fldCharType="begin"/>
        </w:r>
        <w:r w:rsidR="000F7EDB">
          <w:rPr>
            <w:noProof/>
            <w:webHidden/>
          </w:rPr>
          <w:instrText xml:space="preserve"> PAGEREF _Toc236922467 \h </w:instrText>
        </w:r>
        <w:r w:rsidR="000F7EDB">
          <w:rPr>
            <w:noProof/>
            <w:webHidden/>
          </w:rPr>
        </w:r>
        <w:r w:rsidR="000F7EDB">
          <w:rPr>
            <w:noProof/>
            <w:webHidden/>
          </w:rPr>
          <w:fldChar w:fldCharType="separate"/>
        </w:r>
        <w:r w:rsidR="000C14A4">
          <w:rPr>
            <w:noProof/>
            <w:webHidden/>
          </w:rPr>
          <w:t>10</w:t>
        </w:r>
        <w:r w:rsidR="000F7EDB">
          <w:rPr>
            <w:noProof/>
            <w:webHidden/>
          </w:rPr>
          <w:fldChar w:fldCharType="end"/>
        </w:r>
      </w:hyperlink>
    </w:p>
    <w:p w14:paraId="5366EBAD" w14:textId="1D3A19EF" w:rsidR="000F7EDB" w:rsidRDefault="00781DED">
      <w:pPr>
        <w:pStyle w:val="TM2"/>
        <w:tabs>
          <w:tab w:val="right" w:leader="dot" w:pos="9912"/>
        </w:tabs>
        <w:rPr>
          <w:rFonts w:asciiTheme="minorHAnsi" w:eastAsiaTheme="minorEastAsia" w:hAnsiTheme="minorHAnsi" w:cstheme="minorBidi"/>
          <w:noProof/>
        </w:rPr>
      </w:pPr>
      <w:hyperlink w:anchor="_Toc236922468" w:history="1">
        <w:r w:rsidR="000F7EDB" w:rsidRPr="006B41B5">
          <w:rPr>
            <w:rStyle w:val="Lienhypertexte"/>
            <w:rFonts w:ascii="Times New Roman" w:hAnsi="Times New Roman"/>
            <w:noProof/>
          </w:rPr>
          <w:t>6.3 - Règles relatives à l’attribution</w:t>
        </w:r>
        <w:r w:rsidR="000F7EDB">
          <w:rPr>
            <w:noProof/>
            <w:webHidden/>
          </w:rPr>
          <w:tab/>
        </w:r>
        <w:r w:rsidR="000F7EDB">
          <w:rPr>
            <w:noProof/>
            <w:webHidden/>
          </w:rPr>
          <w:fldChar w:fldCharType="begin"/>
        </w:r>
        <w:r w:rsidR="000F7EDB">
          <w:rPr>
            <w:noProof/>
            <w:webHidden/>
          </w:rPr>
          <w:instrText xml:space="preserve"> PAGEREF _Toc236922468 \h </w:instrText>
        </w:r>
        <w:r w:rsidR="000F7EDB">
          <w:rPr>
            <w:noProof/>
            <w:webHidden/>
          </w:rPr>
        </w:r>
        <w:r w:rsidR="000F7EDB">
          <w:rPr>
            <w:noProof/>
            <w:webHidden/>
          </w:rPr>
          <w:fldChar w:fldCharType="separate"/>
        </w:r>
        <w:r w:rsidR="000C14A4">
          <w:rPr>
            <w:noProof/>
            <w:webHidden/>
          </w:rPr>
          <w:t>14</w:t>
        </w:r>
        <w:r w:rsidR="000F7EDB">
          <w:rPr>
            <w:noProof/>
            <w:webHidden/>
          </w:rPr>
          <w:fldChar w:fldCharType="end"/>
        </w:r>
      </w:hyperlink>
    </w:p>
    <w:p w14:paraId="2E6C2D55" w14:textId="3259777C" w:rsidR="000F7EDB" w:rsidRDefault="00781DED">
      <w:pPr>
        <w:pStyle w:val="TM1"/>
        <w:rPr>
          <w:rFonts w:asciiTheme="minorHAnsi" w:eastAsiaTheme="minorEastAsia" w:hAnsiTheme="minorHAnsi" w:cstheme="minorBidi"/>
          <w:b w:val="0"/>
        </w:rPr>
      </w:pPr>
      <w:hyperlink w:anchor="_Toc236922469" w:history="1">
        <w:r w:rsidR="000F7EDB" w:rsidRPr="006B41B5">
          <w:rPr>
            <w:rStyle w:val="Lienhypertexte"/>
            <w:rFonts w:ascii="Times New Roman" w:hAnsi="Times New Roman"/>
          </w:rPr>
          <w:t>ARTICLE 7 - Analyse de la candidature de l’attributaire</w:t>
        </w:r>
        <w:r w:rsidR="000F7EDB">
          <w:rPr>
            <w:webHidden/>
          </w:rPr>
          <w:tab/>
        </w:r>
        <w:r w:rsidR="000F7EDB">
          <w:rPr>
            <w:webHidden/>
          </w:rPr>
          <w:fldChar w:fldCharType="begin"/>
        </w:r>
        <w:r w:rsidR="000F7EDB">
          <w:rPr>
            <w:webHidden/>
          </w:rPr>
          <w:instrText xml:space="preserve"> PAGEREF _Toc236922469 \h </w:instrText>
        </w:r>
        <w:r w:rsidR="000F7EDB">
          <w:rPr>
            <w:webHidden/>
          </w:rPr>
        </w:r>
        <w:r w:rsidR="000F7EDB">
          <w:rPr>
            <w:webHidden/>
          </w:rPr>
          <w:fldChar w:fldCharType="separate"/>
        </w:r>
        <w:r w:rsidR="000C14A4">
          <w:rPr>
            <w:webHidden/>
          </w:rPr>
          <w:t>15</w:t>
        </w:r>
        <w:r w:rsidR="000F7EDB">
          <w:rPr>
            <w:webHidden/>
          </w:rPr>
          <w:fldChar w:fldCharType="end"/>
        </w:r>
      </w:hyperlink>
    </w:p>
    <w:p w14:paraId="0713D56C" w14:textId="7B32DBB9" w:rsidR="000F7EDB" w:rsidRDefault="00781DED">
      <w:pPr>
        <w:pStyle w:val="TM2"/>
        <w:tabs>
          <w:tab w:val="right" w:leader="dot" w:pos="9912"/>
        </w:tabs>
        <w:rPr>
          <w:rFonts w:asciiTheme="minorHAnsi" w:eastAsiaTheme="minorEastAsia" w:hAnsiTheme="minorHAnsi" w:cstheme="minorBidi"/>
          <w:noProof/>
        </w:rPr>
      </w:pPr>
      <w:hyperlink w:anchor="_Toc236922470" w:history="1">
        <w:r w:rsidR="000F7EDB" w:rsidRPr="006B41B5">
          <w:rPr>
            <w:rStyle w:val="Lienhypertexte"/>
            <w:rFonts w:ascii="Times New Roman" w:hAnsi="Times New Roman"/>
            <w:noProof/>
          </w:rPr>
          <w:t>7.1 - Liste des pièces à remettre par l’attributaire</w:t>
        </w:r>
        <w:r w:rsidR="000F7EDB">
          <w:rPr>
            <w:noProof/>
            <w:webHidden/>
          </w:rPr>
          <w:tab/>
        </w:r>
        <w:r w:rsidR="000F7EDB">
          <w:rPr>
            <w:noProof/>
            <w:webHidden/>
          </w:rPr>
          <w:fldChar w:fldCharType="begin"/>
        </w:r>
        <w:r w:rsidR="000F7EDB">
          <w:rPr>
            <w:noProof/>
            <w:webHidden/>
          </w:rPr>
          <w:instrText xml:space="preserve"> PAGEREF _Toc236922470 \h </w:instrText>
        </w:r>
        <w:r w:rsidR="000F7EDB">
          <w:rPr>
            <w:noProof/>
            <w:webHidden/>
          </w:rPr>
        </w:r>
        <w:r w:rsidR="000F7EDB">
          <w:rPr>
            <w:noProof/>
            <w:webHidden/>
          </w:rPr>
          <w:fldChar w:fldCharType="separate"/>
        </w:r>
        <w:r w:rsidR="000C14A4">
          <w:rPr>
            <w:noProof/>
            <w:webHidden/>
          </w:rPr>
          <w:t>15</w:t>
        </w:r>
        <w:r w:rsidR="000F7EDB">
          <w:rPr>
            <w:noProof/>
            <w:webHidden/>
          </w:rPr>
          <w:fldChar w:fldCharType="end"/>
        </w:r>
      </w:hyperlink>
    </w:p>
    <w:p w14:paraId="1EEF44E9" w14:textId="3050F203" w:rsidR="000F7EDB" w:rsidRDefault="00781DED">
      <w:pPr>
        <w:pStyle w:val="TM2"/>
        <w:tabs>
          <w:tab w:val="right" w:leader="dot" w:pos="9912"/>
        </w:tabs>
        <w:rPr>
          <w:rFonts w:asciiTheme="minorHAnsi" w:eastAsiaTheme="minorEastAsia" w:hAnsiTheme="minorHAnsi" w:cstheme="minorBidi"/>
          <w:noProof/>
        </w:rPr>
      </w:pPr>
      <w:hyperlink w:anchor="_Toc236922471" w:history="1">
        <w:r w:rsidR="000F7EDB" w:rsidRPr="006B41B5">
          <w:rPr>
            <w:rStyle w:val="Lienhypertexte"/>
            <w:rFonts w:ascii="Times New Roman" w:hAnsi="Times New Roman"/>
            <w:noProof/>
          </w:rPr>
          <w:t>7.2 - Modalités de transmission des pièces par l’attributaire et analyse de la candidature</w:t>
        </w:r>
        <w:r w:rsidR="000F7EDB">
          <w:rPr>
            <w:noProof/>
            <w:webHidden/>
          </w:rPr>
          <w:tab/>
        </w:r>
        <w:r w:rsidR="000F7EDB">
          <w:rPr>
            <w:noProof/>
            <w:webHidden/>
          </w:rPr>
          <w:fldChar w:fldCharType="begin"/>
        </w:r>
        <w:r w:rsidR="000F7EDB">
          <w:rPr>
            <w:noProof/>
            <w:webHidden/>
          </w:rPr>
          <w:instrText xml:space="preserve"> PAGEREF _Toc236922471 \h </w:instrText>
        </w:r>
        <w:r w:rsidR="000F7EDB">
          <w:rPr>
            <w:noProof/>
            <w:webHidden/>
          </w:rPr>
        </w:r>
        <w:r w:rsidR="000F7EDB">
          <w:rPr>
            <w:noProof/>
            <w:webHidden/>
          </w:rPr>
          <w:fldChar w:fldCharType="separate"/>
        </w:r>
        <w:r w:rsidR="000C14A4">
          <w:rPr>
            <w:noProof/>
            <w:webHidden/>
          </w:rPr>
          <w:t>16</w:t>
        </w:r>
        <w:r w:rsidR="000F7EDB">
          <w:rPr>
            <w:noProof/>
            <w:webHidden/>
          </w:rPr>
          <w:fldChar w:fldCharType="end"/>
        </w:r>
      </w:hyperlink>
    </w:p>
    <w:p w14:paraId="5C336CB8" w14:textId="28377DA0" w:rsidR="000F7EDB" w:rsidRDefault="00781DED">
      <w:pPr>
        <w:pStyle w:val="TM1"/>
        <w:rPr>
          <w:rFonts w:asciiTheme="minorHAnsi" w:eastAsiaTheme="minorEastAsia" w:hAnsiTheme="minorHAnsi" w:cstheme="minorBidi"/>
          <w:b w:val="0"/>
        </w:rPr>
      </w:pPr>
      <w:hyperlink w:anchor="_Toc236922472" w:history="1">
        <w:r w:rsidR="000F7EDB" w:rsidRPr="006B41B5">
          <w:rPr>
            <w:rStyle w:val="Lienhypertexte"/>
            <w:rFonts w:ascii="Times New Roman" w:hAnsi="Times New Roman"/>
          </w:rPr>
          <w:t>ARTICLE 8 - Notification du marché</w:t>
        </w:r>
        <w:r w:rsidR="000F7EDB">
          <w:rPr>
            <w:webHidden/>
          </w:rPr>
          <w:tab/>
        </w:r>
        <w:r w:rsidR="000F7EDB">
          <w:rPr>
            <w:webHidden/>
          </w:rPr>
          <w:fldChar w:fldCharType="begin"/>
        </w:r>
        <w:r w:rsidR="000F7EDB">
          <w:rPr>
            <w:webHidden/>
          </w:rPr>
          <w:instrText xml:space="preserve"> PAGEREF _Toc236922472 \h </w:instrText>
        </w:r>
        <w:r w:rsidR="000F7EDB">
          <w:rPr>
            <w:webHidden/>
          </w:rPr>
        </w:r>
        <w:r w:rsidR="000F7EDB">
          <w:rPr>
            <w:webHidden/>
          </w:rPr>
          <w:fldChar w:fldCharType="separate"/>
        </w:r>
        <w:r w:rsidR="000C14A4">
          <w:rPr>
            <w:webHidden/>
          </w:rPr>
          <w:t>16</w:t>
        </w:r>
        <w:r w:rsidR="000F7EDB">
          <w:rPr>
            <w:webHidden/>
          </w:rPr>
          <w:fldChar w:fldCharType="end"/>
        </w:r>
      </w:hyperlink>
    </w:p>
    <w:p w14:paraId="3C00446D" w14:textId="250B9FC1" w:rsidR="003102F8" w:rsidRPr="00BC7892" w:rsidRDefault="00720436">
      <w:pPr>
        <w:rPr>
          <w:rFonts w:ascii="Times New Roman" w:hAnsi="Times New Roman"/>
          <w:b/>
          <w:noProof/>
          <w:color w:val="365F91"/>
          <w:sz w:val="24"/>
          <w:szCs w:val="24"/>
        </w:rPr>
      </w:pPr>
      <w:r w:rsidRPr="00BC7892">
        <w:rPr>
          <w:rFonts w:ascii="Times New Roman" w:hAnsi="Times New Roman"/>
          <w:b/>
          <w:noProof/>
          <w:color w:val="365F91"/>
          <w:sz w:val="24"/>
          <w:szCs w:val="24"/>
        </w:rPr>
        <w:fldChar w:fldCharType="end"/>
      </w:r>
    </w:p>
    <w:p w14:paraId="714DE60E" w14:textId="77777777" w:rsidR="002F7E59" w:rsidRPr="00BC7892" w:rsidRDefault="002F7E59">
      <w:pPr>
        <w:rPr>
          <w:rFonts w:ascii="Times New Roman" w:hAnsi="Times New Roman"/>
          <w:b/>
          <w:bCs/>
          <w:sz w:val="24"/>
          <w:szCs w:val="24"/>
        </w:rPr>
      </w:pPr>
    </w:p>
    <w:p w14:paraId="547FACD5" w14:textId="77777777" w:rsidR="002F7E59" w:rsidRPr="00BC7892" w:rsidRDefault="002F7E59">
      <w:pPr>
        <w:rPr>
          <w:rFonts w:ascii="Times New Roman" w:hAnsi="Times New Roman"/>
          <w:b/>
          <w:bCs/>
          <w:sz w:val="24"/>
          <w:szCs w:val="24"/>
        </w:rPr>
      </w:pPr>
    </w:p>
    <w:p w14:paraId="41164A0F" w14:textId="77777777" w:rsidR="002F7E59" w:rsidRPr="00BC7892" w:rsidRDefault="002F7E59">
      <w:pPr>
        <w:rPr>
          <w:rFonts w:ascii="Times New Roman" w:hAnsi="Times New Roman"/>
          <w:b/>
          <w:bCs/>
          <w:sz w:val="24"/>
          <w:szCs w:val="24"/>
        </w:rPr>
      </w:pPr>
    </w:p>
    <w:p w14:paraId="0F2403C2" w14:textId="48BB5177" w:rsidR="002F7E59" w:rsidRDefault="002F7E59" w:rsidP="003315C1">
      <w:pPr>
        <w:jc w:val="center"/>
        <w:rPr>
          <w:rFonts w:ascii="Times New Roman" w:hAnsi="Times New Roman"/>
          <w:b/>
          <w:bCs/>
          <w:sz w:val="24"/>
          <w:szCs w:val="24"/>
          <w:highlight w:val="yellow"/>
        </w:rPr>
      </w:pPr>
    </w:p>
    <w:p w14:paraId="55310DAF" w14:textId="77777777" w:rsidR="00BC7892" w:rsidRPr="00BC7892" w:rsidRDefault="00BC7892" w:rsidP="003315C1">
      <w:pPr>
        <w:jc w:val="center"/>
        <w:rPr>
          <w:rFonts w:ascii="Times New Roman" w:hAnsi="Times New Roman"/>
          <w:b/>
          <w:bCs/>
          <w:sz w:val="24"/>
          <w:szCs w:val="24"/>
          <w:highlight w:val="yellow"/>
        </w:rPr>
      </w:pPr>
    </w:p>
    <w:p w14:paraId="73B0E8F0" w14:textId="77777777" w:rsidR="00720436" w:rsidRPr="00BC7892" w:rsidRDefault="00BC22D8"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lastRenderedPageBreak/>
        <w:t>PARTIE 1 : GENERALITES</w:t>
      </w:r>
    </w:p>
    <w:p w14:paraId="64E5399E" w14:textId="77777777" w:rsidR="001F0DC1" w:rsidRPr="00BC7892" w:rsidRDefault="00E12B80">
      <w:pPr>
        <w:rPr>
          <w:rFonts w:ascii="Times New Roman" w:hAnsi="Times New Roman"/>
          <w:b/>
          <w:bCs/>
          <w:color w:val="21798E"/>
          <w:sz w:val="24"/>
          <w:szCs w:val="24"/>
          <w:u w:val="single"/>
          <w:lang w:val="x-none" w:eastAsia="x-none"/>
        </w:rPr>
      </w:pPr>
      <w:r w:rsidRPr="00BC7892">
        <w:rPr>
          <w:rFonts w:ascii="Times New Roman" w:hAnsi="Times New Roman"/>
          <w:b/>
          <w:bCs/>
          <w:color w:val="21798E"/>
          <w:sz w:val="24"/>
          <w:szCs w:val="24"/>
          <w:u w:val="single"/>
          <w:lang w:val="x-none" w:eastAsia="x-none"/>
        </w:rPr>
        <w:t xml:space="preserve">Préambule </w:t>
      </w:r>
    </w:p>
    <w:p w14:paraId="094ECE2B" w14:textId="77777777" w:rsidR="008266CC" w:rsidRPr="00D45C9B" w:rsidRDefault="008266CC" w:rsidP="008266CC">
      <w:pPr>
        <w:pStyle w:val="Corpsdetexte"/>
        <w:tabs>
          <w:tab w:val="left" w:pos="3000"/>
        </w:tabs>
        <w:jc w:val="both"/>
        <w:rPr>
          <w:rFonts w:ascii="Times New Roman" w:hAnsi="Times New Roman"/>
          <w:iCs/>
          <w:color w:val="000000" w:themeColor="text1"/>
        </w:rPr>
      </w:pPr>
      <w:r w:rsidRPr="00D45C9B">
        <w:rPr>
          <w:rFonts w:ascii="Times New Roman" w:hAnsi="Times New Roman"/>
          <w:iCs/>
          <w:color w:val="000000" w:themeColor="text1"/>
        </w:rPr>
        <w:t>Dans le cadre de la mission d’entretien et de sécurisation des routes départementales, la Direction des Routes doit procéder à des opérations de renforcement de chaussées et à la création d’ouvrages routiers ayant pour but d’abaisser la vitesse.</w:t>
      </w:r>
    </w:p>
    <w:p w14:paraId="0720457F" w14:textId="460AEB0F" w:rsidR="009968D3" w:rsidRDefault="008266CC" w:rsidP="008266CC">
      <w:pPr>
        <w:pStyle w:val="Corpsdetexte"/>
        <w:tabs>
          <w:tab w:val="left" w:pos="3000"/>
        </w:tabs>
        <w:jc w:val="both"/>
        <w:rPr>
          <w:rFonts w:ascii="Times New Roman" w:hAnsi="Times New Roman"/>
          <w:iCs/>
          <w:color w:val="000000" w:themeColor="text1"/>
        </w:rPr>
      </w:pPr>
      <w:r w:rsidRPr="00D45C9B">
        <w:rPr>
          <w:rFonts w:ascii="Times New Roman" w:hAnsi="Times New Roman"/>
          <w:iCs/>
          <w:color w:val="000000" w:themeColor="text1"/>
        </w:rPr>
        <w:t>En effet, certaines routes présentent de fortes déformations, des structures inadaptées au trafic actuel avec une adhérence insuffisante.</w:t>
      </w:r>
    </w:p>
    <w:p w14:paraId="2BE8785D" w14:textId="77777777" w:rsidR="00CB6040" w:rsidRPr="008266CC" w:rsidRDefault="00CB6040" w:rsidP="008266CC">
      <w:pPr>
        <w:pStyle w:val="Corpsdetexte"/>
        <w:tabs>
          <w:tab w:val="left" w:pos="3000"/>
        </w:tabs>
        <w:jc w:val="both"/>
        <w:rPr>
          <w:rFonts w:ascii="Times New Roman" w:hAnsi="Times New Roman"/>
          <w:iCs/>
          <w:color w:val="000000" w:themeColor="text1"/>
        </w:rPr>
      </w:pPr>
    </w:p>
    <w:p w14:paraId="62140C8C" w14:textId="2098206A" w:rsidR="00E12B80" w:rsidRPr="00BC7892" w:rsidRDefault="00E12B80" w:rsidP="00BC7892">
      <w:pPr>
        <w:jc w:val="both"/>
        <w:rPr>
          <w:rFonts w:ascii="Times New Roman" w:hAnsi="Times New Roman"/>
          <w:sz w:val="24"/>
          <w:szCs w:val="24"/>
        </w:rPr>
      </w:pPr>
      <w:r w:rsidRPr="00BC7892">
        <w:rPr>
          <w:rFonts w:ascii="Times New Roman" w:hAnsi="Times New Roman"/>
          <w:sz w:val="24"/>
          <w:szCs w:val="24"/>
        </w:rPr>
        <w:t xml:space="preserve">Pour ces raisons, il apparait nécessaire de </w:t>
      </w:r>
      <w:r w:rsidR="000D0970" w:rsidRPr="00BC7892">
        <w:rPr>
          <w:rFonts w:ascii="Times New Roman" w:hAnsi="Times New Roman"/>
          <w:sz w:val="24"/>
          <w:szCs w:val="24"/>
        </w:rPr>
        <w:t>réaliser le présent marché public</w:t>
      </w:r>
      <w:r w:rsidRPr="00BC7892">
        <w:rPr>
          <w:rFonts w:ascii="Times New Roman" w:hAnsi="Times New Roman"/>
          <w:sz w:val="24"/>
          <w:szCs w:val="24"/>
        </w:rPr>
        <w:t xml:space="preserve">. </w:t>
      </w:r>
    </w:p>
    <w:p w14:paraId="36324CB9" w14:textId="612AD6E8" w:rsidR="00536DB8" w:rsidRPr="00BC7892" w:rsidRDefault="003F5250" w:rsidP="00536DB8">
      <w:pPr>
        <w:pStyle w:val="Titre1"/>
        <w:rPr>
          <w:rFonts w:ascii="Times New Roman" w:hAnsi="Times New Roman"/>
          <w:sz w:val="24"/>
          <w:szCs w:val="24"/>
          <w:u w:val="single"/>
        </w:rPr>
      </w:pPr>
      <w:bookmarkStart w:id="1" w:name="_Toc236922446"/>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1</w:t>
      </w:r>
      <w:r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Identification du </w:t>
      </w:r>
      <w:r w:rsidR="008C434B" w:rsidRPr="00BC7892">
        <w:rPr>
          <w:rFonts w:ascii="Times New Roman" w:hAnsi="Times New Roman"/>
          <w:sz w:val="24"/>
          <w:szCs w:val="24"/>
          <w:u w:val="single"/>
          <w:lang w:val="fr-FR"/>
        </w:rPr>
        <w:t>p</w:t>
      </w:r>
      <w:proofErr w:type="spellStart"/>
      <w:r w:rsidR="00536DB8" w:rsidRPr="00BC7892">
        <w:rPr>
          <w:rFonts w:ascii="Times New Roman" w:hAnsi="Times New Roman"/>
          <w:sz w:val="24"/>
          <w:szCs w:val="24"/>
          <w:u w:val="single"/>
        </w:rPr>
        <w:t>ouvoir</w:t>
      </w:r>
      <w:proofErr w:type="spellEnd"/>
      <w:r w:rsidR="00536DB8" w:rsidRPr="00BC7892">
        <w:rPr>
          <w:rFonts w:ascii="Times New Roman" w:hAnsi="Times New Roman"/>
          <w:sz w:val="24"/>
          <w:szCs w:val="24"/>
          <w:u w:val="single"/>
        </w:rPr>
        <w:t xml:space="preserve"> </w:t>
      </w:r>
      <w:r w:rsidR="008C434B" w:rsidRPr="00BC7892">
        <w:rPr>
          <w:rFonts w:ascii="Times New Roman" w:hAnsi="Times New Roman"/>
          <w:sz w:val="24"/>
          <w:szCs w:val="24"/>
          <w:u w:val="single"/>
        </w:rPr>
        <w:t>adjudicateur</w:t>
      </w:r>
      <w:bookmarkEnd w:id="1"/>
    </w:p>
    <w:p w14:paraId="43836350" w14:textId="77777777" w:rsidR="000679BE" w:rsidRPr="00BC7892" w:rsidRDefault="000679BE" w:rsidP="000679BE">
      <w:pPr>
        <w:rPr>
          <w:rFonts w:ascii="Times New Roman" w:hAnsi="Times New Roman"/>
          <w:sz w:val="24"/>
          <w:szCs w:val="24"/>
          <w:lang w:val="x-none" w:eastAsia="x-none"/>
        </w:rPr>
      </w:pPr>
    </w:p>
    <w:p w14:paraId="2BED0367"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DEPARTEMENT DE LA REUNION</w:t>
      </w:r>
    </w:p>
    <w:p w14:paraId="3EA85CD0" w14:textId="77777777" w:rsidR="00AC148A" w:rsidRPr="002C75FC" w:rsidRDefault="00AC148A" w:rsidP="00AC148A">
      <w:pPr>
        <w:spacing w:after="0"/>
        <w:jc w:val="center"/>
        <w:rPr>
          <w:rFonts w:ascii="Times New Roman" w:hAnsi="Times New Roman"/>
          <w:b/>
          <w:sz w:val="24"/>
          <w:szCs w:val="24"/>
        </w:rPr>
      </w:pPr>
      <w:r w:rsidRPr="002C75FC">
        <w:rPr>
          <w:rFonts w:ascii="Times New Roman" w:hAnsi="Times New Roman"/>
          <w:b/>
          <w:sz w:val="24"/>
          <w:szCs w:val="24"/>
        </w:rPr>
        <w:t>DIRECTION DES ROUTES DEPARTEMENTALES</w:t>
      </w:r>
    </w:p>
    <w:p w14:paraId="5BFD5B99"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6 ALLEE MAUREAU – LE CHAUDRON   97490 SAINTE-CLOTILDE</w:t>
      </w:r>
    </w:p>
    <w:p w14:paraId="21AFD3BA"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Tél : 0262 90 04 44 - Fax : 0262 41 19 38</w:t>
      </w:r>
    </w:p>
    <w:p w14:paraId="715A438F" w14:textId="77777777" w:rsidR="00AC148A" w:rsidRPr="002C75FC" w:rsidRDefault="00AC148A" w:rsidP="00AC148A">
      <w:pPr>
        <w:spacing w:line="240" w:lineRule="auto"/>
        <w:contextualSpacing/>
        <w:jc w:val="center"/>
        <w:rPr>
          <w:rFonts w:ascii="Times New Roman" w:hAnsi="Times New Roman"/>
          <w:b/>
          <w:sz w:val="24"/>
          <w:szCs w:val="24"/>
        </w:rPr>
      </w:pPr>
      <w:r w:rsidRPr="002C75FC">
        <w:rPr>
          <w:rFonts w:ascii="Times New Roman" w:hAnsi="Times New Roman"/>
          <w:b/>
          <w:sz w:val="24"/>
          <w:szCs w:val="24"/>
        </w:rPr>
        <w:t>Internet : www.</w:t>
      </w:r>
      <w:r>
        <w:rPr>
          <w:rFonts w:ascii="Times New Roman" w:hAnsi="Times New Roman"/>
          <w:b/>
          <w:sz w:val="24"/>
          <w:szCs w:val="24"/>
        </w:rPr>
        <w:t>departement974</w:t>
      </w:r>
      <w:r w:rsidRPr="002C75FC">
        <w:rPr>
          <w:rFonts w:ascii="Times New Roman" w:hAnsi="Times New Roman"/>
          <w:b/>
          <w:sz w:val="24"/>
          <w:szCs w:val="24"/>
        </w:rPr>
        <w:t>.fr</w:t>
      </w:r>
    </w:p>
    <w:p w14:paraId="7F9DD36F" w14:textId="77777777" w:rsidR="00536DB8" w:rsidRPr="00BC7892" w:rsidRDefault="003F5250" w:rsidP="00536DB8">
      <w:pPr>
        <w:pStyle w:val="Titre1"/>
        <w:rPr>
          <w:rFonts w:ascii="Times New Roman" w:hAnsi="Times New Roman"/>
          <w:sz w:val="24"/>
          <w:szCs w:val="24"/>
          <w:u w:val="single"/>
        </w:rPr>
      </w:pPr>
      <w:bookmarkStart w:id="2" w:name="_Toc236922447"/>
      <w:r w:rsidRPr="00BC7892">
        <w:rPr>
          <w:rFonts w:ascii="Times New Roman" w:hAnsi="Times New Roman"/>
          <w:sz w:val="24"/>
          <w:szCs w:val="24"/>
          <w:u w:val="single"/>
          <w:lang w:val="fr-FR"/>
        </w:rPr>
        <w:t xml:space="preserve">ARTICLE </w:t>
      </w:r>
      <w:r w:rsidR="002B3C47" w:rsidRPr="00BC7892">
        <w:rPr>
          <w:rFonts w:ascii="Times New Roman" w:hAnsi="Times New Roman"/>
          <w:sz w:val="24"/>
          <w:szCs w:val="24"/>
          <w:u w:val="single"/>
        </w:rPr>
        <w:t>2</w:t>
      </w:r>
      <w:r w:rsidRPr="00BC7892">
        <w:rPr>
          <w:rFonts w:ascii="Times New Roman" w:hAnsi="Times New Roman"/>
          <w:sz w:val="24"/>
          <w:szCs w:val="24"/>
          <w:u w:val="single"/>
          <w:lang w:val="fr-FR"/>
        </w:rPr>
        <w:t xml:space="preserve"> </w:t>
      </w:r>
      <w:r w:rsidR="002B3C47" w:rsidRPr="00BC7892">
        <w:rPr>
          <w:rFonts w:ascii="Times New Roman" w:hAnsi="Times New Roman"/>
          <w:sz w:val="24"/>
          <w:szCs w:val="24"/>
          <w:u w:val="single"/>
        </w:rPr>
        <w:t xml:space="preserve">- </w:t>
      </w:r>
      <w:r w:rsidR="008C434B" w:rsidRPr="00BC7892">
        <w:rPr>
          <w:rFonts w:ascii="Times New Roman" w:hAnsi="Times New Roman"/>
          <w:sz w:val="24"/>
          <w:szCs w:val="24"/>
          <w:u w:val="single"/>
          <w:lang w:val="fr-FR"/>
        </w:rPr>
        <w:t>Objet</w:t>
      </w:r>
      <w:r w:rsidR="00536DB8" w:rsidRPr="00BC7892">
        <w:rPr>
          <w:rFonts w:ascii="Times New Roman" w:hAnsi="Times New Roman"/>
          <w:sz w:val="24"/>
          <w:szCs w:val="24"/>
          <w:u w:val="single"/>
        </w:rPr>
        <w:t xml:space="preserve"> du marché</w:t>
      </w:r>
      <w:bookmarkEnd w:id="2"/>
    </w:p>
    <w:p w14:paraId="268025B9" w14:textId="77777777" w:rsidR="000679BE" w:rsidRPr="00BC7892" w:rsidRDefault="000679BE" w:rsidP="000679BE">
      <w:pPr>
        <w:spacing w:after="0" w:line="240" w:lineRule="auto"/>
        <w:jc w:val="both"/>
        <w:rPr>
          <w:rFonts w:ascii="Times New Roman" w:hAnsi="Times New Roman"/>
          <w:sz w:val="24"/>
          <w:szCs w:val="24"/>
        </w:rPr>
      </w:pPr>
      <w:bookmarkStart w:id="3" w:name="_Hlk192148760"/>
    </w:p>
    <w:p w14:paraId="63DE3DB4" w14:textId="5CF250A9" w:rsidR="008266CC" w:rsidRPr="00D45C9B" w:rsidRDefault="008266CC" w:rsidP="008266CC">
      <w:pPr>
        <w:pStyle w:val="Corpsdetexte"/>
        <w:tabs>
          <w:tab w:val="left" w:pos="3000"/>
        </w:tabs>
        <w:jc w:val="both"/>
        <w:rPr>
          <w:rFonts w:ascii="Times New Roman" w:hAnsi="Times New Roman"/>
          <w:iCs/>
        </w:rPr>
      </w:pPr>
      <w:r w:rsidRPr="00D45C9B">
        <w:rPr>
          <w:rFonts w:ascii="Times New Roman" w:hAnsi="Times New Roman"/>
          <w:iCs/>
        </w:rPr>
        <w:t>Le</w:t>
      </w:r>
      <w:r>
        <w:rPr>
          <w:rFonts w:ascii="Times New Roman" w:hAnsi="Times New Roman"/>
          <w:iCs/>
        </w:rPr>
        <w:t xml:space="preserve">s travaux consistent </w:t>
      </w:r>
      <w:r w:rsidRPr="00D45C9B">
        <w:rPr>
          <w:rFonts w:ascii="Times New Roman" w:hAnsi="Times New Roman"/>
          <w:iCs/>
        </w:rPr>
        <w:t>au renforcement de chaussées et à la création d’ouvrage de ralentissement, soit :</w:t>
      </w:r>
    </w:p>
    <w:p w14:paraId="5FF20632" w14:textId="77777777" w:rsidR="008266CC" w:rsidRPr="00D45C9B" w:rsidRDefault="008266CC" w:rsidP="008266CC">
      <w:pPr>
        <w:pStyle w:val="Corpsdetexte"/>
        <w:tabs>
          <w:tab w:val="left" w:pos="3000"/>
        </w:tabs>
        <w:jc w:val="both"/>
        <w:rPr>
          <w:rFonts w:ascii="Times New Roman" w:hAnsi="Times New Roman"/>
          <w:iCs/>
        </w:rPr>
      </w:pPr>
      <w:r w:rsidRPr="00D45C9B">
        <w:rPr>
          <w:rFonts w:ascii="Times New Roman" w:hAnsi="Times New Roman"/>
          <w:iCs/>
        </w:rPr>
        <w:t xml:space="preserve">-les travaux préparatoires (nettoyage, signalisation, piquetage, fraisage, découpe d’enrobé, réhausse </w:t>
      </w:r>
    </w:p>
    <w:p w14:paraId="62E483E7" w14:textId="77777777" w:rsidR="008266CC" w:rsidRPr="00D45C9B" w:rsidRDefault="008266CC" w:rsidP="008266CC">
      <w:pPr>
        <w:pStyle w:val="Corpsdetexte"/>
        <w:tabs>
          <w:tab w:val="left" w:pos="3000"/>
        </w:tabs>
        <w:jc w:val="both"/>
        <w:rPr>
          <w:rFonts w:ascii="Times New Roman" w:hAnsi="Times New Roman"/>
          <w:iCs/>
        </w:rPr>
      </w:pPr>
      <w:r w:rsidRPr="00D45C9B">
        <w:rPr>
          <w:rFonts w:ascii="Times New Roman" w:hAnsi="Times New Roman"/>
          <w:iCs/>
        </w:rPr>
        <w:t>-les terrassements (fourniture et mise en œuvre)</w:t>
      </w:r>
    </w:p>
    <w:p w14:paraId="73A529A7" w14:textId="77777777" w:rsidR="008266CC" w:rsidRPr="00D45C9B" w:rsidRDefault="008266CC" w:rsidP="008266CC">
      <w:pPr>
        <w:pStyle w:val="Corpsdetexte"/>
        <w:tabs>
          <w:tab w:val="left" w:pos="3000"/>
        </w:tabs>
        <w:jc w:val="both"/>
        <w:rPr>
          <w:rFonts w:ascii="Times New Roman" w:hAnsi="Times New Roman"/>
          <w:iCs/>
        </w:rPr>
      </w:pPr>
      <w:r w:rsidRPr="00D45C9B">
        <w:rPr>
          <w:rFonts w:ascii="Times New Roman" w:hAnsi="Times New Roman"/>
          <w:iCs/>
        </w:rPr>
        <w:t>-les bétons et maçonneries (fourniture et mise en œuvre)</w:t>
      </w:r>
    </w:p>
    <w:p w14:paraId="223BEBB9" w14:textId="77777777" w:rsidR="008266CC" w:rsidRPr="00D45C9B" w:rsidRDefault="008266CC" w:rsidP="008266CC">
      <w:pPr>
        <w:pStyle w:val="Corpsdetexte"/>
        <w:tabs>
          <w:tab w:val="left" w:pos="3000"/>
        </w:tabs>
        <w:jc w:val="both"/>
        <w:rPr>
          <w:rFonts w:ascii="Times New Roman" w:hAnsi="Times New Roman"/>
          <w:iCs/>
        </w:rPr>
      </w:pPr>
      <w:r w:rsidRPr="00D45C9B">
        <w:rPr>
          <w:rFonts w:ascii="Times New Roman" w:hAnsi="Times New Roman"/>
          <w:iCs/>
        </w:rPr>
        <w:t>-les ouvrages de bordure et réseaux hydrauliques (fourniture et pose)</w:t>
      </w:r>
    </w:p>
    <w:p w14:paraId="6FCEDC04" w14:textId="77777777" w:rsidR="008266CC" w:rsidRPr="00D45C9B" w:rsidRDefault="008266CC" w:rsidP="008266CC">
      <w:pPr>
        <w:pStyle w:val="Corpsdetexte"/>
        <w:tabs>
          <w:tab w:val="left" w:pos="3000"/>
        </w:tabs>
        <w:jc w:val="both"/>
        <w:rPr>
          <w:rFonts w:ascii="Times New Roman" w:hAnsi="Times New Roman"/>
          <w:iCs/>
        </w:rPr>
      </w:pPr>
      <w:r w:rsidRPr="00D45C9B">
        <w:rPr>
          <w:rFonts w:ascii="Times New Roman" w:hAnsi="Times New Roman"/>
          <w:iCs/>
        </w:rPr>
        <w:t>-les enrobés et enduits (fourniture et mise en œuvre)</w:t>
      </w:r>
    </w:p>
    <w:p w14:paraId="6DDB6E0D" w14:textId="77777777" w:rsidR="008266CC" w:rsidRPr="00D45C9B" w:rsidRDefault="008266CC" w:rsidP="008266CC">
      <w:pPr>
        <w:pStyle w:val="Corpsdetexte"/>
        <w:tabs>
          <w:tab w:val="left" w:pos="3000"/>
        </w:tabs>
        <w:jc w:val="both"/>
        <w:rPr>
          <w:rFonts w:ascii="Times New Roman" w:hAnsi="Times New Roman"/>
          <w:iCs/>
        </w:rPr>
      </w:pPr>
      <w:r w:rsidRPr="00D45C9B">
        <w:rPr>
          <w:rFonts w:ascii="Times New Roman" w:hAnsi="Times New Roman"/>
          <w:iCs/>
        </w:rPr>
        <w:t>-le transport des fournitures</w:t>
      </w:r>
    </w:p>
    <w:p w14:paraId="1D7D1D6A" w14:textId="77777777" w:rsidR="008266CC" w:rsidRPr="00BC7892" w:rsidRDefault="008266CC" w:rsidP="005A6981">
      <w:pPr>
        <w:rPr>
          <w:rFonts w:ascii="Times New Roman" w:hAnsi="Times New Roman"/>
          <w:sz w:val="24"/>
          <w:szCs w:val="24"/>
        </w:rPr>
      </w:pPr>
    </w:p>
    <w:p w14:paraId="0E623348" w14:textId="198525A5" w:rsidR="006805AD" w:rsidRPr="00BC7892" w:rsidRDefault="000D0970" w:rsidP="005A6981">
      <w:pPr>
        <w:rPr>
          <w:rFonts w:ascii="Times New Roman" w:hAnsi="Times New Roman"/>
          <w:sz w:val="24"/>
          <w:szCs w:val="24"/>
        </w:rPr>
      </w:pPr>
      <w:r w:rsidRPr="00BC7892">
        <w:rPr>
          <w:rFonts w:ascii="Times New Roman" w:hAnsi="Times New Roman"/>
          <w:sz w:val="24"/>
          <w:szCs w:val="24"/>
        </w:rPr>
        <w:t xml:space="preserve">Il s’agit d’un marché de travaux au sens de l’arrêté du 30 mars 2021 portant approbation du cahier des clauses administratives générales des marchés publics de </w:t>
      </w:r>
      <w:r w:rsidR="00D96AEA" w:rsidRPr="00BC7892">
        <w:rPr>
          <w:rFonts w:ascii="Times New Roman" w:hAnsi="Times New Roman"/>
          <w:sz w:val="24"/>
          <w:szCs w:val="24"/>
        </w:rPr>
        <w:t>travaux</w:t>
      </w:r>
      <w:r w:rsidRPr="00BC7892">
        <w:rPr>
          <w:rFonts w:ascii="Times New Roman" w:hAnsi="Times New Roman"/>
          <w:sz w:val="24"/>
          <w:szCs w:val="24"/>
        </w:rPr>
        <w:t xml:space="preserve"> (CCAG </w:t>
      </w:r>
      <w:r w:rsidR="00D96AEA" w:rsidRPr="00BC7892">
        <w:rPr>
          <w:rFonts w:ascii="Times New Roman" w:hAnsi="Times New Roman"/>
          <w:sz w:val="24"/>
          <w:szCs w:val="24"/>
        </w:rPr>
        <w:t>Travaux</w:t>
      </w:r>
      <w:r w:rsidRPr="00BC7892">
        <w:rPr>
          <w:rFonts w:ascii="Times New Roman" w:hAnsi="Times New Roman"/>
          <w:sz w:val="24"/>
          <w:szCs w:val="24"/>
        </w:rPr>
        <w:t>)</w:t>
      </w:r>
      <w:r w:rsidR="00B85C9D" w:rsidRPr="00BC7892">
        <w:rPr>
          <w:rFonts w:ascii="Times New Roman" w:hAnsi="Times New Roman"/>
          <w:sz w:val="24"/>
          <w:szCs w:val="24"/>
        </w:rPr>
        <w:t>.</w:t>
      </w:r>
      <w:bookmarkEnd w:id="3"/>
    </w:p>
    <w:p w14:paraId="6855FF4F" w14:textId="77777777" w:rsidR="00536DB8" w:rsidRPr="00BC7892" w:rsidRDefault="003F5250" w:rsidP="00536DB8">
      <w:pPr>
        <w:pStyle w:val="Titre1"/>
        <w:rPr>
          <w:rFonts w:ascii="Times New Roman" w:hAnsi="Times New Roman"/>
          <w:b w:val="0"/>
          <w:bCs w:val="0"/>
          <w:color w:val="0000CC"/>
          <w:sz w:val="24"/>
          <w:szCs w:val="24"/>
          <w:lang w:val="fr-FR" w:eastAsia="fr-FR"/>
        </w:rPr>
      </w:pPr>
      <w:bookmarkStart w:id="4" w:name="_Toc236922448"/>
      <w:r w:rsidRPr="00BC7892">
        <w:rPr>
          <w:rFonts w:ascii="Times New Roman" w:hAnsi="Times New Roman"/>
          <w:sz w:val="24"/>
          <w:szCs w:val="24"/>
          <w:u w:val="single"/>
          <w:lang w:val="fr-FR"/>
        </w:rPr>
        <w:t xml:space="preserve">ARTICLE </w:t>
      </w:r>
      <w:r w:rsidR="00536DB8" w:rsidRPr="00BC7892">
        <w:rPr>
          <w:rFonts w:ascii="Times New Roman" w:hAnsi="Times New Roman"/>
          <w:sz w:val="24"/>
          <w:szCs w:val="24"/>
          <w:u w:val="single"/>
        </w:rPr>
        <w:t>3</w:t>
      </w:r>
      <w:r w:rsidRPr="00BC7892">
        <w:rPr>
          <w:rFonts w:ascii="Times New Roman" w:hAnsi="Times New Roman"/>
          <w:sz w:val="24"/>
          <w:szCs w:val="24"/>
          <w:u w:val="single"/>
          <w:lang w:val="fr-FR"/>
        </w:rPr>
        <w:t xml:space="preserve"> </w:t>
      </w:r>
      <w:r w:rsidRPr="00BC7892">
        <w:rPr>
          <w:rFonts w:ascii="Times New Roman" w:hAnsi="Times New Roman"/>
          <w:sz w:val="24"/>
          <w:szCs w:val="24"/>
          <w:u w:val="single"/>
        </w:rPr>
        <w:t>–</w:t>
      </w:r>
      <w:r w:rsidR="00536DB8" w:rsidRPr="00BC7892">
        <w:rPr>
          <w:rFonts w:ascii="Times New Roman" w:hAnsi="Times New Roman"/>
          <w:sz w:val="24"/>
          <w:szCs w:val="24"/>
          <w:u w:val="single"/>
        </w:rPr>
        <w:t xml:space="preserve"> Procédure</w:t>
      </w:r>
      <w:r w:rsidRPr="00BC7892">
        <w:rPr>
          <w:rFonts w:ascii="Times New Roman" w:hAnsi="Times New Roman"/>
          <w:sz w:val="24"/>
          <w:szCs w:val="24"/>
          <w:u w:val="single"/>
          <w:lang w:val="fr-FR"/>
        </w:rPr>
        <w:t xml:space="preserve"> de passation</w:t>
      </w:r>
      <w:bookmarkEnd w:id="4"/>
      <w:r w:rsidR="00536DB8" w:rsidRPr="00BC7892">
        <w:rPr>
          <w:rFonts w:ascii="Times New Roman" w:hAnsi="Times New Roman"/>
          <w:sz w:val="24"/>
          <w:szCs w:val="24"/>
          <w:u w:val="single"/>
        </w:rPr>
        <w:t xml:space="preserve"> </w:t>
      </w:r>
    </w:p>
    <w:p w14:paraId="463075B5" w14:textId="29289264" w:rsidR="00536DB8" w:rsidRPr="00BC7892" w:rsidRDefault="00536DB8" w:rsidP="00A7784B">
      <w:pPr>
        <w:spacing w:after="0"/>
        <w:jc w:val="both"/>
        <w:rPr>
          <w:rFonts w:ascii="Times New Roman" w:hAnsi="Times New Roman"/>
          <w:sz w:val="24"/>
          <w:szCs w:val="24"/>
        </w:rPr>
      </w:pPr>
      <w:r w:rsidRPr="00BC7892">
        <w:rPr>
          <w:rFonts w:ascii="Times New Roman" w:hAnsi="Times New Roman"/>
          <w:b/>
          <w:sz w:val="24"/>
          <w:szCs w:val="24"/>
        </w:rPr>
        <w:t xml:space="preserve">Appel d’offres ouvert </w:t>
      </w:r>
      <w:r w:rsidRPr="00BC7892">
        <w:rPr>
          <w:rFonts w:ascii="Times New Roman" w:hAnsi="Times New Roman"/>
          <w:sz w:val="24"/>
          <w:szCs w:val="24"/>
        </w:rPr>
        <w:t xml:space="preserve">en application des articles </w:t>
      </w:r>
      <w:r w:rsidR="00D96AEA" w:rsidRPr="00BC7892">
        <w:rPr>
          <w:rFonts w:ascii="Times New Roman" w:hAnsi="Times New Roman"/>
          <w:sz w:val="24"/>
          <w:szCs w:val="24"/>
        </w:rPr>
        <w:t xml:space="preserve">L. 2124-2 et </w:t>
      </w:r>
      <w:r w:rsidR="003E5478" w:rsidRPr="00BC7892">
        <w:rPr>
          <w:rFonts w:ascii="Times New Roman" w:hAnsi="Times New Roman"/>
          <w:sz w:val="24"/>
          <w:szCs w:val="24"/>
        </w:rPr>
        <w:t>R</w:t>
      </w:r>
      <w:r w:rsidR="00E12B80" w:rsidRPr="00BC7892">
        <w:rPr>
          <w:rFonts w:ascii="Times New Roman" w:hAnsi="Times New Roman"/>
          <w:sz w:val="24"/>
          <w:szCs w:val="24"/>
        </w:rPr>
        <w:t>.</w:t>
      </w:r>
      <w:r w:rsidR="003E5478" w:rsidRPr="00BC7892">
        <w:rPr>
          <w:rFonts w:ascii="Times New Roman" w:hAnsi="Times New Roman"/>
          <w:sz w:val="24"/>
          <w:szCs w:val="24"/>
        </w:rPr>
        <w:t xml:space="preserve"> 2124</w:t>
      </w:r>
      <w:r w:rsidR="00D96AEA" w:rsidRPr="00BC7892">
        <w:rPr>
          <w:rFonts w:ascii="Times New Roman" w:hAnsi="Times New Roman"/>
          <w:sz w:val="24"/>
          <w:szCs w:val="24"/>
        </w:rPr>
        <w:t>-1</w:t>
      </w:r>
      <w:r w:rsidRPr="00BC7892">
        <w:rPr>
          <w:rFonts w:ascii="Times New Roman" w:hAnsi="Times New Roman"/>
          <w:sz w:val="24"/>
          <w:szCs w:val="24"/>
        </w:rPr>
        <w:t xml:space="preserve"> et suivants du </w:t>
      </w:r>
      <w:r w:rsidR="003E5478" w:rsidRPr="00BC7892">
        <w:rPr>
          <w:rFonts w:ascii="Times New Roman" w:hAnsi="Times New Roman"/>
          <w:sz w:val="24"/>
          <w:szCs w:val="24"/>
        </w:rPr>
        <w:t>Code de la commande publique</w:t>
      </w:r>
      <w:r w:rsidRPr="00BC7892">
        <w:rPr>
          <w:rFonts w:ascii="Times New Roman" w:hAnsi="Times New Roman"/>
          <w:sz w:val="24"/>
          <w:szCs w:val="24"/>
        </w:rPr>
        <w:t>.</w:t>
      </w:r>
    </w:p>
    <w:p w14:paraId="4C206BD5" w14:textId="77777777" w:rsidR="003315C1" w:rsidRPr="00BC7892" w:rsidRDefault="003315C1" w:rsidP="00A7784B">
      <w:pPr>
        <w:spacing w:after="0"/>
        <w:jc w:val="both"/>
        <w:rPr>
          <w:rFonts w:ascii="Times New Roman" w:hAnsi="Times New Roman"/>
          <w:sz w:val="24"/>
          <w:szCs w:val="24"/>
        </w:rPr>
      </w:pPr>
    </w:p>
    <w:p w14:paraId="290F89C2" w14:textId="20259172" w:rsidR="002F7E59" w:rsidRDefault="002F7E59" w:rsidP="00A7784B">
      <w:pPr>
        <w:spacing w:after="0"/>
        <w:jc w:val="both"/>
        <w:rPr>
          <w:rFonts w:ascii="Times New Roman" w:hAnsi="Times New Roman"/>
          <w:sz w:val="24"/>
          <w:szCs w:val="24"/>
        </w:rPr>
      </w:pPr>
    </w:p>
    <w:p w14:paraId="5C4984E0" w14:textId="0B7B63A3" w:rsidR="009968D3" w:rsidRDefault="009968D3" w:rsidP="00A7784B">
      <w:pPr>
        <w:spacing w:after="0"/>
        <w:jc w:val="both"/>
        <w:rPr>
          <w:rFonts w:ascii="Times New Roman" w:hAnsi="Times New Roman"/>
          <w:sz w:val="24"/>
          <w:szCs w:val="24"/>
        </w:rPr>
      </w:pPr>
    </w:p>
    <w:p w14:paraId="17AA2B06" w14:textId="7641519B" w:rsidR="009968D3" w:rsidRDefault="009968D3" w:rsidP="00A7784B">
      <w:pPr>
        <w:spacing w:after="0"/>
        <w:jc w:val="both"/>
        <w:rPr>
          <w:rFonts w:ascii="Times New Roman" w:hAnsi="Times New Roman"/>
          <w:sz w:val="24"/>
          <w:szCs w:val="24"/>
        </w:rPr>
      </w:pPr>
    </w:p>
    <w:p w14:paraId="42E48BA3" w14:textId="54CDCE72" w:rsidR="009968D3" w:rsidRDefault="009968D3" w:rsidP="00A7784B">
      <w:pPr>
        <w:spacing w:after="0"/>
        <w:jc w:val="both"/>
        <w:rPr>
          <w:rFonts w:ascii="Times New Roman" w:hAnsi="Times New Roman"/>
          <w:sz w:val="24"/>
          <w:szCs w:val="24"/>
        </w:rPr>
      </w:pPr>
    </w:p>
    <w:p w14:paraId="7675CA45" w14:textId="05C9CE29" w:rsidR="009968D3" w:rsidRDefault="009968D3" w:rsidP="00A7784B">
      <w:pPr>
        <w:spacing w:after="0"/>
        <w:jc w:val="both"/>
        <w:rPr>
          <w:rFonts w:ascii="Times New Roman" w:hAnsi="Times New Roman"/>
          <w:sz w:val="24"/>
          <w:szCs w:val="24"/>
        </w:rPr>
      </w:pPr>
    </w:p>
    <w:p w14:paraId="29F6C12E" w14:textId="48587E5A" w:rsidR="004C36EB" w:rsidRDefault="004C36EB" w:rsidP="00A7784B">
      <w:pPr>
        <w:spacing w:after="0"/>
        <w:jc w:val="both"/>
        <w:rPr>
          <w:rFonts w:ascii="Times New Roman" w:hAnsi="Times New Roman"/>
          <w:sz w:val="24"/>
          <w:szCs w:val="24"/>
        </w:rPr>
      </w:pPr>
    </w:p>
    <w:p w14:paraId="05F40CF4" w14:textId="7EA1A056" w:rsidR="004C36EB" w:rsidRDefault="004C36EB" w:rsidP="00A7784B">
      <w:pPr>
        <w:spacing w:after="0"/>
        <w:jc w:val="both"/>
        <w:rPr>
          <w:rFonts w:ascii="Times New Roman" w:hAnsi="Times New Roman"/>
          <w:sz w:val="24"/>
          <w:szCs w:val="24"/>
        </w:rPr>
      </w:pPr>
    </w:p>
    <w:p w14:paraId="1991102F" w14:textId="6D26A82C" w:rsidR="004C36EB" w:rsidRDefault="004C36EB" w:rsidP="00A7784B">
      <w:pPr>
        <w:spacing w:after="0"/>
        <w:jc w:val="both"/>
        <w:rPr>
          <w:rFonts w:ascii="Times New Roman" w:hAnsi="Times New Roman"/>
          <w:sz w:val="24"/>
          <w:szCs w:val="24"/>
        </w:rPr>
      </w:pPr>
    </w:p>
    <w:p w14:paraId="7F0E9CA9" w14:textId="6E9D092F" w:rsidR="004C36EB" w:rsidRDefault="004C36EB" w:rsidP="00A7784B">
      <w:pPr>
        <w:spacing w:after="0"/>
        <w:jc w:val="both"/>
        <w:rPr>
          <w:rFonts w:ascii="Times New Roman" w:hAnsi="Times New Roman"/>
          <w:sz w:val="24"/>
          <w:szCs w:val="24"/>
        </w:rPr>
      </w:pPr>
    </w:p>
    <w:p w14:paraId="197651C7" w14:textId="77777777" w:rsidR="004C36EB" w:rsidRDefault="004C36EB" w:rsidP="00A7784B">
      <w:pPr>
        <w:spacing w:after="0"/>
        <w:jc w:val="both"/>
        <w:rPr>
          <w:rFonts w:ascii="Times New Roman" w:hAnsi="Times New Roman"/>
          <w:sz w:val="24"/>
          <w:szCs w:val="24"/>
        </w:rPr>
      </w:pPr>
    </w:p>
    <w:p w14:paraId="17DA20A9" w14:textId="77777777" w:rsidR="009968D3" w:rsidRPr="00BC7892" w:rsidRDefault="009968D3" w:rsidP="00A7784B">
      <w:pPr>
        <w:spacing w:after="0"/>
        <w:jc w:val="both"/>
        <w:rPr>
          <w:rFonts w:ascii="Times New Roman" w:hAnsi="Times New Roman"/>
          <w:sz w:val="24"/>
          <w:szCs w:val="24"/>
        </w:rPr>
      </w:pPr>
    </w:p>
    <w:p w14:paraId="5424A89F" w14:textId="77777777" w:rsidR="003315C1" w:rsidRPr="00BC7892" w:rsidRDefault="003315C1"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 xml:space="preserve">PARTIE 2 : </w:t>
      </w:r>
      <w:r w:rsidR="00772684" w:rsidRPr="00BC7892">
        <w:rPr>
          <w:rFonts w:ascii="Times New Roman" w:hAnsi="Times New Roman"/>
          <w:b/>
          <w:bCs/>
          <w:sz w:val="24"/>
          <w:szCs w:val="24"/>
        </w:rPr>
        <w:t>PRESENTATION DU MARCHE</w:t>
      </w:r>
    </w:p>
    <w:p w14:paraId="1D65D11A" w14:textId="77777777" w:rsidR="00536DB8" w:rsidRPr="00BC7892" w:rsidRDefault="002F7E59" w:rsidP="00536DB8">
      <w:pPr>
        <w:pStyle w:val="Titre1"/>
        <w:rPr>
          <w:rFonts w:ascii="Times New Roman" w:hAnsi="Times New Roman"/>
          <w:sz w:val="24"/>
          <w:szCs w:val="24"/>
          <w:u w:val="single"/>
          <w:lang w:val="fr-FR"/>
        </w:rPr>
      </w:pPr>
      <w:bookmarkStart w:id="5" w:name="_Toc236922449"/>
      <w:r w:rsidRPr="00BC7892">
        <w:rPr>
          <w:rFonts w:ascii="Times New Roman" w:hAnsi="Times New Roman"/>
          <w:sz w:val="24"/>
          <w:szCs w:val="24"/>
          <w:u w:val="single"/>
          <w:lang w:val="fr-FR"/>
        </w:rPr>
        <w:t>A</w:t>
      </w:r>
      <w:r w:rsidR="003F5250" w:rsidRPr="00BC7892">
        <w:rPr>
          <w:rFonts w:ascii="Times New Roman" w:hAnsi="Times New Roman"/>
          <w:sz w:val="24"/>
          <w:szCs w:val="24"/>
          <w:u w:val="single"/>
          <w:lang w:val="fr-FR"/>
        </w:rPr>
        <w:t xml:space="preserve">RTICLE </w:t>
      </w:r>
      <w:r w:rsidR="00536DB8" w:rsidRPr="00BC7892">
        <w:rPr>
          <w:rFonts w:ascii="Times New Roman" w:hAnsi="Times New Roman"/>
          <w:sz w:val="24"/>
          <w:szCs w:val="24"/>
          <w:u w:val="single"/>
        </w:rPr>
        <w:t>4</w:t>
      </w:r>
      <w:r w:rsidR="003F5250" w:rsidRPr="00BC7892">
        <w:rPr>
          <w:rFonts w:ascii="Times New Roman" w:hAnsi="Times New Roman"/>
          <w:sz w:val="24"/>
          <w:szCs w:val="24"/>
          <w:u w:val="single"/>
          <w:lang w:val="fr-FR"/>
        </w:rPr>
        <w:t xml:space="preserve"> </w:t>
      </w:r>
      <w:r w:rsidR="00536DB8" w:rsidRPr="00BC7892">
        <w:rPr>
          <w:rFonts w:ascii="Times New Roman" w:hAnsi="Times New Roman"/>
          <w:sz w:val="24"/>
          <w:szCs w:val="24"/>
          <w:u w:val="single"/>
        </w:rPr>
        <w:t xml:space="preserve">- Caractéristiques principales </w:t>
      </w:r>
      <w:r w:rsidR="00D206FA" w:rsidRPr="00BC7892">
        <w:rPr>
          <w:rFonts w:ascii="Times New Roman" w:hAnsi="Times New Roman"/>
          <w:sz w:val="24"/>
          <w:szCs w:val="24"/>
          <w:u w:val="single"/>
          <w:lang w:val="fr-FR"/>
        </w:rPr>
        <w:t>du marché</w:t>
      </w:r>
      <w:bookmarkEnd w:id="5"/>
      <w:r w:rsidR="00BD363A" w:rsidRPr="00BC7892">
        <w:rPr>
          <w:rFonts w:ascii="Times New Roman" w:hAnsi="Times New Roman"/>
          <w:sz w:val="24"/>
          <w:szCs w:val="24"/>
          <w:u w:val="single"/>
          <w:lang w:val="fr-FR"/>
        </w:rPr>
        <w:t xml:space="preserve"> </w:t>
      </w:r>
    </w:p>
    <w:p w14:paraId="66139727" w14:textId="77777777" w:rsidR="00536DB8" w:rsidRPr="00BC7892" w:rsidRDefault="00536DB8" w:rsidP="00536DB8">
      <w:pPr>
        <w:pStyle w:val="Titre2"/>
        <w:rPr>
          <w:rFonts w:ascii="Times New Roman" w:hAnsi="Times New Roman"/>
          <w:sz w:val="24"/>
          <w:szCs w:val="24"/>
        </w:rPr>
      </w:pPr>
      <w:bookmarkStart w:id="6" w:name="_Toc236922450"/>
      <w:r w:rsidRPr="00BC7892">
        <w:rPr>
          <w:rFonts w:ascii="Times New Roman" w:hAnsi="Times New Roman"/>
          <w:sz w:val="24"/>
          <w:szCs w:val="24"/>
        </w:rPr>
        <w:t>4.</w:t>
      </w:r>
      <w:r w:rsidR="00F44B42" w:rsidRPr="00BC7892">
        <w:rPr>
          <w:rFonts w:ascii="Times New Roman" w:hAnsi="Times New Roman"/>
          <w:sz w:val="24"/>
          <w:szCs w:val="24"/>
        </w:rPr>
        <w:t>1</w:t>
      </w:r>
      <w:r w:rsidR="00A53025" w:rsidRPr="00BC7892">
        <w:rPr>
          <w:rFonts w:ascii="Times New Roman" w:hAnsi="Times New Roman"/>
          <w:sz w:val="24"/>
          <w:szCs w:val="24"/>
        </w:rPr>
        <w:t xml:space="preserve"> </w:t>
      </w:r>
      <w:r w:rsidRPr="00BC7892">
        <w:rPr>
          <w:rFonts w:ascii="Times New Roman" w:hAnsi="Times New Roman"/>
          <w:sz w:val="24"/>
          <w:szCs w:val="24"/>
        </w:rPr>
        <w:t>- Forme du marché</w:t>
      </w:r>
      <w:bookmarkEnd w:id="6"/>
    </w:p>
    <w:p w14:paraId="66D26460" w14:textId="127A254F" w:rsidR="00B04A29" w:rsidRPr="00BC7892" w:rsidRDefault="00B04A29" w:rsidP="00B04A29">
      <w:pPr>
        <w:contextualSpacing/>
        <w:rPr>
          <w:rFonts w:ascii="Times New Roman" w:hAnsi="Times New Roman"/>
          <w:b/>
          <w:sz w:val="24"/>
          <w:szCs w:val="24"/>
        </w:rPr>
      </w:pPr>
      <w:bookmarkStart w:id="7" w:name="_Hlk170806803"/>
      <w:r w:rsidRPr="00BC7892">
        <w:rPr>
          <w:rFonts w:ascii="Times New Roman" w:hAnsi="Times New Roman"/>
          <w:b/>
          <w:sz w:val="24"/>
          <w:szCs w:val="24"/>
        </w:rPr>
        <w:t xml:space="preserve">Accord-cadre :   </w:t>
      </w:r>
      <w:r w:rsidRPr="00BC7892">
        <w:rPr>
          <w:rFonts w:ascii="Times New Roman" w:hAnsi="Times New Roman"/>
          <w:sz w:val="24"/>
          <w:szCs w:val="24"/>
        </w:rPr>
        <w:t>multi attributaire</w:t>
      </w:r>
      <w:r w:rsidRPr="00BC7892">
        <w:rPr>
          <w:rFonts w:ascii="Times New Roman" w:hAnsi="Times New Roman"/>
          <w:b/>
          <w:sz w:val="24"/>
          <w:szCs w:val="24"/>
        </w:rPr>
        <w:t xml:space="preserve"> </w:t>
      </w:r>
      <w:r w:rsidR="005A6981" w:rsidRPr="00BC7892">
        <w:rPr>
          <w:rFonts w:ascii="Times New Roman" w:hAnsi="Times New Roman"/>
          <w:sz w:val="24"/>
          <w:szCs w:val="24"/>
        </w:rPr>
        <w:t>(</w:t>
      </w:r>
      <w:r w:rsidR="004C36EB">
        <w:rPr>
          <w:rFonts w:ascii="Times New Roman" w:hAnsi="Times New Roman"/>
          <w:sz w:val="24"/>
          <w:szCs w:val="24"/>
        </w:rPr>
        <w:t>2</w:t>
      </w:r>
      <w:r w:rsidR="005A6981" w:rsidRPr="00BC7892">
        <w:rPr>
          <w:rFonts w:ascii="Times New Roman" w:hAnsi="Times New Roman"/>
          <w:sz w:val="24"/>
          <w:szCs w:val="24"/>
        </w:rPr>
        <w:t xml:space="preserve"> attributaires)</w:t>
      </w:r>
    </w:p>
    <w:p w14:paraId="11BDAF55" w14:textId="788CD89B" w:rsidR="00B17D2D" w:rsidRPr="00BC7892" w:rsidRDefault="00EC2270" w:rsidP="00C2764B">
      <w:pPr>
        <w:numPr>
          <w:ilvl w:val="0"/>
          <w:numId w:val="29"/>
        </w:numPr>
        <w:jc w:val="both"/>
        <w:rPr>
          <w:rFonts w:ascii="Times New Roman" w:hAnsi="Times New Roman"/>
          <w:sz w:val="24"/>
          <w:szCs w:val="24"/>
        </w:rPr>
      </w:pPr>
      <w:r w:rsidRPr="00BC7892">
        <w:rPr>
          <w:rFonts w:ascii="Times New Roman" w:hAnsi="Times New Roman"/>
          <w:sz w:val="24"/>
          <w:szCs w:val="24"/>
        </w:rPr>
        <w:t xml:space="preserve">Générant des bons de commande, passé conformément aux dispositions de l’article R. 2162-2 alinéa 2 du Code de la commande publique. </w:t>
      </w:r>
      <w:bookmarkEnd w:id="7"/>
    </w:p>
    <w:p w14:paraId="34FC0740" w14:textId="77777777" w:rsidR="00536DB8" w:rsidRPr="00BC7892" w:rsidRDefault="00536DB8" w:rsidP="00536DB8">
      <w:pPr>
        <w:pStyle w:val="Titre2"/>
        <w:rPr>
          <w:rFonts w:ascii="Times New Roman" w:hAnsi="Times New Roman"/>
          <w:color w:val="339933"/>
          <w:sz w:val="24"/>
          <w:szCs w:val="24"/>
        </w:rPr>
      </w:pPr>
      <w:bookmarkStart w:id="8" w:name="_Toc236922451"/>
      <w:r w:rsidRPr="00BC7892">
        <w:rPr>
          <w:rFonts w:ascii="Times New Roman" w:hAnsi="Times New Roman"/>
          <w:sz w:val="24"/>
          <w:szCs w:val="24"/>
        </w:rPr>
        <w:t>4.2</w:t>
      </w:r>
      <w:r w:rsidR="00A53025" w:rsidRPr="00BC7892">
        <w:rPr>
          <w:rFonts w:ascii="Times New Roman" w:hAnsi="Times New Roman"/>
          <w:sz w:val="24"/>
          <w:szCs w:val="24"/>
        </w:rPr>
        <w:t xml:space="preserve"> </w:t>
      </w:r>
      <w:r w:rsidR="00AF5DAB" w:rsidRPr="00BC7892">
        <w:rPr>
          <w:rFonts w:ascii="Times New Roman" w:hAnsi="Times New Roman"/>
          <w:sz w:val="24"/>
          <w:szCs w:val="24"/>
        </w:rPr>
        <w:t>–</w:t>
      </w:r>
      <w:r w:rsidRPr="00BC7892">
        <w:rPr>
          <w:rFonts w:ascii="Times New Roman" w:hAnsi="Times New Roman"/>
          <w:sz w:val="24"/>
          <w:szCs w:val="24"/>
        </w:rPr>
        <w:t xml:space="preserve"> Durée</w:t>
      </w:r>
      <w:r w:rsidR="00AF5DAB" w:rsidRPr="00BC7892">
        <w:rPr>
          <w:rFonts w:ascii="Times New Roman" w:hAnsi="Times New Roman"/>
          <w:sz w:val="24"/>
          <w:szCs w:val="24"/>
        </w:rPr>
        <w:t xml:space="preserve"> globale</w:t>
      </w:r>
      <w:r w:rsidRPr="00BC7892">
        <w:rPr>
          <w:rFonts w:ascii="Times New Roman" w:hAnsi="Times New Roman"/>
          <w:sz w:val="24"/>
          <w:szCs w:val="24"/>
        </w:rPr>
        <w:t xml:space="preserve"> </w:t>
      </w:r>
      <w:r w:rsidR="00A747D0" w:rsidRPr="00BC7892">
        <w:rPr>
          <w:rFonts w:ascii="Times New Roman" w:hAnsi="Times New Roman"/>
          <w:sz w:val="24"/>
          <w:szCs w:val="24"/>
        </w:rPr>
        <w:t>du marché</w:t>
      </w:r>
      <w:bookmarkEnd w:id="8"/>
      <w:r w:rsidR="00A747D0" w:rsidRPr="00BC7892">
        <w:rPr>
          <w:rFonts w:ascii="Times New Roman" w:hAnsi="Times New Roman"/>
          <w:sz w:val="24"/>
          <w:szCs w:val="24"/>
        </w:rPr>
        <w:t xml:space="preserve"> </w:t>
      </w:r>
    </w:p>
    <w:p w14:paraId="2C5FE0A4" w14:textId="4E5EAB2B" w:rsidR="000D1FFB" w:rsidRPr="00BC7892" w:rsidRDefault="000D1FFB" w:rsidP="00536DB8">
      <w:pPr>
        <w:contextualSpacing/>
        <w:jc w:val="both"/>
        <w:rPr>
          <w:rFonts w:ascii="Times New Roman" w:hAnsi="Times New Roman"/>
          <w:sz w:val="24"/>
          <w:szCs w:val="24"/>
        </w:rPr>
      </w:pPr>
    </w:p>
    <w:p w14:paraId="52949BEF" w14:textId="77777777" w:rsidR="00990178" w:rsidRPr="00BC7892" w:rsidRDefault="00990178" w:rsidP="00990178">
      <w:pPr>
        <w:contextualSpacing/>
        <w:jc w:val="both"/>
        <w:rPr>
          <w:rFonts w:ascii="Times New Roman" w:hAnsi="Times New Roman"/>
          <w:sz w:val="24"/>
          <w:szCs w:val="24"/>
        </w:rPr>
      </w:pPr>
      <w:r w:rsidRPr="00BC7892">
        <w:rPr>
          <w:rFonts w:ascii="Times New Roman" w:hAnsi="Times New Roman"/>
          <w:sz w:val="24"/>
          <w:szCs w:val="24"/>
        </w:rPr>
        <w:t>Le présent accord cadre est conclu pour une durée de 12 mois, à compter de la date de notification.</w:t>
      </w:r>
    </w:p>
    <w:p w14:paraId="2A2F08BA" w14:textId="77777777" w:rsidR="00990178" w:rsidRPr="00BC7892" w:rsidRDefault="00990178" w:rsidP="00990178">
      <w:pPr>
        <w:spacing w:after="0" w:line="240" w:lineRule="auto"/>
        <w:contextualSpacing/>
        <w:jc w:val="both"/>
        <w:rPr>
          <w:rFonts w:ascii="Times New Roman" w:hAnsi="Times New Roman"/>
          <w:sz w:val="24"/>
          <w:szCs w:val="24"/>
        </w:rPr>
      </w:pPr>
    </w:p>
    <w:p w14:paraId="696E866F" w14:textId="77777777" w:rsidR="00990178" w:rsidRPr="00BC7892" w:rsidRDefault="00990178" w:rsidP="00990178">
      <w:pPr>
        <w:spacing w:after="0"/>
        <w:contextualSpacing/>
        <w:jc w:val="both"/>
        <w:rPr>
          <w:rFonts w:ascii="Times New Roman" w:hAnsi="Times New Roman"/>
          <w:sz w:val="24"/>
          <w:szCs w:val="24"/>
        </w:rPr>
      </w:pPr>
      <w:r w:rsidRPr="00BC7892">
        <w:rPr>
          <w:rFonts w:ascii="Times New Roman" w:hAnsi="Times New Roman"/>
          <w:sz w:val="24"/>
          <w:szCs w:val="24"/>
        </w:rPr>
        <w:t>Conformément aux dispositions de l’article R. 2112-4 du Code de la commande publique, le marché pourra être reconduit de manière tacite pour une durée de 12 mois. Il pourra faire l’objet de 3 reconductions.</w:t>
      </w:r>
    </w:p>
    <w:p w14:paraId="5028395F" w14:textId="77777777" w:rsidR="00990178" w:rsidRPr="00BC7892" w:rsidRDefault="00990178" w:rsidP="00990178">
      <w:pPr>
        <w:spacing w:after="0"/>
        <w:contextualSpacing/>
        <w:jc w:val="both"/>
        <w:rPr>
          <w:rFonts w:ascii="Times New Roman" w:hAnsi="Times New Roman"/>
          <w:sz w:val="24"/>
          <w:szCs w:val="24"/>
        </w:rPr>
      </w:pPr>
    </w:p>
    <w:p w14:paraId="7E0860B6" w14:textId="1B47A5B4" w:rsidR="00990178" w:rsidRPr="00BC7892" w:rsidRDefault="00990178" w:rsidP="00DF4D24">
      <w:pPr>
        <w:spacing w:after="0"/>
        <w:contextualSpacing/>
        <w:jc w:val="both"/>
        <w:rPr>
          <w:rFonts w:ascii="Times New Roman" w:hAnsi="Times New Roman"/>
          <w:sz w:val="24"/>
          <w:szCs w:val="24"/>
        </w:rPr>
      </w:pPr>
      <w:bookmarkStart w:id="9" w:name="_Hlk187218596"/>
      <w:r w:rsidRPr="00BC7892">
        <w:rPr>
          <w:rFonts w:ascii="Times New Roman" w:hAnsi="Times New Roman"/>
          <w:sz w:val="24"/>
          <w:szCs w:val="24"/>
        </w:rPr>
        <w:t xml:space="preserve">Le pouvoir adjudicateur peut s’opposer à la reconduction tacite par l’envoi d’une lettre recommandée informant de sa décision de ne pas reconduire, dans un délai maximum de trois mois avant la fin de la durée du marché, définie ci-dessus.  </w:t>
      </w:r>
      <w:bookmarkEnd w:id="9"/>
    </w:p>
    <w:p w14:paraId="456934EF" w14:textId="26ACB83E" w:rsidR="00536DB8" w:rsidRPr="00BC7892" w:rsidRDefault="00536DB8" w:rsidP="00EC2270">
      <w:pPr>
        <w:pStyle w:val="Titre2"/>
        <w:ind w:left="0"/>
        <w:rPr>
          <w:rFonts w:ascii="Times New Roman" w:hAnsi="Times New Roman"/>
          <w:sz w:val="24"/>
          <w:szCs w:val="24"/>
        </w:rPr>
      </w:pPr>
      <w:bookmarkStart w:id="10" w:name="_Toc236922452"/>
      <w:r w:rsidRPr="00BC7892">
        <w:rPr>
          <w:rFonts w:ascii="Times New Roman" w:hAnsi="Times New Roman"/>
          <w:sz w:val="24"/>
          <w:szCs w:val="24"/>
        </w:rPr>
        <w:t>4.</w:t>
      </w:r>
      <w:r w:rsidR="00EC2270"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Allotissement et estimation</w:t>
      </w:r>
      <w:r w:rsidR="0070193E" w:rsidRPr="00BC7892">
        <w:rPr>
          <w:rFonts w:ascii="Times New Roman" w:hAnsi="Times New Roman"/>
          <w:sz w:val="24"/>
          <w:szCs w:val="24"/>
        </w:rPr>
        <w:t xml:space="preserve"> de l’administration</w:t>
      </w:r>
      <w:bookmarkEnd w:id="10"/>
      <w:r w:rsidR="0070193E" w:rsidRPr="00BC7892">
        <w:rPr>
          <w:rFonts w:ascii="Times New Roman" w:hAnsi="Times New Roman"/>
          <w:sz w:val="24"/>
          <w:szCs w:val="24"/>
        </w:rPr>
        <w:t xml:space="preserve"> </w:t>
      </w:r>
    </w:p>
    <w:p w14:paraId="01CA0850" w14:textId="77777777" w:rsidR="00DF4D24" w:rsidRPr="00BC7892" w:rsidRDefault="00DF4D24" w:rsidP="006820DB">
      <w:pPr>
        <w:contextualSpacing/>
        <w:jc w:val="both"/>
        <w:rPr>
          <w:rFonts w:ascii="Times New Roman" w:hAnsi="Times New Roman"/>
          <w:sz w:val="24"/>
          <w:szCs w:val="24"/>
        </w:rPr>
      </w:pPr>
    </w:p>
    <w:p w14:paraId="2AFCCDB8" w14:textId="635CFFB1" w:rsidR="006A644C" w:rsidRPr="00BC7892" w:rsidRDefault="000C4983" w:rsidP="006820DB">
      <w:pPr>
        <w:contextualSpacing/>
        <w:jc w:val="both"/>
        <w:rPr>
          <w:rFonts w:ascii="Times New Roman" w:hAnsi="Times New Roman"/>
          <w:sz w:val="24"/>
          <w:szCs w:val="24"/>
        </w:rPr>
      </w:pPr>
      <w:r w:rsidRPr="00BC7892">
        <w:rPr>
          <w:rFonts w:ascii="Times New Roman" w:hAnsi="Times New Roman"/>
          <w:sz w:val="24"/>
          <w:szCs w:val="24"/>
        </w:rPr>
        <w:t xml:space="preserve">Conformément à l’article </w:t>
      </w:r>
      <w:r w:rsidR="00D269CB" w:rsidRPr="00BC7892">
        <w:rPr>
          <w:rFonts w:ascii="Times New Roman" w:hAnsi="Times New Roman"/>
          <w:sz w:val="24"/>
          <w:szCs w:val="24"/>
        </w:rPr>
        <w:t>L</w:t>
      </w:r>
      <w:r w:rsidR="00E12B80" w:rsidRPr="00BC7892">
        <w:rPr>
          <w:rFonts w:ascii="Times New Roman" w:hAnsi="Times New Roman"/>
          <w:sz w:val="24"/>
          <w:szCs w:val="24"/>
        </w:rPr>
        <w:t>.</w:t>
      </w:r>
      <w:r w:rsidR="003E5478" w:rsidRPr="00BC7892">
        <w:rPr>
          <w:rFonts w:ascii="Times New Roman" w:hAnsi="Times New Roman"/>
          <w:sz w:val="24"/>
          <w:szCs w:val="24"/>
        </w:rPr>
        <w:t xml:space="preserve"> </w:t>
      </w:r>
      <w:r w:rsidR="00D269CB" w:rsidRPr="00BC7892">
        <w:rPr>
          <w:rFonts w:ascii="Times New Roman" w:hAnsi="Times New Roman"/>
          <w:sz w:val="24"/>
          <w:szCs w:val="24"/>
        </w:rPr>
        <w:t>21</w:t>
      </w:r>
      <w:r w:rsidR="003E5478" w:rsidRPr="00BC7892">
        <w:rPr>
          <w:rFonts w:ascii="Times New Roman" w:hAnsi="Times New Roman"/>
          <w:sz w:val="24"/>
          <w:szCs w:val="24"/>
        </w:rPr>
        <w:t>13-1</w:t>
      </w:r>
      <w:r w:rsidR="00D269CB" w:rsidRPr="00BC7892">
        <w:rPr>
          <w:rFonts w:ascii="Times New Roman" w:hAnsi="Times New Roman"/>
          <w:sz w:val="24"/>
          <w:szCs w:val="24"/>
        </w:rPr>
        <w:t>0</w:t>
      </w:r>
      <w:r w:rsidR="003E5478" w:rsidRPr="00BC7892">
        <w:rPr>
          <w:rFonts w:ascii="Times New Roman" w:hAnsi="Times New Roman"/>
          <w:sz w:val="24"/>
          <w:szCs w:val="24"/>
        </w:rPr>
        <w:t xml:space="preserve"> du Code de la commande publique</w:t>
      </w:r>
      <w:r w:rsidRPr="00BC7892">
        <w:rPr>
          <w:rFonts w:ascii="Times New Roman" w:hAnsi="Times New Roman"/>
          <w:sz w:val="24"/>
          <w:szCs w:val="24"/>
        </w:rPr>
        <w:t xml:space="preserve">, </w:t>
      </w:r>
      <w:r w:rsidR="00E12B80" w:rsidRPr="00BC7892">
        <w:rPr>
          <w:rFonts w:ascii="Times New Roman" w:hAnsi="Times New Roman"/>
          <w:sz w:val="24"/>
          <w:szCs w:val="24"/>
        </w:rPr>
        <w:t>l</w:t>
      </w:r>
      <w:r w:rsidR="00536DB8" w:rsidRPr="00BC7892">
        <w:rPr>
          <w:rFonts w:ascii="Times New Roman" w:hAnsi="Times New Roman"/>
          <w:sz w:val="24"/>
          <w:szCs w:val="24"/>
        </w:rPr>
        <w:t xml:space="preserve">e présent marché est </w:t>
      </w:r>
      <w:r w:rsidR="0070193E" w:rsidRPr="00BC7892">
        <w:rPr>
          <w:rFonts w:ascii="Times New Roman" w:hAnsi="Times New Roman"/>
          <w:sz w:val="24"/>
          <w:szCs w:val="24"/>
        </w:rPr>
        <w:t xml:space="preserve">passé </w:t>
      </w:r>
      <w:r w:rsidR="00536DB8" w:rsidRPr="00BC7892">
        <w:rPr>
          <w:rFonts w:ascii="Times New Roman" w:hAnsi="Times New Roman"/>
          <w:sz w:val="24"/>
          <w:szCs w:val="24"/>
        </w:rPr>
        <w:t>en lots</w:t>
      </w:r>
      <w:r w:rsidR="0021221A" w:rsidRPr="00BC7892">
        <w:rPr>
          <w:rFonts w:ascii="Times New Roman" w:hAnsi="Times New Roman"/>
          <w:sz w:val="24"/>
          <w:szCs w:val="24"/>
        </w:rPr>
        <w:t xml:space="preserve"> </w:t>
      </w:r>
      <w:r w:rsidR="0070193E" w:rsidRPr="00BC7892">
        <w:rPr>
          <w:rFonts w:ascii="Times New Roman" w:hAnsi="Times New Roman"/>
          <w:sz w:val="24"/>
          <w:szCs w:val="24"/>
        </w:rPr>
        <w:t xml:space="preserve">séparés </w:t>
      </w:r>
      <w:r w:rsidR="0021221A" w:rsidRPr="00BC7892">
        <w:rPr>
          <w:rFonts w:ascii="Times New Roman" w:hAnsi="Times New Roman"/>
          <w:color w:val="002060"/>
          <w:sz w:val="24"/>
          <w:szCs w:val="24"/>
        </w:rPr>
        <w:t xml:space="preserve">tel </w:t>
      </w:r>
      <w:r w:rsidR="0021221A" w:rsidRPr="00BC7892">
        <w:rPr>
          <w:rFonts w:ascii="Times New Roman" w:hAnsi="Times New Roman"/>
          <w:sz w:val="24"/>
          <w:szCs w:val="24"/>
        </w:rPr>
        <w:t>qu’il s</w:t>
      </w:r>
      <w:r w:rsidR="0021221A" w:rsidRPr="00BC7892">
        <w:rPr>
          <w:rFonts w:ascii="Times New Roman" w:hAnsi="Times New Roman"/>
          <w:color w:val="002060"/>
          <w:sz w:val="24"/>
          <w:szCs w:val="24"/>
        </w:rPr>
        <w:t>uit</w:t>
      </w:r>
      <w:r w:rsidR="00536DB8" w:rsidRPr="00BC7892">
        <w:rPr>
          <w:rFonts w:ascii="Times New Roman" w:hAnsi="Times New Roman"/>
          <w:sz w:val="24"/>
          <w:szCs w:val="24"/>
        </w:rPr>
        <w:t xml:space="preserve"> : </w:t>
      </w:r>
    </w:p>
    <w:p w14:paraId="6A987ED4" w14:textId="6F38B036" w:rsidR="006820DB" w:rsidRDefault="006820DB" w:rsidP="006820DB">
      <w:pPr>
        <w:contextualSpacing/>
        <w:jc w:val="both"/>
        <w:rPr>
          <w:rFonts w:ascii="Times New Roman" w:hAnsi="Times New Roman"/>
          <w:sz w:val="24"/>
          <w:szCs w:val="24"/>
        </w:rPr>
      </w:pPr>
    </w:p>
    <w:tbl>
      <w:tblPr>
        <w:tblStyle w:val="Grilledutableau"/>
        <w:tblW w:w="10060" w:type="dxa"/>
        <w:tblLook w:val="04A0" w:firstRow="1" w:lastRow="0" w:firstColumn="1" w:lastColumn="0" w:noHBand="0" w:noVBand="1"/>
      </w:tblPr>
      <w:tblGrid>
        <w:gridCol w:w="700"/>
        <w:gridCol w:w="3209"/>
        <w:gridCol w:w="2020"/>
        <w:gridCol w:w="1612"/>
        <w:gridCol w:w="2519"/>
      </w:tblGrid>
      <w:tr w:rsidR="004C36EB" w:rsidRPr="00D45C9B" w14:paraId="7CE30F09" w14:textId="77777777" w:rsidTr="004C36EB">
        <w:trPr>
          <w:trHeight w:val="385"/>
        </w:trPr>
        <w:tc>
          <w:tcPr>
            <w:tcW w:w="700" w:type="dxa"/>
            <w:vMerge w:val="restart"/>
            <w:vAlign w:val="center"/>
          </w:tcPr>
          <w:p w14:paraId="10F9A4C7" w14:textId="77777777" w:rsidR="004C36EB" w:rsidRPr="00D45C9B" w:rsidRDefault="004C36EB" w:rsidP="00C60BE1">
            <w:pPr>
              <w:pStyle w:val="Corpsdetexte"/>
              <w:tabs>
                <w:tab w:val="left" w:pos="3000"/>
              </w:tabs>
              <w:jc w:val="center"/>
              <w:rPr>
                <w:rFonts w:ascii="Times New Roman" w:hAnsi="Times New Roman"/>
                <w:b/>
                <w:iCs/>
              </w:rPr>
            </w:pPr>
            <w:r w:rsidRPr="00D45C9B">
              <w:rPr>
                <w:rFonts w:ascii="Times New Roman" w:hAnsi="Times New Roman"/>
                <w:b/>
                <w:iCs/>
              </w:rPr>
              <w:t>Lot</w:t>
            </w:r>
          </w:p>
        </w:tc>
        <w:tc>
          <w:tcPr>
            <w:tcW w:w="3209" w:type="dxa"/>
            <w:vMerge w:val="restart"/>
            <w:vAlign w:val="center"/>
          </w:tcPr>
          <w:p w14:paraId="5433132D" w14:textId="77777777" w:rsidR="004C36EB" w:rsidRPr="00D45C9B" w:rsidRDefault="004C36EB" w:rsidP="00C60BE1">
            <w:pPr>
              <w:pStyle w:val="Corpsdetexte"/>
              <w:tabs>
                <w:tab w:val="left" w:pos="3000"/>
              </w:tabs>
              <w:jc w:val="center"/>
              <w:rPr>
                <w:rFonts w:ascii="Times New Roman" w:hAnsi="Times New Roman"/>
                <w:b/>
                <w:iCs/>
              </w:rPr>
            </w:pPr>
            <w:r w:rsidRPr="00D45C9B">
              <w:rPr>
                <w:rFonts w:ascii="Times New Roman" w:hAnsi="Times New Roman"/>
                <w:b/>
                <w:iCs/>
              </w:rPr>
              <w:t>Dénomination</w:t>
            </w:r>
          </w:p>
        </w:tc>
        <w:tc>
          <w:tcPr>
            <w:tcW w:w="2020" w:type="dxa"/>
            <w:vMerge w:val="restart"/>
            <w:vAlign w:val="center"/>
          </w:tcPr>
          <w:p w14:paraId="46738E9F" w14:textId="77777777" w:rsidR="004C36EB" w:rsidRPr="00D45C9B" w:rsidRDefault="004C36EB" w:rsidP="00C60BE1">
            <w:pPr>
              <w:pStyle w:val="Corpsdetexte"/>
              <w:tabs>
                <w:tab w:val="left" w:pos="3000"/>
              </w:tabs>
              <w:jc w:val="center"/>
              <w:rPr>
                <w:rFonts w:ascii="Times New Roman" w:hAnsi="Times New Roman"/>
                <w:b/>
                <w:iCs/>
              </w:rPr>
            </w:pPr>
            <w:r w:rsidRPr="00D45C9B">
              <w:rPr>
                <w:rFonts w:ascii="Times New Roman" w:hAnsi="Times New Roman"/>
                <w:b/>
                <w:iCs/>
              </w:rPr>
              <w:t>Estimation de l’administration en € HT</w:t>
            </w:r>
          </w:p>
        </w:tc>
        <w:tc>
          <w:tcPr>
            <w:tcW w:w="4131" w:type="dxa"/>
            <w:gridSpan w:val="2"/>
          </w:tcPr>
          <w:p w14:paraId="5A334B78" w14:textId="77777777" w:rsidR="004C36EB" w:rsidRPr="00D45C9B" w:rsidRDefault="004C36EB" w:rsidP="00C60BE1">
            <w:pPr>
              <w:pStyle w:val="Corpsdetexte"/>
              <w:tabs>
                <w:tab w:val="left" w:pos="3000"/>
              </w:tabs>
              <w:jc w:val="center"/>
              <w:rPr>
                <w:rFonts w:ascii="Times New Roman" w:hAnsi="Times New Roman"/>
                <w:iCs/>
              </w:rPr>
            </w:pPr>
            <w:r w:rsidRPr="00D45C9B">
              <w:rPr>
                <w:rFonts w:ascii="Times New Roman" w:hAnsi="Times New Roman"/>
                <w:b/>
              </w:rPr>
              <w:t>Accord-cadre</w:t>
            </w:r>
          </w:p>
        </w:tc>
      </w:tr>
      <w:tr w:rsidR="004C36EB" w:rsidRPr="00D45C9B" w14:paraId="3C3DAE7C" w14:textId="77777777" w:rsidTr="004C36EB">
        <w:trPr>
          <w:trHeight w:val="868"/>
        </w:trPr>
        <w:tc>
          <w:tcPr>
            <w:tcW w:w="700" w:type="dxa"/>
            <w:vMerge/>
          </w:tcPr>
          <w:p w14:paraId="2DC4C14F" w14:textId="77777777" w:rsidR="004C36EB" w:rsidRPr="00D45C9B" w:rsidRDefault="004C36EB" w:rsidP="00C60BE1">
            <w:pPr>
              <w:pStyle w:val="Corpsdetexte"/>
              <w:tabs>
                <w:tab w:val="left" w:pos="3000"/>
              </w:tabs>
              <w:jc w:val="center"/>
              <w:rPr>
                <w:rFonts w:ascii="Times New Roman" w:hAnsi="Times New Roman"/>
                <w:iCs/>
                <w:color w:val="0000CC"/>
              </w:rPr>
            </w:pPr>
          </w:p>
        </w:tc>
        <w:tc>
          <w:tcPr>
            <w:tcW w:w="3209" w:type="dxa"/>
            <w:vMerge/>
          </w:tcPr>
          <w:p w14:paraId="7038C30C" w14:textId="77777777" w:rsidR="004C36EB" w:rsidRPr="00D45C9B" w:rsidRDefault="004C36EB" w:rsidP="00C60BE1">
            <w:pPr>
              <w:pStyle w:val="Corpsdetexte"/>
              <w:tabs>
                <w:tab w:val="left" w:pos="3000"/>
              </w:tabs>
              <w:jc w:val="both"/>
              <w:rPr>
                <w:rFonts w:ascii="Times New Roman" w:hAnsi="Times New Roman"/>
                <w:iCs/>
                <w:color w:val="0000CC"/>
              </w:rPr>
            </w:pPr>
          </w:p>
        </w:tc>
        <w:tc>
          <w:tcPr>
            <w:tcW w:w="2020" w:type="dxa"/>
            <w:vMerge/>
          </w:tcPr>
          <w:p w14:paraId="4C9F8AE9" w14:textId="77777777" w:rsidR="004C36EB" w:rsidRPr="00D45C9B" w:rsidRDefault="004C36EB" w:rsidP="00C60BE1">
            <w:pPr>
              <w:pStyle w:val="Corpsdetexte"/>
              <w:tabs>
                <w:tab w:val="left" w:pos="3000"/>
              </w:tabs>
              <w:jc w:val="both"/>
              <w:rPr>
                <w:rFonts w:ascii="Times New Roman" w:hAnsi="Times New Roman"/>
                <w:iCs/>
                <w:color w:val="0000CC"/>
              </w:rPr>
            </w:pPr>
          </w:p>
        </w:tc>
        <w:tc>
          <w:tcPr>
            <w:tcW w:w="1612" w:type="dxa"/>
          </w:tcPr>
          <w:p w14:paraId="1FA0E7AF" w14:textId="77777777" w:rsidR="004C36EB" w:rsidRPr="00D45C9B" w:rsidRDefault="004C36EB" w:rsidP="00C60BE1">
            <w:pPr>
              <w:pStyle w:val="Corpsdetexte"/>
              <w:tabs>
                <w:tab w:val="left" w:pos="3000"/>
              </w:tabs>
              <w:jc w:val="center"/>
              <w:rPr>
                <w:rFonts w:ascii="Times New Roman" w:hAnsi="Times New Roman"/>
                <w:b/>
                <w:iCs/>
                <w:color w:val="0000CC"/>
              </w:rPr>
            </w:pPr>
            <w:r w:rsidRPr="00D45C9B">
              <w:rPr>
                <w:rFonts w:ascii="Times New Roman" w:hAnsi="Times New Roman"/>
                <w:b/>
                <w:iCs/>
                <w:color w:val="000000" w:themeColor="text1"/>
              </w:rPr>
              <w:t>Montant minimum en € HT</w:t>
            </w:r>
          </w:p>
        </w:tc>
        <w:tc>
          <w:tcPr>
            <w:tcW w:w="2519" w:type="dxa"/>
          </w:tcPr>
          <w:p w14:paraId="7AE4F2A5" w14:textId="77777777" w:rsidR="004C36EB" w:rsidRPr="00D45C9B" w:rsidRDefault="004C36EB" w:rsidP="00C60BE1">
            <w:pPr>
              <w:pStyle w:val="Corpsdetexte"/>
              <w:tabs>
                <w:tab w:val="left" w:pos="3000"/>
              </w:tabs>
              <w:jc w:val="center"/>
              <w:rPr>
                <w:rFonts w:ascii="Times New Roman" w:hAnsi="Times New Roman"/>
                <w:iCs/>
                <w:color w:val="0000CC"/>
              </w:rPr>
            </w:pPr>
            <w:r w:rsidRPr="00D45C9B">
              <w:rPr>
                <w:rFonts w:ascii="Times New Roman" w:hAnsi="Times New Roman"/>
                <w:b/>
              </w:rPr>
              <w:t>Montant maximum en € HT</w:t>
            </w:r>
          </w:p>
        </w:tc>
      </w:tr>
      <w:tr w:rsidR="004C36EB" w:rsidRPr="00D45C9B" w14:paraId="0804F816" w14:textId="77777777" w:rsidTr="004C36EB">
        <w:trPr>
          <w:trHeight w:val="773"/>
        </w:trPr>
        <w:tc>
          <w:tcPr>
            <w:tcW w:w="700" w:type="dxa"/>
          </w:tcPr>
          <w:p w14:paraId="255B9F58"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1</w:t>
            </w:r>
          </w:p>
        </w:tc>
        <w:tc>
          <w:tcPr>
            <w:tcW w:w="3209" w:type="dxa"/>
          </w:tcPr>
          <w:p w14:paraId="46FCB3B5"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Renforcement de chaussées Secteur Nord</w:t>
            </w:r>
          </w:p>
        </w:tc>
        <w:tc>
          <w:tcPr>
            <w:tcW w:w="2020" w:type="dxa"/>
          </w:tcPr>
          <w:p w14:paraId="6786FE31"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 xml:space="preserve">1 900 000 € </w:t>
            </w:r>
          </w:p>
        </w:tc>
        <w:tc>
          <w:tcPr>
            <w:tcW w:w="1612" w:type="dxa"/>
            <w:tcBorders>
              <w:bottom w:val="single" w:sz="4" w:space="0" w:color="auto"/>
            </w:tcBorders>
          </w:tcPr>
          <w:p w14:paraId="40D29D07"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Sans</w:t>
            </w:r>
          </w:p>
        </w:tc>
        <w:tc>
          <w:tcPr>
            <w:tcW w:w="2519" w:type="dxa"/>
            <w:tcBorders>
              <w:bottom w:val="single" w:sz="4" w:space="0" w:color="auto"/>
            </w:tcBorders>
          </w:tcPr>
          <w:p w14:paraId="6ADEFFB7"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10 000 000 €</w:t>
            </w:r>
          </w:p>
        </w:tc>
      </w:tr>
      <w:tr w:rsidR="004C36EB" w:rsidRPr="00D45C9B" w14:paraId="38724FAF" w14:textId="77777777" w:rsidTr="004C36EB">
        <w:trPr>
          <w:trHeight w:val="773"/>
        </w:trPr>
        <w:tc>
          <w:tcPr>
            <w:tcW w:w="700" w:type="dxa"/>
          </w:tcPr>
          <w:p w14:paraId="41AE06FC"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2</w:t>
            </w:r>
          </w:p>
        </w:tc>
        <w:tc>
          <w:tcPr>
            <w:tcW w:w="3209" w:type="dxa"/>
          </w:tcPr>
          <w:p w14:paraId="4C4EC4B8"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Renforcement de chaussées Secteur Ouest</w:t>
            </w:r>
          </w:p>
        </w:tc>
        <w:tc>
          <w:tcPr>
            <w:tcW w:w="2020" w:type="dxa"/>
          </w:tcPr>
          <w:p w14:paraId="04DD9227"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1 </w:t>
            </w:r>
            <w:r>
              <w:rPr>
                <w:rFonts w:ascii="Times New Roman" w:hAnsi="Times New Roman"/>
                <w:iCs/>
                <w:color w:val="000000" w:themeColor="text1"/>
              </w:rPr>
              <w:t>9</w:t>
            </w:r>
            <w:r w:rsidRPr="00D45C9B">
              <w:rPr>
                <w:rFonts w:ascii="Times New Roman" w:hAnsi="Times New Roman"/>
                <w:iCs/>
                <w:color w:val="000000" w:themeColor="text1"/>
              </w:rPr>
              <w:t>50 000 €</w:t>
            </w:r>
          </w:p>
        </w:tc>
        <w:tc>
          <w:tcPr>
            <w:tcW w:w="1612" w:type="dxa"/>
            <w:tcBorders>
              <w:bottom w:val="single" w:sz="4" w:space="0" w:color="auto"/>
            </w:tcBorders>
          </w:tcPr>
          <w:p w14:paraId="433C8456"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Sans</w:t>
            </w:r>
          </w:p>
        </w:tc>
        <w:tc>
          <w:tcPr>
            <w:tcW w:w="2519" w:type="dxa"/>
            <w:tcBorders>
              <w:bottom w:val="single" w:sz="4" w:space="0" w:color="auto"/>
            </w:tcBorders>
          </w:tcPr>
          <w:p w14:paraId="03ADAA7E"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10 000 000 €</w:t>
            </w:r>
          </w:p>
        </w:tc>
      </w:tr>
      <w:tr w:rsidR="004C36EB" w:rsidRPr="00D45C9B" w14:paraId="5AF1BDE5" w14:textId="77777777" w:rsidTr="004C36EB">
        <w:trPr>
          <w:trHeight w:val="773"/>
        </w:trPr>
        <w:tc>
          <w:tcPr>
            <w:tcW w:w="700" w:type="dxa"/>
          </w:tcPr>
          <w:p w14:paraId="1467B0FD"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3</w:t>
            </w:r>
          </w:p>
        </w:tc>
        <w:tc>
          <w:tcPr>
            <w:tcW w:w="3209" w:type="dxa"/>
          </w:tcPr>
          <w:p w14:paraId="68FD872A"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Renforcement de chaussées Secteur Sud</w:t>
            </w:r>
          </w:p>
        </w:tc>
        <w:tc>
          <w:tcPr>
            <w:tcW w:w="2020" w:type="dxa"/>
          </w:tcPr>
          <w:p w14:paraId="61374B5E"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2 000 000 €</w:t>
            </w:r>
          </w:p>
        </w:tc>
        <w:tc>
          <w:tcPr>
            <w:tcW w:w="1612" w:type="dxa"/>
            <w:tcBorders>
              <w:bottom w:val="single" w:sz="4" w:space="0" w:color="auto"/>
            </w:tcBorders>
          </w:tcPr>
          <w:p w14:paraId="215351AE"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Sans</w:t>
            </w:r>
          </w:p>
        </w:tc>
        <w:tc>
          <w:tcPr>
            <w:tcW w:w="2519" w:type="dxa"/>
            <w:tcBorders>
              <w:bottom w:val="single" w:sz="4" w:space="0" w:color="auto"/>
            </w:tcBorders>
          </w:tcPr>
          <w:p w14:paraId="147155B5"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10 000 000 €</w:t>
            </w:r>
          </w:p>
        </w:tc>
      </w:tr>
      <w:tr w:rsidR="004C36EB" w:rsidRPr="00D45C9B" w14:paraId="1BF965EF" w14:textId="77777777" w:rsidTr="004C36EB">
        <w:trPr>
          <w:trHeight w:val="773"/>
        </w:trPr>
        <w:tc>
          <w:tcPr>
            <w:tcW w:w="700" w:type="dxa"/>
            <w:tcBorders>
              <w:bottom w:val="single" w:sz="4" w:space="0" w:color="auto"/>
            </w:tcBorders>
          </w:tcPr>
          <w:p w14:paraId="070EDC6D"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4</w:t>
            </w:r>
          </w:p>
        </w:tc>
        <w:tc>
          <w:tcPr>
            <w:tcW w:w="3209" w:type="dxa"/>
            <w:tcBorders>
              <w:bottom w:val="single" w:sz="4" w:space="0" w:color="auto"/>
            </w:tcBorders>
          </w:tcPr>
          <w:p w14:paraId="602AFA18"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Renforcement de chaussées Secteur Est</w:t>
            </w:r>
          </w:p>
        </w:tc>
        <w:tc>
          <w:tcPr>
            <w:tcW w:w="2020" w:type="dxa"/>
            <w:tcBorders>
              <w:bottom w:val="single" w:sz="4" w:space="0" w:color="auto"/>
            </w:tcBorders>
          </w:tcPr>
          <w:p w14:paraId="6BC942E8"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800 000 €</w:t>
            </w:r>
          </w:p>
        </w:tc>
        <w:tc>
          <w:tcPr>
            <w:tcW w:w="1612" w:type="dxa"/>
            <w:tcBorders>
              <w:bottom w:val="single" w:sz="4" w:space="0" w:color="auto"/>
            </w:tcBorders>
          </w:tcPr>
          <w:p w14:paraId="2318B678" w14:textId="77777777" w:rsidR="004C36EB" w:rsidRPr="00D45C9B" w:rsidRDefault="004C36EB" w:rsidP="00C60BE1">
            <w:pPr>
              <w:pStyle w:val="Corpsdetexte"/>
              <w:tabs>
                <w:tab w:val="left" w:pos="3000"/>
              </w:tabs>
              <w:jc w:val="center"/>
              <w:rPr>
                <w:rFonts w:ascii="Times New Roman" w:hAnsi="Times New Roman"/>
                <w:iCs/>
                <w:color w:val="000000" w:themeColor="text1"/>
                <w:highlight w:val="yellow"/>
              </w:rPr>
            </w:pPr>
            <w:r w:rsidRPr="00D45C9B">
              <w:rPr>
                <w:rFonts w:ascii="Times New Roman" w:hAnsi="Times New Roman"/>
                <w:iCs/>
                <w:color w:val="000000" w:themeColor="text1"/>
              </w:rPr>
              <w:t>Sans</w:t>
            </w:r>
          </w:p>
        </w:tc>
        <w:tc>
          <w:tcPr>
            <w:tcW w:w="2519" w:type="dxa"/>
            <w:tcBorders>
              <w:bottom w:val="single" w:sz="4" w:space="0" w:color="auto"/>
            </w:tcBorders>
          </w:tcPr>
          <w:p w14:paraId="061CDA8F" w14:textId="77777777" w:rsidR="004C36EB" w:rsidRPr="00D45C9B" w:rsidRDefault="004C36EB" w:rsidP="00C60BE1">
            <w:pPr>
              <w:pStyle w:val="Corpsdetexte"/>
              <w:tabs>
                <w:tab w:val="left" w:pos="3000"/>
              </w:tabs>
              <w:jc w:val="center"/>
              <w:rPr>
                <w:rFonts w:ascii="Times New Roman" w:hAnsi="Times New Roman"/>
                <w:iCs/>
                <w:color w:val="000000" w:themeColor="text1"/>
                <w:highlight w:val="yellow"/>
              </w:rPr>
            </w:pPr>
            <w:r w:rsidRPr="00D45C9B">
              <w:rPr>
                <w:rFonts w:ascii="Times New Roman" w:hAnsi="Times New Roman"/>
                <w:iCs/>
                <w:color w:val="000000" w:themeColor="text1"/>
              </w:rPr>
              <w:t>10 000 000 €</w:t>
            </w:r>
          </w:p>
        </w:tc>
      </w:tr>
      <w:tr w:rsidR="004C36EB" w:rsidRPr="00D45C9B" w14:paraId="6F9B240A" w14:textId="77777777" w:rsidTr="004C36EB">
        <w:trPr>
          <w:trHeight w:val="773"/>
        </w:trPr>
        <w:tc>
          <w:tcPr>
            <w:tcW w:w="700" w:type="dxa"/>
            <w:tcBorders>
              <w:bottom w:val="single" w:sz="4" w:space="0" w:color="auto"/>
            </w:tcBorders>
          </w:tcPr>
          <w:p w14:paraId="49C84E53"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5</w:t>
            </w:r>
          </w:p>
        </w:tc>
        <w:tc>
          <w:tcPr>
            <w:tcW w:w="3209" w:type="dxa"/>
            <w:tcBorders>
              <w:bottom w:val="single" w:sz="4" w:space="0" w:color="auto"/>
            </w:tcBorders>
          </w:tcPr>
          <w:p w14:paraId="2471B174"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Réalisation de ralentisseurs Secteur Nord</w:t>
            </w:r>
          </w:p>
        </w:tc>
        <w:tc>
          <w:tcPr>
            <w:tcW w:w="2020" w:type="dxa"/>
            <w:tcBorders>
              <w:bottom w:val="single" w:sz="4" w:space="0" w:color="auto"/>
            </w:tcBorders>
          </w:tcPr>
          <w:p w14:paraId="38B166D0"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25 000 €</w:t>
            </w:r>
          </w:p>
        </w:tc>
        <w:tc>
          <w:tcPr>
            <w:tcW w:w="1612" w:type="dxa"/>
            <w:tcBorders>
              <w:bottom w:val="single" w:sz="4" w:space="0" w:color="auto"/>
            </w:tcBorders>
          </w:tcPr>
          <w:p w14:paraId="08C211D5"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Sans</w:t>
            </w:r>
          </w:p>
        </w:tc>
        <w:tc>
          <w:tcPr>
            <w:tcW w:w="2519" w:type="dxa"/>
            <w:tcBorders>
              <w:bottom w:val="single" w:sz="4" w:space="0" w:color="auto"/>
            </w:tcBorders>
          </w:tcPr>
          <w:p w14:paraId="1832CACF"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500 000 €</w:t>
            </w:r>
          </w:p>
        </w:tc>
      </w:tr>
      <w:tr w:rsidR="004C36EB" w:rsidRPr="00D45C9B" w14:paraId="6F48DDD0" w14:textId="77777777" w:rsidTr="004C36EB">
        <w:trPr>
          <w:trHeight w:val="791"/>
        </w:trPr>
        <w:tc>
          <w:tcPr>
            <w:tcW w:w="700" w:type="dxa"/>
            <w:tcBorders>
              <w:bottom w:val="single" w:sz="4" w:space="0" w:color="auto"/>
            </w:tcBorders>
          </w:tcPr>
          <w:p w14:paraId="2DC2805B"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6</w:t>
            </w:r>
          </w:p>
        </w:tc>
        <w:tc>
          <w:tcPr>
            <w:tcW w:w="3209" w:type="dxa"/>
            <w:tcBorders>
              <w:bottom w:val="single" w:sz="4" w:space="0" w:color="auto"/>
            </w:tcBorders>
          </w:tcPr>
          <w:p w14:paraId="19C2EC1E"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Réalisation de ralentisseurs Secteur Ouest</w:t>
            </w:r>
          </w:p>
        </w:tc>
        <w:tc>
          <w:tcPr>
            <w:tcW w:w="2020" w:type="dxa"/>
            <w:tcBorders>
              <w:bottom w:val="single" w:sz="4" w:space="0" w:color="auto"/>
            </w:tcBorders>
          </w:tcPr>
          <w:p w14:paraId="65E8F232"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40 000 €</w:t>
            </w:r>
          </w:p>
        </w:tc>
        <w:tc>
          <w:tcPr>
            <w:tcW w:w="1612" w:type="dxa"/>
            <w:tcBorders>
              <w:bottom w:val="single" w:sz="4" w:space="0" w:color="auto"/>
            </w:tcBorders>
          </w:tcPr>
          <w:p w14:paraId="34A043F4"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Sans</w:t>
            </w:r>
          </w:p>
        </w:tc>
        <w:tc>
          <w:tcPr>
            <w:tcW w:w="2519" w:type="dxa"/>
            <w:tcBorders>
              <w:bottom w:val="single" w:sz="4" w:space="0" w:color="auto"/>
            </w:tcBorders>
          </w:tcPr>
          <w:p w14:paraId="035BAEAD"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500 000 €</w:t>
            </w:r>
          </w:p>
        </w:tc>
      </w:tr>
      <w:tr w:rsidR="004C36EB" w:rsidRPr="00D45C9B" w14:paraId="568F2489" w14:textId="77777777" w:rsidTr="004C36EB">
        <w:trPr>
          <w:trHeight w:val="773"/>
        </w:trPr>
        <w:tc>
          <w:tcPr>
            <w:tcW w:w="700" w:type="dxa"/>
            <w:tcBorders>
              <w:bottom w:val="single" w:sz="4" w:space="0" w:color="auto"/>
            </w:tcBorders>
          </w:tcPr>
          <w:p w14:paraId="597272E4"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lastRenderedPageBreak/>
              <w:t>7</w:t>
            </w:r>
          </w:p>
        </w:tc>
        <w:tc>
          <w:tcPr>
            <w:tcW w:w="3209" w:type="dxa"/>
            <w:tcBorders>
              <w:bottom w:val="single" w:sz="4" w:space="0" w:color="auto"/>
            </w:tcBorders>
          </w:tcPr>
          <w:p w14:paraId="16AE7843"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Réalisation de ralentisseurs Secteur Sud</w:t>
            </w:r>
          </w:p>
        </w:tc>
        <w:tc>
          <w:tcPr>
            <w:tcW w:w="2020" w:type="dxa"/>
            <w:tcBorders>
              <w:bottom w:val="single" w:sz="4" w:space="0" w:color="auto"/>
            </w:tcBorders>
          </w:tcPr>
          <w:p w14:paraId="3E48573D"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15 000 €</w:t>
            </w:r>
          </w:p>
        </w:tc>
        <w:tc>
          <w:tcPr>
            <w:tcW w:w="1612" w:type="dxa"/>
            <w:tcBorders>
              <w:bottom w:val="single" w:sz="4" w:space="0" w:color="auto"/>
            </w:tcBorders>
          </w:tcPr>
          <w:p w14:paraId="7847A223"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Sans</w:t>
            </w:r>
          </w:p>
        </w:tc>
        <w:tc>
          <w:tcPr>
            <w:tcW w:w="2519" w:type="dxa"/>
            <w:tcBorders>
              <w:bottom w:val="single" w:sz="4" w:space="0" w:color="auto"/>
            </w:tcBorders>
          </w:tcPr>
          <w:p w14:paraId="6F2416E4"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500 000 €</w:t>
            </w:r>
          </w:p>
        </w:tc>
      </w:tr>
      <w:tr w:rsidR="004C36EB" w:rsidRPr="00D45C9B" w14:paraId="11D5C3AB" w14:textId="77777777" w:rsidTr="004C36EB">
        <w:trPr>
          <w:trHeight w:val="773"/>
        </w:trPr>
        <w:tc>
          <w:tcPr>
            <w:tcW w:w="700" w:type="dxa"/>
            <w:tcBorders>
              <w:bottom w:val="single" w:sz="4" w:space="0" w:color="auto"/>
            </w:tcBorders>
          </w:tcPr>
          <w:p w14:paraId="4C79716A"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8</w:t>
            </w:r>
          </w:p>
        </w:tc>
        <w:tc>
          <w:tcPr>
            <w:tcW w:w="3209" w:type="dxa"/>
            <w:tcBorders>
              <w:bottom w:val="single" w:sz="4" w:space="0" w:color="auto"/>
            </w:tcBorders>
          </w:tcPr>
          <w:p w14:paraId="6A00BA95"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Réalisation de ralentisseurs Secteur Est</w:t>
            </w:r>
          </w:p>
        </w:tc>
        <w:tc>
          <w:tcPr>
            <w:tcW w:w="2020" w:type="dxa"/>
            <w:tcBorders>
              <w:bottom w:val="single" w:sz="4" w:space="0" w:color="auto"/>
            </w:tcBorders>
          </w:tcPr>
          <w:p w14:paraId="3902E67B"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35 000 €</w:t>
            </w:r>
          </w:p>
        </w:tc>
        <w:tc>
          <w:tcPr>
            <w:tcW w:w="1612" w:type="dxa"/>
            <w:tcBorders>
              <w:bottom w:val="single" w:sz="4" w:space="0" w:color="auto"/>
            </w:tcBorders>
          </w:tcPr>
          <w:p w14:paraId="3F50DC4B" w14:textId="77777777" w:rsidR="004C36EB" w:rsidRPr="00D45C9B" w:rsidRDefault="004C36EB" w:rsidP="00C60BE1">
            <w:pPr>
              <w:pStyle w:val="Corpsdetexte"/>
              <w:tabs>
                <w:tab w:val="left" w:pos="3000"/>
              </w:tabs>
              <w:jc w:val="center"/>
              <w:rPr>
                <w:rFonts w:ascii="Times New Roman" w:hAnsi="Times New Roman"/>
                <w:iCs/>
                <w:color w:val="000000" w:themeColor="text1"/>
                <w:highlight w:val="yellow"/>
              </w:rPr>
            </w:pPr>
            <w:r w:rsidRPr="00D45C9B">
              <w:rPr>
                <w:rFonts w:ascii="Times New Roman" w:hAnsi="Times New Roman"/>
                <w:iCs/>
                <w:color w:val="000000" w:themeColor="text1"/>
              </w:rPr>
              <w:t>Sans</w:t>
            </w:r>
          </w:p>
        </w:tc>
        <w:tc>
          <w:tcPr>
            <w:tcW w:w="2519" w:type="dxa"/>
            <w:tcBorders>
              <w:bottom w:val="single" w:sz="4" w:space="0" w:color="auto"/>
            </w:tcBorders>
          </w:tcPr>
          <w:p w14:paraId="1C1FFA65" w14:textId="77777777" w:rsidR="004C36EB" w:rsidRPr="00D45C9B" w:rsidRDefault="004C36EB" w:rsidP="00C60BE1">
            <w:pPr>
              <w:pStyle w:val="Corpsdetexte"/>
              <w:tabs>
                <w:tab w:val="left" w:pos="3000"/>
              </w:tabs>
              <w:jc w:val="center"/>
              <w:rPr>
                <w:rFonts w:ascii="Times New Roman" w:hAnsi="Times New Roman"/>
                <w:iCs/>
                <w:color w:val="000000" w:themeColor="text1"/>
                <w:highlight w:val="yellow"/>
              </w:rPr>
            </w:pPr>
            <w:r w:rsidRPr="00D45C9B">
              <w:rPr>
                <w:rFonts w:ascii="Times New Roman" w:hAnsi="Times New Roman"/>
                <w:iCs/>
                <w:color w:val="000000" w:themeColor="text1"/>
              </w:rPr>
              <w:t>500 000 €</w:t>
            </w:r>
          </w:p>
        </w:tc>
      </w:tr>
      <w:tr w:rsidR="004C36EB" w:rsidRPr="00D45C9B" w14:paraId="4A7F036C" w14:textId="77777777" w:rsidTr="004C36EB">
        <w:trPr>
          <w:trHeight w:val="385"/>
        </w:trPr>
        <w:tc>
          <w:tcPr>
            <w:tcW w:w="3909" w:type="dxa"/>
            <w:gridSpan w:val="2"/>
            <w:tcBorders>
              <w:bottom w:val="single" w:sz="4" w:space="0" w:color="auto"/>
              <w:right w:val="single" w:sz="4" w:space="0" w:color="auto"/>
            </w:tcBorders>
            <w:shd w:val="clear" w:color="auto" w:fill="auto"/>
          </w:tcPr>
          <w:p w14:paraId="50C03BD4" w14:textId="77777777" w:rsidR="004C36EB" w:rsidRPr="00D45C9B" w:rsidRDefault="004C36EB" w:rsidP="00C60BE1">
            <w:pPr>
              <w:pStyle w:val="Corpsdetexte"/>
              <w:tabs>
                <w:tab w:val="left" w:pos="3000"/>
              </w:tabs>
              <w:jc w:val="right"/>
              <w:rPr>
                <w:rFonts w:ascii="Times New Roman" w:hAnsi="Times New Roman"/>
                <w:iCs/>
                <w:color w:val="0000CC"/>
              </w:rPr>
            </w:pPr>
            <w:r w:rsidRPr="00D45C9B">
              <w:rPr>
                <w:rFonts w:ascii="Times New Roman" w:hAnsi="Times New Roman"/>
                <w:b/>
              </w:rPr>
              <w:t>TOTAL ANNUEL</w:t>
            </w:r>
          </w:p>
        </w:tc>
        <w:tc>
          <w:tcPr>
            <w:tcW w:w="2020" w:type="dxa"/>
            <w:tcBorders>
              <w:left w:val="single" w:sz="4" w:space="0" w:color="auto"/>
              <w:bottom w:val="single" w:sz="4" w:space="0" w:color="auto"/>
              <w:right w:val="single" w:sz="4" w:space="0" w:color="auto"/>
            </w:tcBorders>
            <w:shd w:val="clear" w:color="auto" w:fill="auto"/>
          </w:tcPr>
          <w:p w14:paraId="79C42381"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6 </w:t>
            </w:r>
            <w:r>
              <w:rPr>
                <w:rFonts w:ascii="Times New Roman" w:hAnsi="Times New Roman"/>
                <w:iCs/>
                <w:color w:val="000000" w:themeColor="text1"/>
              </w:rPr>
              <w:t>7</w:t>
            </w:r>
            <w:r w:rsidRPr="00D45C9B">
              <w:rPr>
                <w:rFonts w:ascii="Times New Roman" w:hAnsi="Times New Roman"/>
                <w:iCs/>
                <w:color w:val="000000" w:themeColor="text1"/>
              </w:rPr>
              <w:t>65 000 €</w:t>
            </w:r>
          </w:p>
        </w:tc>
        <w:tc>
          <w:tcPr>
            <w:tcW w:w="1612" w:type="dxa"/>
            <w:tcBorders>
              <w:top w:val="single" w:sz="4" w:space="0" w:color="auto"/>
              <w:left w:val="single" w:sz="4" w:space="0" w:color="auto"/>
              <w:bottom w:val="single" w:sz="4" w:space="0" w:color="auto"/>
              <w:right w:val="single" w:sz="4" w:space="0" w:color="auto"/>
            </w:tcBorders>
          </w:tcPr>
          <w:p w14:paraId="749316DA" w14:textId="77777777" w:rsidR="004C36EB" w:rsidRPr="00D45C9B" w:rsidRDefault="004C36EB" w:rsidP="00C60BE1">
            <w:pPr>
              <w:pStyle w:val="Corpsdetexte"/>
              <w:tabs>
                <w:tab w:val="left" w:pos="3000"/>
              </w:tabs>
              <w:jc w:val="center"/>
              <w:rPr>
                <w:rFonts w:ascii="Times New Roman" w:hAnsi="Times New Roman"/>
                <w:iCs/>
                <w:color w:val="000000" w:themeColor="text1"/>
                <w:highlight w:val="darkGray"/>
              </w:rPr>
            </w:pPr>
          </w:p>
        </w:tc>
        <w:tc>
          <w:tcPr>
            <w:tcW w:w="2519" w:type="dxa"/>
            <w:tcBorders>
              <w:top w:val="single" w:sz="4" w:space="0" w:color="auto"/>
              <w:left w:val="single" w:sz="4" w:space="0" w:color="auto"/>
              <w:bottom w:val="single" w:sz="4" w:space="0" w:color="auto"/>
              <w:right w:val="single" w:sz="4" w:space="0" w:color="auto"/>
            </w:tcBorders>
          </w:tcPr>
          <w:p w14:paraId="49E0A74D"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42 000 000 €</w:t>
            </w:r>
          </w:p>
        </w:tc>
      </w:tr>
      <w:tr w:rsidR="004C36EB" w:rsidRPr="00D45C9B" w14:paraId="0885B1CB" w14:textId="77777777" w:rsidTr="004C36EB">
        <w:trPr>
          <w:trHeight w:val="385"/>
        </w:trPr>
        <w:tc>
          <w:tcPr>
            <w:tcW w:w="3909" w:type="dxa"/>
            <w:gridSpan w:val="2"/>
            <w:tcBorders>
              <w:top w:val="single" w:sz="4" w:space="0" w:color="auto"/>
              <w:bottom w:val="single" w:sz="4" w:space="0" w:color="auto"/>
              <w:right w:val="single" w:sz="4" w:space="0" w:color="auto"/>
            </w:tcBorders>
            <w:shd w:val="clear" w:color="auto" w:fill="auto"/>
          </w:tcPr>
          <w:p w14:paraId="05B326E5" w14:textId="77777777" w:rsidR="004C36EB" w:rsidRPr="00D45C9B" w:rsidRDefault="004C36EB" w:rsidP="00C60BE1">
            <w:pPr>
              <w:pStyle w:val="Corpsdetexte"/>
              <w:tabs>
                <w:tab w:val="left" w:pos="3000"/>
              </w:tabs>
              <w:jc w:val="right"/>
              <w:rPr>
                <w:rFonts w:ascii="Times New Roman" w:hAnsi="Times New Roman"/>
                <w:iCs/>
                <w:color w:val="0000CC"/>
              </w:rPr>
            </w:pPr>
            <w:r w:rsidRPr="00D45C9B">
              <w:rPr>
                <w:rFonts w:ascii="Times New Roman" w:hAnsi="Times New Roman"/>
                <w:b/>
              </w:rPr>
              <w:t>TOTAL PLURIANNUEL</w:t>
            </w:r>
          </w:p>
        </w:tc>
        <w:tc>
          <w:tcPr>
            <w:tcW w:w="2020" w:type="dxa"/>
            <w:tcBorders>
              <w:top w:val="single" w:sz="4" w:space="0" w:color="auto"/>
              <w:left w:val="single" w:sz="4" w:space="0" w:color="auto"/>
              <w:bottom w:val="single" w:sz="4" w:space="0" w:color="auto"/>
              <w:right w:val="single" w:sz="4" w:space="0" w:color="auto"/>
            </w:tcBorders>
            <w:shd w:val="clear" w:color="auto" w:fill="auto"/>
          </w:tcPr>
          <w:p w14:paraId="44E7DECE"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3A686A">
              <w:rPr>
                <w:rFonts w:ascii="Times New Roman" w:hAnsi="Times New Roman"/>
                <w:iCs/>
                <w:color w:val="000000" w:themeColor="text1"/>
              </w:rPr>
              <w:t>27 060 000 €</w:t>
            </w:r>
          </w:p>
        </w:tc>
        <w:tc>
          <w:tcPr>
            <w:tcW w:w="1612" w:type="dxa"/>
            <w:tcBorders>
              <w:top w:val="single" w:sz="4" w:space="0" w:color="auto"/>
              <w:left w:val="single" w:sz="4" w:space="0" w:color="auto"/>
              <w:bottom w:val="single" w:sz="4" w:space="0" w:color="auto"/>
              <w:right w:val="single" w:sz="4" w:space="0" w:color="auto"/>
            </w:tcBorders>
          </w:tcPr>
          <w:p w14:paraId="0E5B66D8" w14:textId="77777777" w:rsidR="004C36EB" w:rsidRPr="00D45C9B" w:rsidRDefault="004C36EB" w:rsidP="00C60BE1">
            <w:pPr>
              <w:pStyle w:val="Corpsdetexte"/>
              <w:tabs>
                <w:tab w:val="left" w:pos="3000"/>
              </w:tabs>
              <w:jc w:val="center"/>
              <w:rPr>
                <w:rFonts w:ascii="Times New Roman" w:hAnsi="Times New Roman"/>
                <w:iCs/>
                <w:color w:val="000000" w:themeColor="text1"/>
                <w:highlight w:val="yellow"/>
              </w:rPr>
            </w:pPr>
          </w:p>
        </w:tc>
        <w:tc>
          <w:tcPr>
            <w:tcW w:w="2519" w:type="dxa"/>
            <w:tcBorders>
              <w:top w:val="single" w:sz="4" w:space="0" w:color="auto"/>
              <w:left w:val="single" w:sz="4" w:space="0" w:color="auto"/>
              <w:bottom w:val="single" w:sz="4" w:space="0" w:color="auto"/>
              <w:right w:val="single" w:sz="4" w:space="0" w:color="auto"/>
            </w:tcBorders>
          </w:tcPr>
          <w:p w14:paraId="6385366C" w14:textId="77777777" w:rsidR="004C36EB" w:rsidRPr="00D45C9B" w:rsidRDefault="004C36EB" w:rsidP="00C60BE1">
            <w:pPr>
              <w:pStyle w:val="Corpsdetexte"/>
              <w:tabs>
                <w:tab w:val="left" w:pos="3000"/>
              </w:tabs>
              <w:jc w:val="center"/>
              <w:rPr>
                <w:rFonts w:ascii="Times New Roman" w:hAnsi="Times New Roman"/>
                <w:iCs/>
                <w:color w:val="000000" w:themeColor="text1"/>
              </w:rPr>
            </w:pPr>
            <w:r w:rsidRPr="00D45C9B">
              <w:rPr>
                <w:rFonts w:ascii="Times New Roman" w:hAnsi="Times New Roman"/>
                <w:iCs/>
                <w:color w:val="000000" w:themeColor="text1"/>
              </w:rPr>
              <w:t>168 000 000 €</w:t>
            </w:r>
          </w:p>
        </w:tc>
      </w:tr>
    </w:tbl>
    <w:p w14:paraId="6CCCED25" w14:textId="72F5F314" w:rsidR="009968D3" w:rsidRDefault="009968D3" w:rsidP="006820DB">
      <w:pPr>
        <w:contextualSpacing/>
        <w:jc w:val="both"/>
        <w:rPr>
          <w:rFonts w:ascii="Times New Roman" w:hAnsi="Times New Roman"/>
          <w:sz w:val="24"/>
          <w:szCs w:val="24"/>
        </w:rPr>
      </w:pPr>
    </w:p>
    <w:p w14:paraId="68775397" w14:textId="02CF62BD" w:rsidR="00DB125F" w:rsidRPr="00FD4795" w:rsidRDefault="00536DB8" w:rsidP="00E3076E">
      <w:pPr>
        <w:spacing w:after="0"/>
        <w:jc w:val="both"/>
        <w:rPr>
          <w:rFonts w:ascii="Times New Roman" w:hAnsi="Times New Roman"/>
          <w:sz w:val="24"/>
          <w:szCs w:val="24"/>
        </w:rPr>
      </w:pPr>
      <w:r w:rsidRPr="00BC7892">
        <w:rPr>
          <w:rFonts w:ascii="Times New Roman" w:hAnsi="Times New Roman"/>
          <w:sz w:val="24"/>
          <w:szCs w:val="24"/>
        </w:rPr>
        <w:t>Le</w:t>
      </w:r>
      <w:r w:rsidR="006B32D4" w:rsidRPr="00BC7892">
        <w:rPr>
          <w:rFonts w:ascii="Times New Roman" w:hAnsi="Times New Roman"/>
          <w:sz w:val="24"/>
          <w:szCs w:val="24"/>
        </w:rPr>
        <w:t>s</w:t>
      </w:r>
      <w:r w:rsidRPr="00BC7892">
        <w:rPr>
          <w:rFonts w:ascii="Times New Roman" w:hAnsi="Times New Roman"/>
          <w:sz w:val="24"/>
          <w:szCs w:val="24"/>
        </w:rPr>
        <w:t xml:space="preserve"> candidat</w:t>
      </w:r>
      <w:r w:rsidR="006B32D4" w:rsidRPr="00BC7892">
        <w:rPr>
          <w:rFonts w:ascii="Times New Roman" w:hAnsi="Times New Roman"/>
          <w:sz w:val="24"/>
          <w:szCs w:val="24"/>
        </w:rPr>
        <w:t>s</w:t>
      </w:r>
      <w:r w:rsidRPr="00BC7892">
        <w:rPr>
          <w:rFonts w:ascii="Times New Roman" w:hAnsi="Times New Roman"/>
          <w:sz w:val="24"/>
          <w:szCs w:val="24"/>
        </w:rPr>
        <w:t xml:space="preserve"> peu</w:t>
      </w:r>
      <w:r w:rsidR="006B32D4" w:rsidRPr="00BC7892">
        <w:rPr>
          <w:rFonts w:ascii="Times New Roman" w:hAnsi="Times New Roman"/>
          <w:sz w:val="24"/>
          <w:szCs w:val="24"/>
        </w:rPr>
        <w:t>ven</w:t>
      </w:r>
      <w:r w:rsidRPr="00BC7892">
        <w:rPr>
          <w:rFonts w:ascii="Times New Roman" w:hAnsi="Times New Roman"/>
          <w:sz w:val="24"/>
          <w:szCs w:val="24"/>
        </w:rPr>
        <w:t>t soumissionner pour un ou plusieurs lots.</w:t>
      </w:r>
      <w:r w:rsidRPr="00BC7892">
        <w:rPr>
          <w:rFonts w:ascii="Times New Roman" w:hAnsi="Times New Roman"/>
          <w:color w:val="339933"/>
          <w:sz w:val="24"/>
          <w:szCs w:val="24"/>
        </w:rPr>
        <w:t xml:space="preserve"> </w:t>
      </w:r>
      <w:r w:rsidR="00D21130" w:rsidRPr="00BC7892">
        <w:rPr>
          <w:rFonts w:ascii="Times New Roman" w:hAnsi="Times New Roman"/>
          <w:sz w:val="24"/>
          <w:szCs w:val="24"/>
        </w:rPr>
        <w:t xml:space="preserve">Un maximum de </w:t>
      </w:r>
      <w:r w:rsidR="006016D1">
        <w:rPr>
          <w:rFonts w:ascii="Times New Roman" w:hAnsi="Times New Roman"/>
          <w:sz w:val="24"/>
          <w:szCs w:val="24"/>
        </w:rPr>
        <w:t>1</w:t>
      </w:r>
      <w:r w:rsidR="00D21130" w:rsidRPr="00BC7892">
        <w:rPr>
          <w:rFonts w:ascii="Times New Roman" w:hAnsi="Times New Roman"/>
          <w:sz w:val="24"/>
          <w:szCs w:val="24"/>
        </w:rPr>
        <w:t xml:space="preserve"> lot sera attribué à chaque candidat</w:t>
      </w:r>
      <w:r w:rsidR="00E149CB" w:rsidRPr="00BC7892">
        <w:rPr>
          <w:rFonts w:ascii="Times New Roman" w:hAnsi="Times New Roman"/>
          <w:sz w:val="24"/>
          <w:szCs w:val="24"/>
        </w:rPr>
        <w:t>, dans les conditions de l’article 6.3 du présent règlement de la consultation</w:t>
      </w:r>
      <w:r w:rsidR="00D21130" w:rsidRPr="00BC7892">
        <w:rPr>
          <w:rFonts w:ascii="Times New Roman" w:hAnsi="Times New Roman"/>
          <w:sz w:val="24"/>
          <w:szCs w:val="24"/>
        </w:rPr>
        <w:t>. Dans le cas où les candidats n’auraient pas la capacité de réaliser la totalité des lots auxquels ils ont soumissionné, ils indiqueront le nombre maximum de lots qu’ils souhaitent se voir attribuer</w:t>
      </w:r>
      <w:r w:rsidR="00E149CB" w:rsidRPr="00BC7892">
        <w:rPr>
          <w:rFonts w:ascii="Times New Roman" w:hAnsi="Times New Roman"/>
          <w:sz w:val="24"/>
          <w:szCs w:val="24"/>
        </w:rPr>
        <w:t>, ainsi que l’ordre de préférence</w:t>
      </w:r>
      <w:r w:rsidR="00D21130" w:rsidRPr="00BC7892">
        <w:rPr>
          <w:rFonts w:ascii="Times New Roman" w:hAnsi="Times New Roman"/>
          <w:sz w:val="24"/>
          <w:szCs w:val="24"/>
        </w:rPr>
        <w:t>.</w:t>
      </w:r>
    </w:p>
    <w:p w14:paraId="4C9FB247" w14:textId="38F208D0" w:rsidR="00B52B5F" w:rsidRPr="00BC7892" w:rsidRDefault="00536DB8" w:rsidP="00B52B5F">
      <w:pPr>
        <w:pStyle w:val="Titre2"/>
        <w:rPr>
          <w:rFonts w:ascii="Times New Roman" w:hAnsi="Times New Roman"/>
          <w:sz w:val="24"/>
          <w:szCs w:val="24"/>
        </w:rPr>
      </w:pPr>
      <w:bookmarkStart w:id="11" w:name="_Toc236922453"/>
      <w:r w:rsidRPr="00BC7892">
        <w:rPr>
          <w:rFonts w:ascii="Times New Roman" w:hAnsi="Times New Roman"/>
          <w:sz w:val="24"/>
          <w:szCs w:val="24"/>
        </w:rPr>
        <w:t>4.</w:t>
      </w:r>
      <w:r w:rsidR="00B52B5F" w:rsidRPr="00BC7892">
        <w:rPr>
          <w:rFonts w:ascii="Times New Roman" w:hAnsi="Times New Roman"/>
          <w:sz w:val="24"/>
          <w:szCs w:val="24"/>
        </w:rPr>
        <w:t>4</w:t>
      </w:r>
      <w:r w:rsidR="00A53025" w:rsidRPr="00BC7892">
        <w:rPr>
          <w:rFonts w:ascii="Times New Roman" w:hAnsi="Times New Roman"/>
          <w:sz w:val="24"/>
          <w:szCs w:val="24"/>
        </w:rPr>
        <w:t xml:space="preserve"> </w:t>
      </w:r>
      <w:r w:rsidR="008057CF" w:rsidRPr="00BC7892">
        <w:rPr>
          <w:rFonts w:ascii="Times New Roman" w:hAnsi="Times New Roman"/>
          <w:sz w:val="24"/>
          <w:szCs w:val="24"/>
        </w:rPr>
        <w:t>–</w:t>
      </w:r>
      <w:r w:rsidRPr="00BC7892">
        <w:rPr>
          <w:rFonts w:ascii="Times New Roman" w:hAnsi="Times New Roman"/>
          <w:sz w:val="24"/>
          <w:szCs w:val="24"/>
        </w:rPr>
        <w:t xml:space="preserve"> </w:t>
      </w:r>
      <w:r w:rsidR="00203DF5" w:rsidRPr="00BC7892">
        <w:rPr>
          <w:rFonts w:ascii="Times New Roman" w:hAnsi="Times New Roman"/>
          <w:sz w:val="24"/>
          <w:szCs w:val="24"/>
        </w:rPr>
        <w:t>Variantes</w:t>
      </w:r>
      <w:bookmarkEnd w:id="11"/>
      <w:r w:rsidR="008057CF" w:rsidRPr="00BC7892">
        <w:rPr>
          <w:rFonts w:ascii="Times New Roman" w:hAnsi="Times New Roman"/>
          <w:sz w:val="24"/>
          <w:szCs w:val="24"/>
        </w:rPr>
        <w:t xml:space="preserve"> </w:t>
      </w:r>
    </w:p>
    <w:p w14:paraId="213BE502" w14:textId="3A7516A2" w:rsidR="00A70A1B" w:rsidRPr="00BC7892" w:rsidRDefault="00536DB8" w:rsidP="00B52B5F">
      <w:pPr>
        <w:tabs>
          <w:tab w:val="left" w:pos="8790"/>
        </w:tabs>
        <w:jc w:val="both"/>
        <w:rPr>
          <w:rFonts w:ascii="Times New Roman" w:hAnsi="Times New Roman"/>
          <w:sz w:val="24"/>
          <w:szCs w:val="24"/>
        </w:rPr>
      </w:pPr>
      <w:r w:rsidRPr="00BC7892">
        <w:rPr>
          <w:rFonts w:ascii="Times New Roman" w:hAnsi="Times New Roman"/>
          <w:sz w:val="24"/>
          <w:szCs w:val="24"/>
        </w:rPr>
        <w:t xml:space="preserve">Les variantes ne sont pas autorisées. </w:t>
      </w:r>
      <w:r w:rsidR="00910377" w:rsidRPr="00BC7892">
        <w:rPr>
          <w:rFonts w:ascii="Times New Roman" w:hAnsi="Times New Roman"/>
          <w:sz w:val="24"/>
          <w:szCs w:val="24"/>
        </w:rPr>
        <w:tab/>
      </w:r>
    </w:p>
    <w:p w14:paraId="35C088D5" w14:textId="4070C3E9" w:rsidR="00925532" w:rsidRPr="00BC7892" w:rsidRDefault="00925532" w:rsidP="00925532">
      <w:pPr>
        <w:pStyle w:val="Titre2"/>
        <w:rPr>
          <w:rFonts w:ascii="Times New Roman" w:hAnsi="Times New Roman"/>
          <w:sz w:val="24"/>
          <w:szCs w:val="24"/>
        </w:rPr>
      </w:pPr>
      <w:bookmarkStart w:id="12" w:name="_Toc236922454"/>
      <w:bookmarkStart w:id="13" w:name="_Hlk170807397"/>
      <w:r w:rsidRPr="00BC7892">
        <w:rPr>
          <w:rFonts w:ascii="Times New Roman" w:hAnsi="Times New Roman"/>
          <w:sz w:val="24"/>
          <w:szCs w:val="24"/>
        </w:rPr>
        <w:t>4.</w:t>
      </w:r>
      <w:r w:rsidR="00DF4D24" w:rsidRPr="00BC7892">
        <w:rPr>
          <w:rFonts w:ascii="Times New Roman" w:hAnsi="Times New Roman"/>
          <w:sz w:val="24"/>
          <w:szCs w:val="24"/>
        </w:rPr>
        <w:t>5</w:t>
      </w:r>
      <w:r w:rsidR="00A53025" w:rsidRPr="00BC7892">
        <w:rPr>
          <w:rFonts w:ascii="Times New Roman" w:hAnsi="Times New Roman"/>
          <w:sz w:val="24"/>
          <w:szCs w:val="24"/>
        </w:rPr>
        <w:t xml:space="preserve"> </w:t>
      </w:r>
      <w:r w:rsidRPr="00BC7892">
        <w:rPr>
          <w:rFonts w:ascii="Times New Roman" w:hAnsi="Times New Roman"/>
          <w:sz w:val="24"/>
          <w:szCs w:val="24"/>
        </w:rPr>
        <w:t>- Informations financière</w:t>
      </w:r>
      <w:r w:rsidR="004E3B2E" w:rsidRPr="00BC7892">
        <w:rPr>
          <w:rFonts w:ascii="Times New Roman" w:hAnsi="Times New Roman"/>
          <w:sz w:val="24"/>
          <w:szCs w:val="24"/>
        </w:rPr>
        <w:t>s</w:t>
      </w:r>
      <w:bookmarkEnd w:id="12"/>
      <w:r w:rsidRPr="00BC7892">
        <w:rPr>
          <w:rFonts w:ascii="Times New Roman" w:hAnsi="Times New Roman"/>
          <w:sz w:val="24"/>
          <w:szCs w:val="24"/>
        </w:rPr>
        <w:t xml:space="preserve"> </w:t>
      </w:r>
    </w:p>
    <w:p w14:paraId="6520979A" w14:textId="77777777" w:rsidR="00DF4D24" w:rsidRPr="00BC7892" w:rsidRDefault="00DF4D24" w:rsidP="00626ABF">
      <w:pPr>
        <w:jc w:val="both"/>
        <w:rPr>
          <w:rFonts w:ascii="Times New Roman" w:hAnsi="Times New Roman"/>
          <w:sz w:val="24"/>
          <w:szCs w:val="24"/>
        </w:rPr>
      </w:pPr>
    </w:p>
    <w:p w14:paraId="64CF2E52" w14:textId="5AFEF0EA" w:rsidR="00F131A2" w:rsidRPr="00F131A2" w:rsidRDefault="00896A29" w:rsidP="00F131A2">
      <w:pPr>
        <w:tabs>
          <w:tab w:val="left" w:pos="1418"/>
        </w:tabs>
        <w:ind w:right="-1"/>
        <w:jc w:val="both"/>
        <w:rPr>
          <w:rFonts w:ascii="Times New Roman" w:hAnsi="Times New Roman"/>
          <w:sz w:val="24"/>
        </w:rPr>
      </w:pPr>
      <w:r w:rsidRPr="00BC7892">
        <w:rPr>
          <w:rFonts w:ascii="Times New Roman" w:hAnsi="Times New Roman"/>
          <w:sz w:val="24"/>
          <w:szCs w:val="24"/>
        </w:rPr>
        <w:t xml:space="preserve">AVANCE </w:t>
      </w:r>
      <w:r w:rsidR="000679BE" w:rsidRPr="00BC7892">
        <w:rPr>
          <w:rFonts w:ascii="Times New Roman" w:hAnsi="Times New Roman"/>
          <w:sz w:val="24"/>
          <w:szCs w:val="24"/>
        </w:rPr>
        <w:t>–</w:t>
      </w:r>
      <w:r w:rsidRPr="00BC7892">
        <w:rPr>
          <w:rFonts w:ascii="Times New Roman" w:hAnsi="Times New Roman"/>
          <w:sz w:val="24"/>
          <w:szCs w:val="24"/>
        </w:rPr>
        <w:t xml:space="preserve"> </w:t>
      </w:r>
      <w:r w:rsidR="00F131A2" w:rsidRPr="00F131A2">
        <w:rPr>
          <w:rFonts w:ascii="Times New Roman" w:hAnsi="Times New Roman"/>
          <w:sz w:val="24"/>
        </w:rPr>
        <w:t>Une avance de 30% sur la base d</w:t>
      </w:r>
      <w:r w:rsidR="004C36EB">
        <w:rPr>
          <w:rFonts w:ascii="Times New Roman" w:hAnsi="Times New Roman"/>
          <w:sz w:val="24"/>
        </w:rPr>
        <w:t>u montant du</w:t>
      </w:r>
      <w:r w:rsidR="00F131A2" w:rsidRPr="00F131A2">
        <w:rPr>
          <w:rFonts w:ascii="Times New Roman" w:hAnsi="Times New Roman"/>
          <w:sz w:val="24"/>
        </w:rPr>
        <w:t xml:space="preserve"> Bon de Commande dont la durée d’exécution dépasse 1 mois. </w:t>
      </w:r>
    </w:p>
    <w:p w14:paraId="7B30E8AF" w14:textId="2B7A3DCC" w:rsidR="00F131A2" w:rsidRPr="00F131A2" w:rsidRDefault="00F131A2" w:rsidP="00F131A2">
      <w:pPr>
        <w:tabs>
          <w:tab w:val="left" w:pos="1418"/>
        </w:tabs>
        <w:spacing w:after="0" w:line="240" w:lineRule="auto"/>
        <w:ind w:right="-1"/>
        <w:jc w:val="both"/>
        <w:rPr>
          <w:rFonts w:ascii="Times New Roman" w:hAnsi="Times New Roman"/>
          <w:sz w:val="24"/>
        </w:rPr>
      </w:pPr>
      <w:r w:rsidRPr="00F131A2">
        <w:rPr>
          <w:rFonts w:ascii="Times New Roman" w:hAnsi="Times New Roman"/>
          <w:sz w:val="24"/>
        </w:rPr>
        <w:t xml:space="preserve">Cette avance peut être versée au titulaire jusqu’à 60 000 euros </w:t>
      </w:r>
      <w:r w:rsidR="002B6B54">
        <w:rPr>
          <w:rFonts w:ascii="Times New Roman" w:hAnsi="Times New Roman"/>
          <w:sz w:val="24"/>
        </w:rPr>
        <w:t>HT</w:t>
      </w:r>
      <w:r w:rsidRPr="00F131A2">
        <w:rPr>
          <w:rFonts w:ascii="Times New Roman" w:hAnsi="Times New Roman"/>
          <w:sz w:val="24"/>
        </w:rPr>
        <w:t xml:space="preserve"> sans demande de garantie.</w:t>
      </w:r>
    </w:p>
    <w:p w14:paraId="1E5B8D2B" w14:textId="77777777" w:rsidR="00F131A2" w:rsidRPr="00F131A2" w:rsidRDefault="00F131A2" w:rsidP="00F131A2">
      <w:pPr>
        <w:tabs>
          <w:tab w:val="left" w:pos="1418"/>
        </w:tabs>
        <w:spacing w:after="0" w:line="240" w:lineRule="auto"/>
        <w:ind w:right="-1"/>
        <w:jc w:val="both"/>
        <w:rPr>
          <w:rFonts w:ascii="Times New Roman" w:hAnsi="Times New Roman"/>
          <w:sz w:val="24"/>
        </w:rPr>
      </w:pPr>
    </w:p>
    <w:p w14:paraId="364E2DF8" w14:textId="71883FC8" w:rsidR="00FE1D40" w:rsidRPr="00BC7892" w:rsidRDefault="00F131A2" w:rsidP="00F131A2">
      <w:pPr>
        <w:jc w:val="both"/>
        <w:rPr>
          <w:rFonts w:ascii="Times New Roman" w:hAnsi="Times New Roman"/>
          <w:color w:val="0000CC"/>
          <w:sz w:val="24"/>
          <w:szCs w:val="24"/>
        </w:rPr>
      </w:pPr>
      <w:r w:rsidRPr="00F131A2">
        <w:rPr>
          <w:rFonts w:ascii="Times New Roman" w:hAnsi="Times New Roman"/>
          <w:sz w:val="24"/>
        </w:rPr>
        <w:t xml:space="preserve">Pour la part d'avance restant à verser au-delà de 60 000 </w:t>
      </w:r>
      <w:r w:rsidR="002B6B54">
        <w:rPr>
          <w:rFonts w:ascii="Times New Roman" w:hAnsi="Times New Roman"/>
          <w:sz w:val="24"/>
        </w:rPr>
        <w:t>€ HT</w:t>
      </w:r>
      <w:r w:rsidRPr="00F131A2">
        <w:rPr>
          <w:rFonts w:ascii="Times New Roman" w:hAnsi="Times New Roman"/>
          <w:sz w:val="24"/>
        </w:rPr>
        <w:t>, le versement de celle-ci est conditionné à la production d'une garantie à première demande ou d'une caution personnelle et solidaire par le titulaire. Le délai de paiement de cette part d’avance court à compter de la remise de la garantie à première demande ou de la caution personnelle et solidaire</w:t>
      </w:r>
    </w:p>
    <w:bookmarkEnd w:id="13"/>
    <w:p w14:paraId="2C2E16DB" w14:textId="27AFC62D" w:rsidR="001E765E" w:rsidRPr="00C31715" w:rsidRDefault="00896A29" w:rsidP="00C31715">
      <w:pPr>
        <w:contextualSpacing/>
        <w:rPr>
          <w:rFonts w:ascii="Times New Roman" w:hAnsi="Times New Roman"/>
          <w:b/>
          <w:color w:val="000000"/>
          <w:sz w:val="24"/>
          <w:szCs w:val="24"/>
        </w:rPr>
      </w:pPr>
      <w:r w:rsidRPr="00BC7892">
        <w:rPr>
          <w:rFonts w:ascii="Times New Roman" w:hAnsi="Times New Roman"/>
          <w:sz w:val="24"/>
          <w:szCs w:val="24"/>
        </w:rPr>
        <w:t xml:space="preserve">FORME DU PRIX - </w:t>
      </w:r>
      <w:r w:rsidR="000679BE" w:rsidRPr="00BC7892">
        <w:rPr>
          <w:rFonts w:ascii="Times New Roman" w:hAnsi="Times New Roman"/>
          <w:bCs/>
          <w:sz w:val="24"/>
          <w:szCs w:val="24"/>
        </w:rPr>
        <w:t>Les prix du marché sont assortis d’une clause de révision.</w:t>
      </w:r>
    </w:p>
    <w:p w14:paraId="542088C0" w14:textId="7004C20E" w:rsidR="00925532" w:rsidRPr="00BC7892" w:rsidRDefault="00925532" w:rsidP="00925532">
      <w:pPr>
        <w:pStyle w:val="Titre2"/>
        <w:rPr>
          <w:rFonts w:ascii="Times New Roman" w:hAnsi="Times New Roman"/>
          <w:sz w:val="24"/>
          <w:szCs w:val="24"/>
        </w:rPr>
      </w:pPr>
      <w:bookmarkStart w:id="14" w:name="_Toc236922455"/>
      <w:r w:rsidRPr="00BC7892">
        <w:rPr>
          <w:rFonts w:ascii="Times New Roman" w:hAnsi="Times New Roman"/>
          <w:sz w:val="24"/>
          <w:szCs w:val="24"/>
        </w:rPr>
        <w:t>4.</w:t>
      </w:r>
      <w:r w:rsidR="00B52B5F" w:rsidRPr="00BC7892">
        <w:rPr>
          <w:rFonts w:ascii="Times New Roman" w:hAnsi="Times New Roman"/>
          <w:sz w:val="24"/>
          <w:szCs w:val="24"/>
        </w:rPr>
        <w:t>7</w:t>
      </w:r>
      <w:r w:rsidR="00A53025" w:rsidRPr="00BC7892">
        <w:rPr>
          <w:rFonts w:ascii="Times New Roman" w:hAnsi="Times New Roman"/>
          <w:sz w:val="24"/>
          <w:szCs w:val="24"/>
        </w:rPr>
        <w:t xml:space="preserve"> </w:t>
      </w:r>
      <w:r w:rsidRPr="00BC7892">
        <w:rPr>
          <w:rFonts w:ascii="Times New Roman" w:hAnsi="Times New Roman"/>
          <w:sz w:val="24"/>
          <w:szCs w:val="24"/>
        </w:rPr>
        <w:t>- Conservation des données</w:t>
      </w:r>
      <w:bookmarkEnd w:id="14"/>
      <w:r w:rsidRPr="00BC7892">
        <w:rPr>
          <w:rFonts w:ascii="Times New Roman" w:hAnsi="Times New Roman"/>
          <w:sz w:val="24"/>
          <w:szCs w:val="24"/>
        </w:rPr>
        <w:t xml:space="preserve"> </w:t>
      </w:r>
    </w:p>
    <w:p w14:paraId="7F2AFFCB"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En qualité de </w:t>
      </w:r>
      <w:r w:rsidR="000674A3" w:rsidRPr="00BC7892">
        <w:rPr>
          <w:rFonts w:ascii="Times New Roman" w:hAnsi="Times New Roman"/>
          <w:sz w:val="24"/>
          <w:szCs w:val="24"/>
        </w:rPr>
        <w:t xml:space="preserve">candidat </w:t>
      </w:r>
      <w:r w:rsidRPr="00BC7892">
        <w:rPr>
          <w:rFonts w:ascii="Times New Roman" w:hAnsi="Times New Roman"/>
          <w:sz w:val="24"/>
          <w:szCs w:val="24"/>
        </w:rPr>
        <w:t xml:space="preserve">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2FA40AFB" w14:textId="49269050" w:rsidR="00900670"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Les données sont utilisées pour le traitement </w:t>
      </w:r>
      <w:r w:rsidR="00900670" w:rsidRPr="00BC7892">
        <w:rPr>
          <w:rFonts w:ascii="Times New Roman" w:hAnsi="Times New Roman"/>
          <w:sz w:val="24"/>
          <w:szCs w:val="24"/>
        </w:rPr>
        <w:t>lié à la passation du présent marché public</w:t>
      </w:r>
      <w:r w:rsidRPr="00BC7892">
        <w:rPr>
          <w:rFonts w:ascii="Times New Roman" w:hAnsi="Times New Roman"/>
          <w:sz w:val="24"/>
          <w:szCs w:val="24"/>
        </w:rPr>
        <w:t xml:space="preserve">.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w:t>
      </w:r>
      <w:r w:rsidR="00900670" w:rsidRPr="00BC7892">
        <w:rPr>
          <w:rFonts w:ascii="Times New Roman" w:hAnsi="Times New Roman"/>
          <w:sz w:val="24"/>
          <w:szCs w:val="24"/>
        </w:rPr>
        <w:t xml:space="preserve">Les pièces constitutives du marché sont conservées pendant une durée minimale </w:t>
      </w:r>
      <w:r w:rsidR="00900670" w:rsidRPr="00BC7892">
        <w:rPr>
          <w:rFonts w:ascii="Times New Roman" w:hAnsi="Times New Roman"/>
          <w:color w:val="0000CC"/>
          <w:sz w:val="24"/>
          <w:szCs w:val="24"/>
        </w:rPr>
        <w:t>de dix ans pour les marchés de travaux</w:t>
      </w:r>
      <w:r w:rsidR="00B52B5F" w:rsidRPr="00BC7892">
        <w:rPr>
          <w:rFonts w:ascii="Times New Roman" w:hAnsi="Times New Roman"/>
          <w:color w:val="0000CC"/>
          <w:sz w:val="24"/>
          <w:szCs w:val="24"/>
        </w:rPr>
        <w:t xml:space="preserve"> </w:t>
      </w:r>
      <w:r w:rsidR="00900670" w:rsidRPr="00BC7892">
        <w:rPr>
          <w:rFonts w:ascii="Times New Roman" w:hAnsi="Times New Roman"/>
          <w:sz w:val="24"/>
          <w:szCs w:val="24"/>
        </w:rPr>
        <w:t xml:space="preserve">à compter de la fin de l'exécution du marché. </w:t>
      </w:r>
    </w:p>
    <w:p w14:paraId="4345F8F4"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0" w:history="1">
        <w:r w:rsidRPr="00BC7892">
          <w:rPr>
            <w:rStyle w:val="Lienhypertexte"/>
            <w:rFonts w:ascii="Times New Roman" w:hAnsi="Times New Roman"/>
            <w:sz w:val="24"/>
            <w:szCs w:val="24"/>
          </w:rPr>
          <w:t>dpo@cg974.fr</w:t>
        </w:r>
      </w:hyperlink>
      <w:r w:rsidRPr="00BC7892">
        <w:rPr>
          <w:rFonts w:ascii="Times New Roman" w:hAnsi="Times New Roman"/>
          <w:sz w:val="24"/>
          <w:szCs w:val="24"/>
        </w:rPr>
        <w:t xml:space="preserve"> </w:t>
      </w:r>
    </w:p>
    <w:p w14:paraId="6E6C8433" w14:textId="77777777" w:rsidR="006511CD" w:rsidRPr="00BC7892" w:rsidRDefault="006511CD" w:rsidP="006511CD">
      <w:pPr>
        <w:pStyle w:val="Sansinterligne"/>
        <w:jc w:val="both"/>
        <w:rPr>
          <w:rFonts w:ascii="Times New Roman" w:hAnsi="Times New Roman"/>
          <w:sz w:val="24"/>
          <w:szCs w:val="24"/>
        </w:rPr>
      </w:pPr>
      <w:r w:rsidRPr="00BC7892">
        <w:rPr>
          <w:rFonts w:ascii="Times New Roman" w:hAnsi="Times New Roman"/>
          <w:sz w:val="24"/>
          <w:szCs w:val="24"/>
        </w:rPr>
        <w:t xml:space="preserve">Si vous estimez, après nous avoir contactés, que vos droits « Informatique et Libertés » ne sont pas respectés, vous pouvez adresser une réclamation à la CNIL : </w:t>
      </w:r>
      <w:hyperlink r:id="rId11" w:history="1">
        <w:r w:rsidRPr="00BC7892">
          <w:rPr>
            <w:rStyle w:val="Lienhypertexte"/>
            <w:rFonts w:ascii="Times New Roman" w:hAnsi="Times New Roman"/>
            <w:sz w:val="24"/>
            <w:szCs w:val="24"/>
          </w:rPr>
          <w:t>https://www.cnil.fr/fr/plaintes</w:t>
        </w:r>
      </w:hyperlink>
      <w:r w:rsidRPr="00BC7892">
        <w:rPr>
          <w:rFonts w:ascii="Times New Roman" w:hAnsi="Times New Roman"/>
          <w:sz w:val="24"/>
          <w:szCs w:val="24"/>
        </w:rPr>
        <w:t xml:space="preserve"> </w:t>
      </w:r>
    </w:p>
    <w:p w14:paraId="54189761" w14:textId="33A05E8D" w:rsidR="002F01C2" w:rsidRPr="00BC7892" w:rsidRDefault="002F01C2" w:rsidP="002F01C2">
      <w:pPr>
        <w:pStyle w:val="Titre2"/>
        <w:rPr>
          <w:rFonts w:ascii="Times New Roman" w:hAnsi="Times New Roman"/>
          <w:sz w:val="24"/>
          <w:szCs w:val="24"/>
        </w:rPr>
      </w:pPr>
      <w:bookmarkStart w:id="15" w:name="_Toc236922456"/>
      <w:r w:rsidRPr="00BC7892">
        <w:rPr>
          <w:rFonts w:ascii="Times New Roman" w:hAnsi="Times New Roman"/>
          <w:sz w:val="24"/>
          <w:szCs w:val="24"/>
        </w:rPr>
        <w:lastRenderedPageBreak/>
        <w:t>4.</w:t>
      </w:r>
      <w:r w:rsidR="00B52B5F" w:rsidRPr="00BC7892">
        <w:rPr>
          <w:rFonts w:ascii="Times New Roman" w:hAnsi="Times New Roman"/>
          <w:sz w:val="24"/>
          <w:szCs w:val="24"/>
        </w:rPr>
        <w:t>8</w:t>
      </w:r>
      <w:r w:rsidR="00A53025" w:rsidRPr="00BC7892">
        <w:rPr>
          <w:rFonts w:ascii="Times New Roman" w:hAnsi="Times New Roman"/>
          <w:sz w:val="24"/>
          <w:szCs w:val="24"/>
        </w:rPr>
        <w:t xml:space="preserve"> </w:t>
      </w:r>
      <w:r w:rsidRPr="00BC7892">
        <w:rPr>
          <w:rFonts w:ascii="Times New Roman" w:hAnsi="Times New Roman"/>
          <w:sz w:val="24"/>
          <w:szCs w:val="24"/>
        </w:rPr>
        <w:t>- Lieu d’exécution</w:t>
      </w:r>
      <w:bookmarkEnd w:id="15"/>
      <w:r w:rsidRPr="00BC7892">
        <w:rPr>
          <w:rFonts w:ascii="Times New Roman" w:hAnsi="Times New Roman"/>
          <w:sz w:val="24"/>
          <w:szCs w:val="24"/>
        </w:rPr>
        <w:t xml:space="preserve"> </w:t>
      </w:r>
    </w:p>
    <w:p w14:paraId="5F7AF489" w14:textId="0ABB3C75" w:rsidR="00772684" w:rsidRPr="00BC7892" w:rsidRDefault="006B54F6" w:rsidP="00B54CDA">
      <w:pPr>
        <w:rPr>
          <w:rFonts w:ascii="Times New Roman" w:hAnsi="Times New Roman"/>
          <w:sz w:val="24"/>
          <w:szCs w:val="24"/>
        </w:rPr>
      </w:pPr>
      <w:r w:rsidRPr="00BC7892">
        <w:rPr>
          <w:rFonts w:ascii="Times New Roman" w:hAnsi="Times New Roman"/>
          <w:sz w:val="24"/>
          <w:szCs w:val="24"/>
        </w:rPr>
        <w:t xml:space="preserve">Les prestations sont à réaliser sur le territoire de La Réunion. </w:t>
      </w:r>
    </w:p>
    <w:p w14:paraId="0B04157F" w14:textId="77777777" w:rsidR="00772684" w:rsidRPr="00BC7892" w:rsidRDefault="00772684" w:rsidP="00B20D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szCs w:val="24"/>
        </w:rPr>
      </w:pPr>
      <w:r w:rsidRPr="00BC7892">
        <w:rPr>
          <w:rFonts w:ascii="Times New Roman" w:hAnsi="Times New Roman"/>
          <w:b/>
          <w:bCs/>
          <w:sz w:val="24"/>
          <w:szCs w:val="24"/>
        </w:rPr>
        <w:t>PARTIE 3 : DEROULE DE LA PROCEDURE</w:t>
      </w:r>
    </w:p>
    <w:p w14:paraId="36B967ED" w14:textId="77777777" w:rsidR="00203DF5" w:rsidRPr="00BC7892" w:rsidRDefault="00BD363A" w:rsidP="00203DF5">
      <w:pPr>
        <w:pStyle w:val="Titre1"/>
        <w:rPr>
          <w:rFonts w:ascii="Times New Roman" w:hAnsi="Times New Roman"/>
          <w:sz w:val="24"/>
          <w:szCs w:val="24"/>
          <w:u w:val="single"/>
          <w:lang w:val="fr-FR"/>
        </w:rPr>
      </w:pPr>
      <w:bookmarkStart w:id="16" w:name="_Toc236922457"/>
      <w:r w:rsidRPr="00BC7892">
        <w:rPr>
          <w:rFonts w:ascii="Times New Roman" w:hAnsi="Times New Roman"/>
          <w:sz w:val="24"/>
          <w:szCs w:val="24"/>
          <w:u w:val="single"/>
          <w:lang w:val="fr-FR"/>
        </w:rPr>
        <w:t xml:space="preserve">ARTICLE </w:t>
      </w:r>
      <w:r w:rsidR="00203DF5" w:rsidRPr="00BC7892">
        <w:rPr>
          <w:rFonts w:ascii="Times New Roman" w:hAnsi="Times New Roman"/>
          <w:sz w:val="24"/>
          <w:szCs w:val="24"/>
          <w:u w:val="single"/>
        </w:rPr>
        <w:t>5</w:t>
      </w:r>
      <w:r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Conditions de participation</w:t>
      </w:r>
      <w:r w:rsidR="0016016C" w:rsidRPr="00BC7892">
        <w:rPr>
          <w:rFonts w:ascii="Times New Roman" w:hAnsi="Times New Roman"/>
          <w:sz w:val="24"/>
          <w:szCs w:val="24"/>
          <w:u w:val="single"/>
          <w:lang w:val="fr-FR"/>
        </w:rPr>
        <w:t xml:space="preserve"> à la consultation publique</w:t>
      </w:r>
      <w:bookmarkEnd w:id="16"/>
    </w:p>
    <w:p w14:paraId="01D4D12F" w14:textId="77777777" w:rsidR="00866A93" w:rsidRPr="00BC7892" w:rsidRDefault="00866A93" w:rsidP="00866A93">
      <w:pPr>
        <w:pStyle w:val="Titre2"/>
        <w:rPr>
          <w:rFonts w:ascii="Times New Roman" w:hAnsi="Times New Roman"/>
          <w:sz w:val="24"/>
          <w:szCs w:val="24"/>
        </w:rPr>
      </w:pPr>
      <w:bookmarkStart w:id="17" w:name="_Toc236922458"/>
      <w:r w:rsidRPr="00BC7892">
        <w:rPr>
          <w:rFonts w:ascii="Times New Roman" w:hAnsi="Times New Roman"/>
          <w:sz w:val="24"/>
          <w:szCs w:val="24"/>
        </w:rPr>
        <w:t>5.1</w:t>
      </w:r>
      <w:r w:rsidR="00A53025" w:rsidRPr="00BC7892">
        <w:rPr>
          <w:rFonts w:ascii="Times New Roman" w:hAnsi="Times New Roman"/>
          <w:sz w:val="24"/>
          <w:szCs w:val="24"/>
        </w:rPr>
        <w:t xml:space="preserve"> -</w:t>
      </w:r>
      <w:r w:rsidRPr="00BC7892">
        <w:rPr>
          <w:rFonts w:ascii="Times New Roman" w:hAnsi="Times New Roman"/>
          <w:sz w:val="24"/>
          <w:szCs w:val="24"/>
        </w:rPr>
        <w:t xml:space="preserve"> Conditions générales </w:t>
      </w:r>
      <w:r w:rsidR="0016016C" w:rsidRPr="00BC7892">
        <w:rPr>
          <w:rFonts w:ascii="Times New Roman" w:hAnsi="Times New Roman"/>
          <w:sz w:val="24"/>
          <w:szCs w:val="24"/>
        </w:rPr>
        <w:t>liées à la candidature</w:t>
      </w:r>
      <w:bookmarkEnd w:id="17"/>
      <w:r w:rsidRPr="00BC7892">
        <w:rPr>
          <w:rFonts w:ascii="Times New Roman" w:hAnsi="Times New Roman"/>
          <w:sz w:val="24"/>
          <w:szCs w:val="24"/>
        </w:rPr>
        <w:t xml:space="preserve"> </w:t>
      </w:r>
    </w:p>
    <w:p w14:paraId="5C69A2A2" w14:textId="77777777" w:rsidR="009C7EA4" w:rsidRPr="00BC7892" w:rsidRDefault="00552BDC" w:rsidP="001E765E">
      <w:pPr>
        <w:jc w:val="both"/>
        <w:rPr>
          <w:rFonts w:ascii="Times New Roman" w:hAnsi="Times New Roman"/>
          <w:sz w:val="24"/>
          <w:szCs w:val="24"/>
        </w:rPr>
      </w:pPr>
      <w:r w:rsidRPr="00BC7892">
        <w:rPr>
          <w:rFonts w:ascii="Times New Roman" w:hAnsi="Times New Roman"/>
          <w:sz w:val="24"/>
          <w:szCs w:val="24"/>
        </w:rPr>
        <w:t xml:space="preserve">MOTIFS D’EXCLUSION - </w:t>
      </w:r>
      <w:r w:rsidR="009C7EA4"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obligatoires</w:t>
      </w:r>
      <w:r w:rsidR="009C7EA4" w:rsidRPr="00BC7892">
        <w:rPr>
          <w:rFonts w:ascii="Times New Roman" w:hAnsi="Times New Roman"/>
          <w:sz w:val="24"/>
          <w:szCs w:val="24"/>
        </w:rPr>
        <w:t xml:space="preserve"> mentionnés aux articles </w:t>
      </w:r>
      <w:r w:rsidR="00B17330" w:rsidRPr="00BC7892">
        <w:rPr>
          <w:rFonts w:ascii="Times New Roman" w:hAnsi="Times New Roman"/>
          <w:sz w:val="24"/>
          <w:szCs w:val="24"/>
        </w:rPr>
        <w:t>L</w:t>
      </w:r>
      <w:r w:rsidR="002C2834" w:rsidRPr="00BC7892">
        <w:rPr>
          <w:rFonts w:ascii="Times New Roman" w:hAnsi="Times New Roman"/>
          <w:sz w:val="24"/>
          <w:szCs w:val="24"/>
        </w:rPr>
        <w:t xml:space="preserve">. </w:t>
      </w:r>
      <w:r w:rsidR="00B17330" w:rsidRPr="00BC7892">
        <w:rPr>
          <w:rFonts w:ascii="Times New Roman" w:hAnsi="Times New Roman"/>
          <w:sz w:val="24"/>
          <w:szCs w:val="24"/>
        </w:rPr>
        <w:t xml:space="preserve"> 2141-1 </w:t>
      </w:r>
      <w:r w:rsidR="002C2834" w:rsidRPr="00BC7892">
        <w:rPr>
          <w:rFonts w:ascii="Times New Roman" w:hAnsi="Times New Roman"/>
          <w:sz w:val="24"/>
          <w:szCs w:val="24"/>
        </w:rPr>
        <w:t>à L. 2141-5</w:t>
      </w:r>
      <w:r w:rsidR="00B17330" w:rsidRPr="00BC7892">
        <w:rPr>
          <w:rFonts w:ascii="Times New Roman" w:hAnsi="Times New Roman"/>
          <w:sz w:val="24"/>
          <w:szCs w:val="24"/>
        </w:rPr>
        <w:t xml:space="preserve"> du Code de la commande publique</w:t>
      </w:r>
      <w:r w:rsidR="002C2834" w:rsidRPr="00BC7892">
        <w:rPr>
          <w:rFonts w:ascii="Times New Roman" w:hAnsi="Times New Roman"/>
          <w:sz w:val="24"/>
          <w:szCs w:val="24"/>
        </w:rPr>
        <w:t xml:space="preserve">. </w:t>
      </w:r>
    </w:p>
    <w:p w14:paraId="5B910149" w14:textId="77777777" w:rsidR="002C2834" w:rsidRPr="00BC7892" w:rsidRDefault="002C2834" w:rsidP="001E765E">
      <w:pPr>
        <w:jc w:val="both"/>
        <w:rPr>
          <w:rFonts w:ascii="Times New Roman" w:hAnsi="Times New Roman"/>
          <w:sz w:val="24"/>
          <w:szCs w:val="24"/>
        </w:rPr>
      </w:pPr>
      <w:bookmarkStart w:id="18" w:name="_Hlk169771988"/>
      <w:r w:rsidRPr="00BC7892">
        <w:rPr>
          <w:rFonts w:ascii="Times New Roman" w:hAnsi="Times New Roman"/>
          <w:sz w:val="24"/>
          <w:szCs w:val="24"/>
        </w:rPr>
        <w:t>Le candidat ne devra pas se trouver dans un des cas d’interdiction de soumissionner</w:t>
      </w:r>
      <w:r w:rsidR="00BB09CF" w:rsidRPr="00BC7892">
        <w:rPr>
          <w:rFonts w:ascii="Times New Roman" w:hAnsi="Times New Roman"/>
          <w:sz w:val="24"/>
          <w:szCs w:val="24"/>
        </w:rPr>
        <w:t xml:space="preserve"> facultatives</w:t>
      </w:r>
      <w:r w:rsidRPr="00BC7892">
        <w:rPr>
          <w:rFonts w:ascii="Times New Roman" w:hAnsi="Times New Roman"/>
          <w:sz w:val="24"/>
          <w:szCs w:val="24"/>
        </w:rPr>
        <w:t xml:space="preserve"> mentionnés aux articles L. 2141-7 à L. 2141-10 du Code de la Commande publique</w:t>
      </w:r>
      <w:r w:rsidR="009A7EE4" w:rsidRPr="00BC7892">
        <w:rPr>
          <w:rFonts w:ascii="Times New Roman" w:hAnsi="Times New Roman"/>
          <w:sz w:val="24"/>
          <w:szCs w:val="24"/>
        </w:rPr>
        <w:t xml:space="preserv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18"/>
    <w:p w14:paraId="64EB3598" w14:textId="3EE82EC9" w:rsidR="00203DF5" w:rsidRDefault="00552BDC" w:rsidP="001E765E">
      <w:pPr>
        <w:spacing w:after="0"/>
        <w:jc w:val="both"/>
        <w:rPr>
          <w:rFonts w:ascii="Times New Roman" w:hAnsi="Times New Roman"/>
          <w:sz w:val="24"/>
          <w:szCs w:val="24"/>
        </w:rPr>
      </w:pPr>
      <w:r w:rsidRPr="00BC7892">
        <w:rPr>
          <w:rFonts w:ascii="Times New Roman" w:hAnsi="Times New Roman"/>
          <w:sz w:val="24"/>
          <w:szCs w:val="24"/>
        </w:rPr>
        <w:t>CAPACITES -</w:t>
      </w:r>
      <w:r w:rsidRPr="00BC7892">
        <w:rPr>
          <w:rFonts w:ascii="Times New Roman" w:hAnsi="Times New Roman"/>
          <w:color w:val="FF6699"/>
          <w:sz w:val="24"/>
          <w:szCs w:val="24"/>
        </w:rPr>
        <w:t xml:space="preserve"> </w:t>
      </w:r>
      <w:r w:rsidR="0031319F" w:rsidRPr="00BC7892">
        <w:rPr>
          <w:rFonts w:ascii="Times New Roman" w:hAnsi="Times New Roman"/>
          <w:sz w:val="24"/>
          <w:szCs w:val="24"/>
        </w:rPr>
        <w:t xml:space="preserve">Conformément à l’article </w:t>
      </w:r>
      <w:r w:rsidR="00B17330" w:rsidRPr="00BC7892">
        <w:rPr>
          <w:rFonts w:ascii="Times New Roman" w:hAnsi="Times New Roman"/>
          <w:sz w:val="24"/>
          <w:szCs w:val="24"/>
        </w:rPr>
        <w:t>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2142-6 et suivants du Code de la commande publique, et R</w:t>
      </w:r>
      <w:r w:rsidR="00D60955" w:rsidRPr="00BC7892">
        <w:rPr>
          <w:rFonts w:ascii="Times New Roman" w:hAnsi="Times New Roman"/>
          <w:sz w:val="24"/>
          <w:szCs w:val="24"/>
        </w:rPr>
        <w:t>.</w:t>
      </w:r>
      <w:r w:rsidR="00B17330" w:rsidRPr="00BC7892">
        <w:rPr>
          <w:rFonts w:ascii="Times New Roman" w:hAnsi="Times New Roman"/>
          <w:sz w:val="24"/>
          <w:szCs w:val="24"/>
        </w:rPr>
        <w:t xml:space="preserve"> 2142-13 et suivants du même code</w:t>
      </w:r>
      <w:r w:rsidR="0031319F" w:rsidRPr="00BC7892">
        <w:rPr>
          <w:rFonts w:ascii="Times New Roman" w:hAnsi="Times New Roman"/>
          <w:sz w:val="24"/>
          <w:szCs w:val="24"/>
        </w:rPr>
        <w:t>, l</w:t>
      </w:r>
      <w:r w:rsidR="00203DF5" w:rsidRPr="00BC7892">
        <w:rPr>
          <w:rFonts w:ascii="Times New Roman" w:hAnsi="Times New Roman"/>
          <w:sz w:val="24"/>
          <w:szCs w:val="24"/>
        </w:rPr>
        <w:t xml:space="preserve">e candidat devra présenter des capacités </w:t>
      </w:r>
      <w:r w:rsidR="009A7EE4" w:rsidRPr="00BC7892">
        <w:rPr>
          <w:rFonts w:ascii="Times New Roman" w:hAnsi="Times New Roman"/>
          <w:sz w:val="24"/>
          <w:szCs w:val="24"/>
        </w:rPr>
        <w:t xml:space="preserve">économiques et financières, ainsi que des capacités </w:t>
      </w:r>
      <w:r w:rsidR="00203DF5" w:rsidRPr="00BC7892">
        <w:rPr>
          <w:rFonts w:ascii="Times New Roman" w:hAnsi="Times New Roman"/>
          <w:sz w:val="24"/>
          <w:szCs w:val="24"/>
        </w:rPr>
        <w:t>techniques</w:t>
      </w:r>
      <w:r w:rsidR="009A7EE4" w:rsidRPr="00BC7892">
        <w:rPr>
          <w:rFonts w:ascii="Times New Roman" w:hAnsi="Times New Roman"/>
          <w:sz w:val="24"/>
          <w:szCs w:val="24"/>
        </w:rPr>
        <w:t xml:space="preserve"> et </w:t>
      </w:r>
      <w:r w:rsidR="00203DF5" w:rsidRPr="00BC7892">
        <w:rPr>
          <w:rFonts w:ascii="Times New Roman" w:hAnsi="Times New Roman"/>
          <w:sz w:val="24"/>
          <w:szCs w:val="24"/>
        </w:rPr>
        <w:t xml:space="preserve">professionnelles en rapport avec </w:t>
      </w:r>
      <w:r w:rsidR="009C7EA4" w:rsidRPr="00BC7892">
        <w:rPr>
          <w:rFonts w:ascii="Times New Roman" w:hAnsi="Times New Roman"/>
          <w:sz w:val="24"/>
          <w:szCs w:val="24"/>
        </w:rPr>
        <w:t>l</w:t>
      </w:r>
      <w:r w:rsidR="009A7EE4" w:rsidRPr="00BC7892">
        <w:rPr>
          <w:rFonts w:ascii="Times New Roman" w:hAnsi="Times New Roman"/>
          <w:sz w:val="24"/>
          <w:szCs w:val="24"/>
        </w:rPr>
        <w:t>’objet du</w:t>
      </w:r>
      <w:r w:rsidR="009C7EA4" w:rsidRPr="00BC7892">
        <w:rPr>
          <w:rFonts w:ascii="Times New Roman" w:hAnsi="Times New Roman"/>
          <w:sz w:val="24"/>
          <w:szCs w:val="24"/>
        </w:rPr>
        <w:t xml:space="preserve"> présent marché ou les lots auxquels le candidat soumissionne</w:t>
      </w:r>
      <w:r w:rsidR="00203DF5" w:rsidRPr="00BC7892">
        <w:rPr>
          <w:rFonts w:ascii="Times New Roman" w:hAnsi="Times New Roman"/>
          <w:sz w:val="24"/>
          <w:szCs w:val="24"/>
        </w:rPr>
        <w:t xml:space="preserve">. </w:t>
      </w:r>
    </w:p>
    <w:p w14:paraId="6C57B1C7" w14:textId="64769DC0" w:rsidR="00FD4795" w:rsidRDefault="00FD4795" w:rsidP="001E765E">
      <w:pPr>
        <w:spacing w:after="0"/>
        <w:jc w:val="both"/>
        <w:rPr>
          <w:rFonts w:ascii="Times New Roman" w:hAnsi="Times New Roman"/>
          <w:sz w:val="24"/>
          <w:szCs w:val="24"/>
        </w:rPr>
      </w:pPr>
    </w:p>
    <w:p w14:paraId="7EC2CDEF" w14:textId="65FCC1CC" w:rsidR="006D4A8B" w:rsidRPr="006D4A8B" w:rsidRDefault="006D4A8B" w:rsidP="006D4A8B">
      <w:pPr>
        <w:numPr>
          <w:ilvl w:val="0"/>
          <w:numId w:val="36"/>
        </w:numPr>
        <w:spacing w:after="0" w:line="240" w:lineRule="auto"/>
        <w:ind w:left="360"/>
        <w:contextualSpacing/>
        <w:jc w:val="both"/>
        <w:rPr>
          <w:rFonts w:ascii="Times New Roman" w:hAnsi="Times New Roman"/>
          <w:b/>
          <w:sz w:val="24"/>
        </w:rPr>
      </w:pPr>
      <w:r w:rsidRPr="006D4A8B">
        <w:rPr>
          <w:rFonts w:ascii="Times New Roman" w:hAnsi="Times New Roman"/>
          <w:b/>
          <w:sz w:val="24"/>
          <w:u w:val="single"/>
        </w:rPr>
        <w:t>Capacités économiques et financières :</w:t>
      </w:r>
      <w:r w:rsidRPr="006D4A8B">
        <w:rPr>
          <w:rFonts w:ascii="Times New Roman" w:hAnsi="Times New Roman"/>
          <w:b/>
          <w:sz w:val="24"/>
        </w:rPr>
        <w:t xml:space="preserve"> </w:t>
      </w:r>
      <w:r w:rsidRPr="006D4A8B">
        <w:rPr>
          <w:rFonts w:ascii="Times New Roman" w:hAnsi="Times New Roman"/>
          <w:b/>
          <w:color w:val="0000CC"/>
          <w:sz w:val="24"/>
        </w:rPr>
        <w:t xml:space="preserve"> </w:t>
      </w:r>
      <w:r w:rsidR="00E72EE6" w:rsidRPr="006D4A8B">
        <w:rPr>
          <w:rFonts w:ascii="Times New Roman" w:hAnsi="Times New Roman"/>
          <w:b/>
          <w:sz w:val="24"/>
        </w:rPr>
        <w:t>Sans Objet</w:t>
      </w:r>
    </w:p>
    <w:p w14:paraId="74D76208" w14:textId="5171D2FF" w:rsidR="00FD4795" w:rsidRDefault="00FD4795" w:rsidP="001E765E">
      <w:pPr>
        <w:spacing w:after="0"/>
        <w:jc w:val="both"/>
        <w:rPr>
          <w:rFonts w:ascii="Times New Roman" w:hAnsi="Times New Roman"/>
          <w:sz w:val="24"/>
          <w:szCs w:val="24"/>
        </w:rPr>
      </w:pPr>
    </w:p>
    <w:p w14:paraId="1DC7806A" w14:textId="77777777" w:rsidR="00E72EE6" w:rsidRPr="00E72EE6" w:rsidRDefault="006D4A8B" w:rsidP="00E72EE6">
      <w:pPr>
        <w:numPr>
          <w:ilvl w:val="0"/>
          <w:numId w:val="36"/>
        </w:numPr>
        <w:spacing w:after="0" w:line="240" w:lineRule="auto"/>
        <w:ind w:left="360"/>
        <w:contextualSpacing/>
        <w:jc w:val="both"/>
        <w:rPr>
          <w:rFonts w:ascii="Times New Roman" w:hAnsi="Times New Roman"/>
          <w:sz w:val="24"/>
        </w:rPr>
      </w:pPr>
      <w:r w:rsidRPr="006D4A8B">
        <w:rPr>
          <w:rFonts w:ascii="Times New Roman" w:hAnsi="Times New Roman"/>
          <w:b/>
          <w:sz w:val="24"/>
          <w:u w:val="single"/>
        </w:rPr>
        <w:t>Capacités techniques et professionnelles :</w:t>
      </w:r>
      <w:r w:rsidRPr="00E72EE6">
        <w:rPr>
          <w:rFonts w:ascii="Times New Roman" w:hAnsi="Times New Roman"/>
          <w:b/>
          <w:sz w:val="24"/>
          <w:u w:val="single"/>
        </w:rPr>
        <w:t xml:space="preserve"> </w:t>
      </w:r>
      <w:r w:rsidR="00E72EE6" w:rsidRPr="00E72EE6">
        <w:rPr>
          <w:rFonts w:ascii="Times New Roman" w:hAnsi="Times New Roman"/>
          <w:sz w:val="24"/>
        </w:rPr>
        <w:t>Pour les lots 1 à 4 une attestation de conformité au marquage CE de sa (ses) centrale(s) d’enrobés délivrée par un organisme agréé, la centrale devra être implantée à la Réunion.</w:t>
      </w:r>
    </w:p>
    <w:p w14:paraId="16B8639F" w14:textId="77777777" w:rsidR="00FD4795" w:rsidRPr="00BC7892" w:rsidRDefault="00FD4795" w:rsidP="001E765E">
      <w:pPr>
        <w:spacing w:after="0"/>
        <w:jc w:val="both"/>
        <w:rPr>
          <w:rFonts w:ascii="Times New Roman" w:hAnsi="Times New Roman"/>
          <w:sz w:val="24"/>
          <w:szCs w:val="24"/>
        </w:rPr>
      </w:pPr>
    </w:p>
    <w:p w14:paraId="46054CEB" w14:textId="77777777" w:rsidR="00A074EE" w:rsidRPr="00BC7892" w:rsidRDefault="00A074EE" w:rsidP="00A074EE">
      <w:pPr>
        <w:pStyle w:val="Titre2"/>
        <w:rPr>
          <w:rFonts w:ascii="Times New Roman" w:hAnsi="Times New Roman"/>
          <w:sz w:val="24"/>
          <w:szCs w:val="24"/>
        </w:rPr>
      </w:pPr>
      <w:bookmarkStart w:id="19" w:name="_Toc236922459"/>
      <w:r w:rsidRPr="00BC7892">
        <w:rPr>
          <w:rFonts w:ascii="Times New Roman" w:hAnsi="Times New Roman"/>
          <w:sz w:val="24"/>
          <w:szCs w:val="24"/>
        </w:rPr>
        <w:t>5.</w:t>
      </w:r>
      <w:r w:rsidR="00866A93" w:rsidRPr="00BC7892">
        <w:rPr>
          <w:rFonts w:ascii="Times New Roman" w:hAnsi="Times New Roman"/>
          <w:sz w:val="24"/>
          <w:szCs w:val="24"/>
        </w:rPr>
        <w:t>2</w:t>
      </w:r>
      <w:r w:rsidR="00A53025" w:rsidRPr="00BC7892">
        <w:rPr>
          <w:rFonts w:ascii="Times New Roman" w:hAnsi="Times New Roman"/>
          <w:sz w:val="24"/>
          <w:szCs w:val="24"/>
        </w:rPr>
        <w:t xml:space="preserve"> </w:t>
      </w:r>
      <w:r w:rsidRPr="00BC7892">
        <w:rPr>
          <w:rFonts w:ascii="Times New Roman" w:hAnsi="Times New Roman"/>
          <w:sz w:val="24"/>
          <w:szCs w:val="24"/>
        </w:rPr>
        <w:t>- Conditions de participation propres au</w:t>
      </w:r>
      <w:r w:rsidR="00B51811" w:rsidRPr="00BC7892">
        <w:rPr>
          <w:rFonts w:ascii="Times New Roman" w:hAnsi="Times New Roman"/>
          <w:sz w:val="24"/>
          <w:szCs w:val="24"/>
        </w:rPr>
        <w:t>x</w:t>
      </w:r>
      <w:r w:rsidRPr="00BC7892">
        <w:rPr>
          <w:rFonts w:ascii="Times New Roman" w:hAnsi="Times New Roman"/>
          <w:sz w:val="24"/>
          <w:szCs w:val="24"/>
        </w:rPr>
        <w:t xml:space="preserve"> groupement</w:t>
      </w:r>
      <w:r w:rsidR="00B51811" w:rsidRPr="00BC7892">
        <w:rPr>
          <w:rFonts w:ascii="Times New Roman" w:hAnsi="Times New Roman"/>
          <w:sz w:val="24"/>
          <w:szCs w:val="24"/>
        </w:rPr>
        <w:t>s</w:t>
      </w:r>
      <w:bookmarkEnd w:id="19"/>
      <w:r w:rsidRPr="00BC7892">
        <w:rPr>
          <w:rFonts w:ascii="Times New Roman" w:hAnsi="Times New Roman"/>
          <w:sz w:val="24"/>
          <w:szCs w:val="24"/>
        </w:rPr>
        <w:t xml:space="preserve"> </w:t>
      </w:r>
    </w:p>
    <w:p w14:paraId="54649D66" w14:textId="77777777" w:rsidR="00D21170" w:rsidRPr="00BC7892" w:rsidRDefault="00925012" w:rsidP="00D21170">
      <w:pPr>
        <w:spacing w:after="0"/>
        <w:jc w:val="both"/>
        <w:rPr>
          <w:rFonts w:ascii="Times New Roman" w:hAnsi="Times New Roman"/>
          <w:sz w:val="24"/>
          <w:szCs w:val="24"/>
        </w:rPr>
      </w:pPr>
      <w:r w:rsidRPr="00BC7892">
        <w:rPr>
          <w:rFonts w:ascii="Times New Roman" w:hAnsi="Times New Roman"/>
          <w:sz w:val="24"/>
          <w:szCs w:val="24"/>
        </w:rPr>
        <w:t>Les opérateurs économiques peuvent présenter une candidature sous la forme d’un groupement d’entreprises.</w:t>
      </w:r>
      <w:r w:rsidR="00D21170" w:rsidRPr="00BC7892">
        <w:rPr>
          <w:rFonts w:ascii="Times New Roman" w:hAnsi="Times New Roman"/>
          <w:sz w:val="24"/>
          <w:szCs w:val="24"/>
        </w:rPr>
        <w:t xml:space="preserve"> Dans ce cas, conformément aux dispositions de l’article R.</w:t>
      </w:r>
      <w:r w:rsidR="00004833" w:rsidRPr="00BC7892">
        <w:rPr>
          <w:rFonts w:ascii="Times New Roman" w:hAnsi="Times New Roman"/>
          <w:sz w:val="24"/>
          <w:szCs w:val="24"/>
        </w:rPr>
        <w:t xml:space="preserve"> </w:t>
      </w:r>
      <w:r w:rsidR="00D21170" w:rsidRPr="00BC7892">
        <w:rPr>
          <w:rFonts w:ascii="Times New Roman" w:hAnsi="Times New Roman"/>
          <w:sz w:val="24"/>
          <w:szCs w:val="24"/>
        </w:rPr>
        <w:t xml:space="preserve">2142-25 du Code de la commande publique, l'appréciation des capacités d'un groupement d'opérateurs économiques (article 5.1 du présent </w:t>
      </w:r>
      <w:r w:rsidR="00F86487" w:rsidRPr="00BC7892">
        <w:rPr>
          <w:rFonts w:ascii="Times New Roman" w:hAnsi="Times New Roman"/>
          <w:sz w:val="24"/>
          <w:szCs w:val="24"/>
        </w:rPr>
        <w:t>règlement de la consultation</w:t>
      </w:r>
      <w:r w:rsidR="00D21170" w:rsidRPr="00BC7892">
        <w:rPr>
          <w:rFonts w:ascii="Times New Roman" w:hAnsi="Times New Roman"/>
          <w:sz w:val="24"/>
          <w:szCs w:val="24"/>
        </w:rPr>
        <w:t>) est globale. Il n'est pas exigé que chaque membre du groupement ait la totalité des capacités requises pour exécuter le marché.</w:t>
      </w:r>
    </w:p>
    <w:p w14:paraId="32F73D94" w14:textId="77777777" w:rsidR="00925012" w:rsidRPr="00BC7892" w:rsidRDefault="00925012" w:rsidP="00D21170">
      <w:pPr>
        <w:spacing w:after="0"/>
        <w:jc w:val="both"/>
        <w:rPr>
          <w:rFonts w:ascii="Times New Roman" w:hAnsi="Times New Roman"/>
          <w:sz w:val="24"/>
          <w:szCs w:val="24"/>
        </w:rPr>
      </w:pPr>
    </w:p>
    <w:p w14:paraId="12ECE5A7"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Il est expressément interdit aux candidats de présenter plusieurs offres pour le même lot, que ce soit en qualité de candidats individuels ou en tant que membres de plusieurs groupements, simultanément ou successivement.</w:t>
      </w:r>
    </w:p>
    <w:p w14:paraId="25330572" w14:textId="77777777" w:rsidR="00E36E93" w:rsidRPr="00BC7892" w:rsidRDefault="00E36E93" w:rsidP="00E36E93">
      <w:pPr>
        <w:spacing w:after="0"/>
        <w:jc w:val="both"/>
        <w:rPr>
          <w:rFonts w:ascii="Times New Roman" w:hAnsi="Times New Roman"/>
          <w:sz w:val="24"/>
          <w:szCs w:val="24"/>
        </w:rPr>
      </w:pPr>
    </w:p>
    <w:p w14:paraId="3164AEB9" w14:textId="77777777" w:rsidR="00E36E93" w:rsidRPr="00BC7892" w:rsidRDefault="00E36E93" w:rsidP="00E36E93">
      <w:pPr>
        <w:spacing w:after="0"/>
        <w:jc w:val="both"/>
        <w:rPr>
          <w:rFonts w:ascii="Times New Roman" w:hAnsi="Times New Roman"/>
          <w:sz w:val="24"/>
          <w:szCs w:val="24"/>
        </w:rPr>
      </w:pPr>
      <w:r w:rsidRPr="00BC7892">
        <w:rPr>
          <w:rFonts w:ascii="Times New Roman" w:hAnsi="Times New Roman"/>
          <w:sz w:val="24"/>
          <w:szCs w:val="24"/>
        </w:rPr>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3712B2DF" w14:textId="77777777" w:rsidR="007651A3" w:rsidRPr="00BC7892" w:rsidRDefault="007651A3" w:rsidP="00D21170">
      <w:pPr>
        <w:spacing w:after="0"/>
        <w:jc w:val="both"/>
        <w:rPr>
          <w:rFonts w:ascii="Times New Roman" w:hAnsi="Times New Roman"/>
          <w:sz w:val="24"/>
          <w:szCs w:val="24"/>
        </w:rPr>
      </w:pPr>
    </w:p>
    <w:p w14:paraId="495771EE" w14:textId="7525AEFE" w:rsidR="00B51811" w:rsidRPr="00BC7892" w:rsidRDefault="00B51811" w:rsidP="00F86487">
      <w:pPr>
        <w:spacing w:after="0"/>
        <w:jc w:val="both"/>
        <w:rPr>
          <w:rFonts w:ascii="Times New Roman" w:hAnsi="Times New Roman"/>
          <w:sz w:val="24"/>
          <w:szCs w:val="24"/>
        </w:rPr>
      </w:pPr>
      <w:r w:rsidRPr="00BC7892">
        <w:rPr>
          <w:rFonts w:ascii="Times New Roman" w:hAnsi="Times New Roman"/>
          <w:sz w:val="24"/>
          <w:szCs w:val="24"/>
        </w:rPr>
        <w:t>Les candidats sont informés qu’en cas de groupement, après l’attribution du marché, la forme du groupement sera celle du groupement solidaire. Cette exigence est requise</w:t>
      </w:r>
      <w:r w:rsidR="00033886" w:rsidRPr="00BC7892">
        <w:rPr>
          <w:rFonts w:ascii="Times New Roman" w:hAnsi="Times New Roman"/>
          <w:sz w:val="24"/>
          <w:szCs w:val="24"/>
        </w:rPr>
        <w:t>, dans la mesure où cela est nécessaire à la bonne exécution du marché,</w:t>
      </w:r>
      <w:r w:rsidRPr="00BC7892">
        <w:rPr>
          <w:rFonts w:ascii="Times New Roman" w:hAnsi="Times New Roman"/>
          <w:sz w:val="24"/>
          <w:szCs w:val="24"/>
        </w:rPr>
        <w:t xml:space="preserve"> au motif </w:t>
      </w:r>
      <w:r w:rsidR="00B4324B" w:rsidRPr="00BC7892">
        <w:rPr>
          <w:rFonts w:ascii="Times New Roman" w:hAnsi="Times New Roman"/>
          <w:sz w:val="24"/>
          <w:szCs w:val="24"/>
        </w:rPr>
        <w:t xml:space="preserve">de préserver les intérêts du Département en cas de </w:t>
      </w:r>
      <w:r w:rsidR="00B4324B" w:rsidRPr="00BC7892">
        <w:rPr>
          <w:rFonts w:ascii="Times New Roman" w:hAnsi="Times New Roman"/>
          <w:sz w:val="24"/>
          <w:szCs w:val="24"/>
        </w:rPr>
        <w:lastRenderedPageBreak/>
        <w:t xml:space="preserve">défaillance d’un membre du groupement. Elle se justifie par la nature et les caractéristiques du marché, qui nécessitent une exécution coordonnée et solidaire des prestations. </w:t>
      </w:r>
    </w:p>
    <w:p w14:paraId="7BC76FBA" w14:textId="77777777" w:rsidR="0058418B" w:rsidRPr="00BC7892" w:rsidRDefault="0058418B" w:rsidP="0058418B">
      <w:pPr>
        <w:pStyle w:val="Titre2"/>
        <w:rPr>
          <w:rFonts w:ascii="Times New Roman" w:hAnsi="Times New Roman"/>
          <w:sz w:val="24"/>
          <w:szCs w:val="24"/>
        </w:rPr>
      </w:pPr>
      <w:bookmarkStart w:id="20" w:name="_Toc236922460"/>
      <w:r w:rsidRPr="00BC7892">
        <w:rPr>
          <w:rFonts w:ascii="Times New Roman" w:hAnsi="Times New Roman"/>
          <w:sz w:val="24"/>
          <w:szCs w:val="24"/>
        </w:rPr>
        <w:t>5.</w:t>
      </w:r>
      <w:r w:rsidR="00866A93" w:rsidRPr="00BC7892">
        <w:rPr>
          <w:rFonts w:ascii="Times New Roman" w:hAnsi="Times New Roman"/>
          <w:sz w:val="24"/>
          <w:szCs w:val="24"/>
        </w:rPr>
        <w:t>3</w:t>
      </w:r>
      <w:r w:rsidR="00A53025" w:rsidRPr="00BC7892">
        <w:rPr>
          <w:rFonts w:ascii="Times New Roman" w:hAnsi="Times New Roman"/>
          <w:sz w:val="24"/>
          <w:szCs w:val="24"/>
        </w:rPr>
        <w:t xml:space="preserve"> </w:t>
      </w:r>
      <w:r w:rsidRPr="00BC7892">
        <w:rPr>
          <w:rFonts w:ascii="Times New Roman" w:hAnsi="Times New Roman"/>
          <w:sz w:val="24"/>
          <w:szCs w:val="24"/>
        </w:rPr>
        <w:t xml:space="preserve">- Dispositions relatives </w:t>
      </w:r>
      <w:r w:rsidR="00BB07B6" w:rsidRPr="00BC7892">
        <w:rPr>
          <w:rFonts w:ascii="Times New Roman" w:hAnsi="Times New Roman"/>
          <w:sz w:val="24"/>
          <w:szCs w:val="24"/>
        </w:rPr>
        <w:t>aux sous</w:t>
      </w:r>
      <w:r w:rsidRPr="00BC7892">
        <w:rPr>
          <w:rFonts w:ascii="Times New Roman" w:hAnsi="Times New Roman"/>
          <w:sz w:val="24"/>
          <w:szCs w:val="24"/>
        </w:rPr>
        <w:t>-traitan</w:t>
      </w:r>
      <w:r w:rsidR="009C7EA4" w:rsidRPr="00BC7892">
        <w:rPr>
          <w:rFonts w:ascii="Times New Roman" w:hAnsi="Times New Roman"/>
          <w:sz w:val="24"/>
          <w:szCs w:val="24"/>
        </w:rPr>
        <w:t>t</w:t>
      </w:r>
      <w:r w:rsidR="00665D8B" w:rsidRPr="00BC7892">
        <w:rPr>
          <w:rFonts w:ascii="Times New Roman" w:hAnsi="Times New Roman"/>
          <w:sz w:val="24"/>
          <w:szCs w:val="24"/>
        </w:rPr>
        <w:t>s</w:t>
      </w:r>
      <w:bookmarkEnd w:id="20"/>
      <w:r w:rsidRPr="00BC7892">
        <w:rPr>
          <w:rFonts w:ascii="Times New Roman" w:hAnsi="Times New Roman"/>
          <w:sz w:val="24"/>
          <w:szCs w:val="24"/>
        </w:rPr>
        <w:t xml:space="preserve"> </w:t>
      </w:r>
    </w:p>
    <w:p w14:paraId="2D163BB1" w14:textId="77777777" w:rsidR="00C85D44" w:rsidRPr="00BC7892" w:rsidRDefault="00C85D44" w:rsidP="00C85D44">
      <w:pPr>
        <w:jc w:val="both"/>
        <w:rPr>
          <w:rFonts w:ascii="Times New Roman" w:hAnsi="Times New Roman"/>
          <w:sz w:val="24"/>
          <w:szCs w:val="24"/>
        </w:rPr>
      </w:pPr>
      <w:r w:rsidRPr="00BC7892">
        <w:rPr>
          <w:rFonts w:ascii="Times New Roman" w:hAnsi="Times New Roman"/>
          <w:sz w:val="24"/>
          <w:szCs w:val="24"/>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48FCB85D" w14:textId="77777777" w:rsidR="00C85D44" w:rsidRPr="00BC7892" w:rsidRDefault="00C85D44" w:rsidP="0058418B">
      <w:pPr>
        <w:jc w:val="both"/>
        <w:rPr>
          <w:rFonts w:ascii="Times New Roman" w:hAnsi="Times New Roman"/>
          <w:sz w:val="24"/>
          <w:szCs w:val="24"/>
        </w:rPr>
      </w:pPr>
      <w:r w:rsidRPr="00BC7892">
        <w:rPr>
          <w:rFonts w:ascii="Times New Roman" w:hAnsi="Times New Roman"/>
          <w:sz w:val="24"/>
          <w:szCs w:val="24"/>
        </w:rPr>
        <w:t>Dans cette hypothèse, les titulaires demeureront personnellement responsables de l'exécution de toutes les obligations résultant du marché public.</w:t>
      </w:r>
    </w:p>
    <w:p w14:paraId="22399111" w14:textId="77777777" w:rsidR="0058418B" w:rsidRPr="00BC7892" w:rsidRDefault="0058418B" w:rsidP="0058418B">
      <w:pPr>
        <w:jc w:val="both"/>
        <w:rPr>
          <w:rFonts w:ascii="Times New Roman" w:hAnsi="Times New Roman"/>
          <w:sz w:val="24"/>
          <w:szCs w:val="24"/>
        </w:rPr>
      </w:pPr>
      <w:r w:rsidRPr="00BC7892">
        <w:rPr>
          <w:rFonts w:ascii="Times New Roman" w:hAnsi="Times New Roman"/>
          <w:sz w:val="24"/>
          <w:szCs w:val="24"/>
        </w:rPr>
        <w:t>Dans le cas où un candidat soumissionne avec un ou plusieurs sous-traitants, chaque sous-traitant devra produire les pièces mentionnées à l’article 5.1 du présent règlement de consultation.</w:t>
      </w:r>
      <w:r w:rsidR="005C46CF" w:rsidRPr="00BC7892">
        <w:rPr>
          <w:rFonts w:ascii="Times New Roman" w:hAnsi="Times New Roman"/>
          <w:sz w:val="24"/>
          <w:szCs w:val="24"/>
        </w:rPr>
        <w:t xml:space="preserve"> Il pourra le faire à travers le formulaire DC4.</w:t>
      </w:r>
      <w:r w:rsidRPr="00BC7892">
        <w:rPr>
          <w:rFonts w:ascii="Times New Roman" w:hAnsi="Times New Roman"/>
          <w:sz w:val="24"/>
          <w:szCs w:val="24"/>
        </w:rPr>
        <w:t xml:space="preserve"> </w:t>
      </w:r>
    </w:p>
    <w:p w14:paraId="157F0561" w14:textId="77777777" w:rsidR="00DF1EBC" w:rsidRPr="00BC7892" w:rsidRDefault="00312CB4" w:rsidP="00DF1EBC">
      <w:pPr>
        <w:pStyle w:val="Titre2"/>
        <w:rPr>
          <w:rFonts w:ascii="Times New Roman" w:hAnsi="Times New Roman"/>
          <w:sz w:val="24"/>
          <w:szCs w:val="24"/>
        </w:rPr>
      </w:pPr>
      <w:bookmarkStart w:id="21" w:name="_Toc236922461"/>
      <w:r w:rsidRPr="00BC7892">
        <w:rPr>
          <w:rFonts w:ascii="Times New Roman" w:hAnsi="Times New Roman"/>
          <w:sz w:val="24"/>
          <w:szCs w:val="24"/>
        </w:rPr>
        <w:t>5.</w:t>
      </w:r>
      <w:r w:rsidR="00866A93" w:rsidRPr="00BC7892">
        <w:rPr>
          <w:rFonts w:ascii="Times New Roman" w:hAnsi="Times New Roman"/>
          <w:sz w:val="24"/>
          <w:szCs w:val="24"/>
        </w:rPr>
        <w:t>4</w:t>
      </w:r>
      <w:r w:rsidR="00A53025" w:rsidRPr="00BC7892">
        <w:rPr>
          <w:rFonts w:ascii="Times New Roman" w:hAnsi="Times New Roman"/>
          <w:sz w:val="24"/>
          <w:szCs w:val="24"/>
        </w:rPr>
        <w:t xml:space="preserve"> </w:t>
      </w:r>
      <w:r w:rsidR="00DF1EBC" w:rsidRPr="00BC7892">
        <w:rPr>
          <w:rFonts w:ascii="Times New Roman" w:hAnsi="Times New Roman"/>
          <w:sz w:val="24"/>
          <w:szCs w:val="24"/>
        </w:rPr>
        <w:t>- Modalités de retrait d</w:t>
      </w:r>
      <w:r w:rsidR="00505360" w:rsidRPr="00BC7892">
        <w:rPr>
          <w:rFonts w:ascii="Times New Roman" w:hAnsi="Times New Roman"/>
          <w:sz w:val="24"/>
          <w:szCs w:val="24"/>
        </w:rPr>
        <w:t>u</w:t>
      </w:r>
      <w:r w:rsidR="00DF1EBC" w:rsidRPr="00BC7892">
        <w:rPr>
          <w:rFonts w:ascii="Times New Roman" w:hAnsi="Times New Roman"/>
          <w:sz w:val="24"/>
          <w:szCs w:val="24"/>
        </w:rPr>
        <w:t xml:space="preserve"> dossier de consultation des entreprises</w:t>
      </w:r>
      <w:bookmarkEnd w:id="21"/>
      <w:r w:rsidR="00DF1EBC" w:rsidRPr="00BC7892">
        <w:rPr>
          <w:rFonts w:ascii="Times New Roman" w:hAnsi="Times New Roman"/>
          <w:sz w:val="24"/>
          <w:szCs w:val="24"/>
        </w:rPr>
        <w:t xml:space="preserve"> </w:t>
      </w:r>
    </w:p>
    <w:p w14:paraId="44FE29AA" w14:textId="4BA91E8F" w:rsidR="00866A93" w:rsidRPr="00BC7892" w:rsidRDefault="00866A93" w:rsidP="00866A93">
      <w:pPr>
        <w:jc w:val="both"/>
        <w:rPr>
          <w:rFonts w:ascii="Times New Roman" w:hAnsi="Times New Roman"/>
          <w:sz w:val="24"/>
          <w:szCs w:val="24"/>
        </w:rPr>
      </w:pPr>
      <w:r w:rsidRPr="00BC7892">
        <w:rPr>
          <w:rFonts w:ascii="Times New Roman" w:hAnsi="Times New Roman"/>
          <w:sz w:val="24"/>
          <w:szCs w:val="24"/>
        </w:rPr>
        <w:t>Le dossier de consultation</w:t>
      </w:r>
      <w:r w:rsidR="00A53025" w:rsidRPr="00BC7892">
        <w:rPr>
          <w:rFonts w:ascii="Times New Roman" w:hAnsi="Times New Roman"/>
          <w:sz w:val="24"/>
          <w:szCs w:val="24"/>
        </w:rPr>
        <w:t xml:space="preserve"> des entreprises (DCE)</w:t>
      </w:r>
      <w:r w:rsidRPr="00BC7892">
        <w:rPr>
          <w:rFonts w:ascii="Times New Roman" w:hAnsi="Times New Roman"/>
          <w:sz w:val="24"/>
          <w:szCs w:val="24"/>
        </w:rPr>
        <w:t xml:space="preserve"> est téléchargeable gratuitement et à tout moment sur internet à l’adresse suivante : </w:t>
      </w:r>
      <w:hyperlink r:id="rId12"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59126E9" w14:textId="77777777" w:rsidR="00DF1EBC" w:rsidRPr="00BC7892" w:rsidRDefault="00DF1EBC" w:rsidP="00DF1EBC">
      <w:pPr>
        <w:contextualSpacing/>
        <w:jc w:val="both"/>
        <w:rPr>
          <w:rFonts w:ascii="Times New Roman" w:hAnsi="Times New Roman"/>
          <w:sz w:val="24"/>
          <w:szCs w:val="24"/>
        </w:rPr>
      </w:pPr>
      <w:r w:rsidRPr="00BC7892">
        <w:rPr>
          <w:rFonts w:ascii="Times New Roman" w:hAnsi="Times New Roman"/>
          <w:sz w:val="24"/>
          <w:szCs w:val="24"/>
        </w:rPr>
        <w:t xml:space="preserve">Le dossier </w:t>
      </w:r>
      <w:r w:rsidR="00E102A4" w:rsidRPr="00BC7892">
        <w:rPr>
          <w:rFonts w:ascii="Times New Roman" w:hAnsi="Times New Roman"/>
          <w:sz w:val="24"/>
          <w:szCs w:val="24"/>
        </w:rPr>
        <w:t xml:space="preserve">de consultation </w:t>
      </w:r>
      <w:r w:rsidR="00A53025" w:rsidRPr="00BC7892">
        <w:rPr>
          <w:rFonts w:ascii="Times New Roman" w:hAnsi="Times New Roman"/>
          <w:sz w:val="24"/>
          <w:szCs w:val="24"/>
        </w:rPr>
        <w:t>des entreprises</w:t>
      </w:r>
      <w:r w:rsidRPr="00BC7892">
        <w:rPr>
          <w:rFonts w:ascii="Times New Roman" w:hAnsi="Times New Roman"/>
          <w:sz w:val="24"/>
          <w:szCs w:val="24"/>
        </w:rPr>
        <w:t xml:space="preserve"> contient les documents suivants :  </w:t>
      </w:r>
    </w:p>
    <w:p w14:paraId="0C8EB5C7" w14:textId="77777777" w:rsidR="00A5302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A53025" w:rsidRPr="00BC7892">
        <w:rPr>
          <w:rFonts w:ascii="Times New Roman" w:hAnsi="Times New Roman"/>
          <w:sz w:val="24"/>
          <w:szCs w:val="24"/>
        </w:rPr>
        <w:t>le présent règlement de la consultation,</w:t>
      </w:r>
    </w:p>
    <w:p w14:paraId="59E053CE" w14:textId="77777777" w:rsidR="00DF1EBC" w:rsidRPr="00BC7892" w:rsidRDefault="00A53025" w:rsidP="00A53025">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r>
      <w:r w:rsidR="00DF1EBC" w:rsidRPr="00BC7892">
        <w:rPr>
          <w:rFonts w:ascii="Times New Roman" w:hAnsi="Times New Roman"/>
          <w:sz w:val="24"/>
          <w:szCs w:val="24"/>
        </w:rPr>
        <w:t>la note importante de simplification</w:t>
      </w:r>
      <w:r w:rsidR="00DD5B4F" w:rsidRPr="00BC7892">
        <w:rPr>
          <w:rFonts w:ascii="Times New Roman" w:hAnsi="Times New Roman"/>
          <w:sz w:val="24"/>
          <w:szCs w:val="24"/>
        </w:rPr>
        <w:t>,</w:t>
      </w:r>
      <w:r w:rsidR="00DF1EBC" w:rsidRPr="00BC7892">
        <w:rPr>
          <w:rFonts w:ascii="Times New Roman" w:hAnsi="Times New Roman"/>
          <w:sz w:val="24"/>
          <w:szCs w:val="24"/>
        </w:rPr>
        <w:t xml:space="preserve"> </w:t>
      </w:r>
    </w:p>
    <w:p w14:paraId="0DFBEEBD" w14:textId="77777777" w:rsidR="00DF1EBC" w:rsidRPr="00BC7892" w:rsidRDefault="00DF1EBC" w:rsidP="005D279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formulaire DR01</w:t>
      </w:r>
      <w:r w:rsidR="00A53025" w:rsidRPr="00BC7892">
        <w:rPr>
          <w:rFonts w:ascii="Times New Roman" w:hAnsi="Times New Roman"/>
          <w:sz w:val="24"/>
          <w:szCs w:val="24"/>
        </w:rPr>
        <w:t>,</w:t>
      </w:r>
      <w:r w:rsidR="00BB39AD"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15028787" w14:textId="41B73ACA" w:rsidR="00DF1EBC" w:rsidRPr="008170C8" w:rsidRDefault="00DF1EBC" w:rsidP="007B2B19">
      <w:pPr>
        <w:spacing w:after="0"/>
        <w:rPr>
          <w:rFonts w:ascii="Times New Roman" w:hAnsi="Times New Roman"/>
          <w:sz w:val="24"/>
          <w:szCs w:val="24"/>
        </w:rPr>
      </w:pPr>
      <w:r w:rsidRPr="008170C8">
        <w:rPr>
          <w:rFonts w:ascii="Times New Roman" w:hAnsi="Times New Roman"/>
          <w:sz w:val="24"/>
          <w:szCs w:val="24"/>
        </w:rPr>
        <w:t>-</w:t>
      </w:r>
      <w:r w:rsidRPr="008170C8">
        <w:rPr>
          <w:rFonts w:ascii="Times New Roman" w:hAnsi="Times New Roman"/>
          <w:sz w:val="24"/>
          <w:szCs w:val="24"/>
        </w:rPr>
        <w:tab/>
        <w:t xml:space="preserve">le </w:t>
      </w:r>
      <w:r w:rsidR="009437A0" w:rsidRPr="008170C8">
        <w:rPr>
          <w:rFonts w:ascii="Times New Roman" w:hAnsi="Times New Roman"/>
          <w:sz w:val="24"/>
          <w:szCs w:val="24"/>
        </w:rPr>
        <w:t>b</w:t>
      </w:r>
      <w:r w:rsidRPr="008170C8">
        <w:rPr>
          <w:rFonts w:ascii="Times New Roman" w:hAnsi="Times New Roman"/>
          <w:sz w:val="24"/>
          <w:szCs w:val="24"/>
        </w:rPr>
        <w:t xml:space="preserve">ordereau des </w:t>
      </w:r>
      <w:r w:rsidR="009437A0" w:rsidRPr="008170C8">
        <w:rPr>
          <w:rFonts w:ascii="Times New Roman" w:hAnsi="Times New Roman"/>
          <w:sz w:val="24"/>
          <w:szCs w:val="24"/>
        </w:rPr>
        <w:t>p</w:t>
      </w:r>
      <w:r w:rsidRPr="008170C8">
        <w:rPr>
          <w:rFonts w:ascii="Times New Roman" w:hAnsi="Times New Roman"/>
          <w:sz w:val="24"/>
          <w:szCs w:val="24"/>
        </w:rPr>
        <w:t xml:space="preserve">rix </w:t>
      </w:r>
      <w:r w:rsidR="009437A0" w:rsidRPr="008170C8">
        <w:rPr>
          <w:rFonts w:ascii="Times New Roman" w:hAnsi="Times New Roman"/>
          <w:sz w:val="24"/>
          <w:szCs w:val="24"/>
        </w:rPr>
        <w:t>u</w:t>
      </w:r>
      <w:r w:rsidRPr="008170C8">
        <w:rPr>
          <w:rFonts w:ascii="Times New Roman" w:hAnsi="Times New Roman"/>
          <w:sz w:val="24"/>
          <w:szCs w:val="24"/>
        </w:rPr>
        <w:t>nitaires</w:t>
      </w:r>
      <w:r w:rsidR="005E2109" w:rsidRPr="008170C8">
        <w:rPr>
          <w:rFonts w:ascii="Times New Roman" w:hAnsi="Times New Roman"/>
          <w:sz w:val="24"/>
          <w:szCs w:val="24"/>
        </w:rPr>
        <w:t xml:space="preserve"> valant </w:t>
      </w:r>
      <w:r w:rsidR="00BB39AD" w:rsidRPr="008170C8">
        <w:rPr>
          <w:rFonts w:ascii="Times New Roman" w:hAnsi="Times New Roman"/>
          <w:sz w:val="24"/>
          <w:szCs w:val="24"/>
        </w:rPr>
        <w:t>détail quantitatif et estimatif</w:t>
      </w:r>
      <w:r w:rsidR="00A53025" w:rsidRPr="008170C8">
        <w:rPr>
          <w:rFonts w:ascii="Times New Roman" w:hAnsi="Times New Roman"/>
          <w:sz w:val="24"/>
          <w:szCs w:val="24"/>
        </w:rPr>
        <w:t>,</w:t>
      </w:r>
      <w:r w:rsidR="00BB39AD" w:rsidRPr="008170C8">
        <w:rPr>
          <w:rFonts w:ascii="Times New Roman" w:hAnsi="Times New Roman"/>
          <w:sz w:val="24"/>
          <w:szCs w:val="24"/>
        </w:rPr>
        <w:t xml:space="preserve"> à complét</w:t>
      </w:r>
      <w:r w:rsidR="00170894" w:rsidRPr="008170C8">
        <w:rPr>
          <w:rFonts w:ascii="Times New Roman" w:hAnsi="Times New Roman"/>
          <w:sz w:val="24"/>
          <w:szCs w:val="24"/>
        </w:rPr>
        <w:t>er</w:t>
      </w:r>
      <w:r w:rsidRPr="008170C8">
        <w:rPr>
          <w:rFonts w:ascii="Times New Roman" w:hAnsi="Times New Roman"/>
          <w:sz w:val="24"/>
          <w:szCs w:val="24"/>
        </w:rPr>
        <w:t xml:space="preserve"> </w:t>
      </w:r>
    </w:p>
    <w:p w14:paraId="1D1608BB" w14:textId="77777777" w:rsidR="003962D5" w:rsidRPr="00BC7892" w:rsidRDefault="00DF1EBC" w:rsidP="00DF1EBC">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cahier des clauses </w:t>
      </w:r>
      <w:r w:rsidR="00BB39AD" w:rsidRPr="00BC7892">
        <w:rPr>
          <w:rFonts w:ascii="Times New Roman" w:hAnsi="Times New Roman"/>
          <w:sz w:val="24"/>
          <w:szCs w:val="24"/>
        </w:rPr>
        <w:t xml:space="preserve">administratives </w:t>
      </w:r>
      <w:r w:rsidRPr="00BC7892">
        <w:rPr>
          <w:rFonts w:ascii="Times New Roman" w:hAnsi="Times New Roman"/>
          <w:sz w:val="24"/>
          <w:szCs w:val="24"/>
        </w:rPr>
        <w:t>p</w:t>
      </w:r>
      <w:r w:rsidR="003962D5" w:rsidRPr="00BC7892">
        <w:rPr>
          <w:rFonts w:ascii="Times New Roman" w:hAnsi="Times New Roman"/>
          <w:sz w:val="24"/>
          <w:szCs w:val="24"/>
        </w:rPr>
        <w:t>articulières</w:t>
      </w:r>
      <w:r w:rsidR="00BB39AD" w:rsidRPr="00BC7892">
        <w:rPr>
          <w:rFonts w:ascii="Times New Roman" w:hAnsi="Times New Roman"/>
          <w:sz w:val="24"/>
          <w:szCs w:val="24"/>
        </w:rPr>
        <w:t xml:space="preserve"> (CCAP)</w:t>
      </w:r>
      <w:r w:rsidR="00A53025" w:rsidRPr="00BC7892">
        <w:rPr>
          <w:rFonts w:ascii="Times New Roman" w:hAnsi="Times New Roman"/>
          <w:sz w:val="24"/>
          <w:szCs w:val="24"/>
        </w:rPr>
        <w:t>,</w:t>
      </w:r>
    </w:p>
    <w:p w14:paraId="7159BABB" w14:textId="498E9CF6" w:rsidR="00BB39AD" w:rsidRPr="00BC7892" w:rsidRDefault="00BB39AD" w:rsidP="00DF1EBC">
      <w:pPr>
        <w:spacing w:after="0"/>
        <w:rPr>
          <w:rFonts w:ascii="Times New Roman" w:hAnsi="Times New Roman"/>
          <w:sz w:val="24"/>
          <w:szCs w:val="24"/>
        </w:rPr>
      </w:pPr>
      <w:r w:rsidRPr="00BC7892">
        <w:rPr>
          <w:rFonts w:ascii="Times New Roman" w:hAnsi="Times New Roman"/>
          <w:sz w:val="24"/>
          <w:szCs w:val="24"/>
        </w:rPr>
        <w:t xml:space="preserve">- </w:t>
      </w:r>
      <w:r w:rsidRPr="00BC7892">
        <w:rPr>
          <w:rFonts w:ascii="Times New Roman" w:hAnsi="Times New Roman"/>
          <w:sz w:val="24"/>
          <w:szCs w:val="24"/>
        </w:rPr>
        <w:tab/>
        <w:t>le cahier des clauses techniques particulières (CCTP)</w:t>
      </w:r>
      <w:r w:rsidR="00E17C5F">
        <w:rPr>
          <w:rFonts w:ascii="Times New Roman" w:hAnsi="Times New Roman"/>
          <w:sz w:val="24"/>
          <w:szCs w:val="24"/>
        </w:rPr>
        <w:t xml:space="preserve"> </w:t>
      </w:r>
    </w:p>
    <w:p w14:paraId="43069121" w14:textId="707EF26E" w:rsidR="00C859BD" w:rsidRPr="00BC7892" w:rsidRDefault="00C859BD" w:rsidP="00C859BD">
      <w:pPr>
        <w:spacing w:after="0"/>
        <w:ind w:firstLine="708"/>
        <w:rPr>
          <w:rFonts w:ascii="Times New Roman" w:hAnsi="Times New Roman"/>
          <w:sz w:val="24"/>
          <w:szCs w:val="24"/>
        </w:rPr>
      </w:pPr>
      <w:proofErr w:type="gramStart"/>
      <w:r w:rsidRPr="00BC7892">
        <w:rPr>
          <w:rFonts w:ascii="Times New Roman" w:hAnsi="Times New Roman"/>
          <w:sz w:val="24"/>
          <w:szCs w:val="24"/>
        </w:rPr>
        <w:t>le</w:t>
      </w:r>
      <w:proofErr w:type="gramEnd"/>
      <w:r w:rsidRPr="00BC7892">
        <w:rPr>
          <w:rFonts w:ascii="Times New Roman" w:hAnsi="Times New Roman"/>
          <w:sz w:val="24"/>
          <w:szCs w:val="24"/>
        </w:rPr>
        <w:t xml:space="preserve"> Descriptif des Prix Unitaires ( DPU)</w:t>
      </w:r>
    </w:p>
    <w:p w14:paraId="01E34D98" w14:textId="01ECD68E" w:rsidR="00B4324B" w:rsidRPr="00BC7892" w:rsidRDefault="003962D5"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cadre de réponse pour le mémoire technique</w:t>
      </w:r>
      <w:r w:rsidR="00A53025" w:rsidRPr="00BC7892">
        <w:rPr>
          <w:rFonts w:ascii="Times New Roman" w:hAnsi="Times New Roman"/>
          <w:sz w:val="24"/>
          <w:szCs w:val="24"/>
        </w:rPr>
        <w:t>,</w:t>
      </w:r>
      <w:r w:rsidR="00170894" w:rsidRPr="00BC7892">
        <w:rPr>
          <w:rFonts w:ascii="Times New Roman" w:hAnsi="Times New Roman"/>
          <w:sz w:val="24"/>
          <w:szCs w:val="24"/>
        </w:rPr>
        <w:t xml:space="preserve"> à compléter</w:t>
      </w:r>
      <w:r w:rsidR="00A53025" w:rsidRPr="00BC7892">
        <w:rPr>
          <w:rFonts w:ascii="Times New Roman" w:hAnsi="Times New Roman"/>
          <w:sz w:val="24"/>
          <w:szCs w:val="24"/>
        </w:rPr>
        <w:t>,</w:t>
      </w:r>
    </w:p>
    <w:p w14:paraId="40640294" w14:textId="31F6A548" w:rsidR="00B4324B" w:rsidRDefault="00BF4E96" w:rsidP="003962D5">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r>
      <w:r w:rsidR="00B4324B" w:rsidRPr="00BC7892">
        <w:rPr>
          <w:rFonts w:ascii="Times New Roman" w:hAnsi="Times New Roman"/>
          <w:sz w:val="24"/>
          <w:szCs w:val="24"/>
        </w:rPr>
        <w:t xml:space="preserve">le cadre </w:t>
      </w:r>
      <w:r w:rsidR="001E308D" w:rsidRPr="00BC7892">
        <w:rPr>
          <w:rFonts w:ascii="Times New Roman" w:hAnsi="Times New Roman"/>
          <w:sz w:val="24"/>
          <w:szCs w:val="24"/>
        </w:rPr>
        <w:t xml:space="preserve">de réponse pour le mémoire environnemental, à compléter. </w:t>
      </w:r>
    </w:p>
    <w:p w14:paraId="4946224B" w14:textId="4525F093" w:rsidR="006D4A8B" w:rsidRDefault="006D4A8B" w:rsidP="006D4A8B">
      <w:pPr>
        <w:spacing w:after="0"/>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cadre de réponse pour le mémoire </w:t>
      </w:r>
      <w:r>
        <w:rPr>
          <w:rFonts w:ascii="Times New Roman" w:hAnsi="Times New Roman"/>
          <w:sz w:val="24"/>
          <w:szCs w:val="24"/>
        </w:rPr>
        <w:t>performance en matière d’insertion sociale</w:t>
      </w:r>
      <w:r w:rsidRPr="00BC7892">
        <w:rPr>
          <w:rFonts w:ascii="Times New Roman" w:hAnsi="Times New Roman"/>
          <w:sz w:val="24"/>
          <w:szCs w:val="24"/>
        </w:rPr>
        <w:t xml:space="preserve">, à compléter. </w:t>
      </w:r>
    </w:p>
    <w:p w14:paraId="63544F2F" w14:textId="77777777" w:rsidR="0069709B" w:rsidRPr="00BC7892" w:rsidRDefault="0069709B" w:rsidP="003962D5">
      <w:pPr>
        <w:spacing w:after="0"/>
        <w:rPr>
          <w:rFonts w:ascii="Times New Roman" w:hAnsi="Times New Roman"/>
          <w:sz w:val="24"/>
          <w:szCs w:val="24"/>
        </w:rPr>
      </w:pPr>
    </w:p>
    <w:p w14:paraId="346EAF24" w14:textId="77777777" w:rsidR="00AC601B" w:rsidRPr="00BC7892" w:rsidRDefault="00AC601B" w:rsidP="00AC601B">
      <w:pPr>
        <w:pBdr>
          <w:top w:val="single" w:sz="4" w:space="1" w:color="auto"/>
          <w:left w:val="single" w:sz="4" w:space="4" w:color="auto"/>
          <w:bottom w:val="single" w:sz="4" w:space="1" w:color="auto"/>
          <w:right w:val="single" w:sz="4" w:space="4" w:color="auto"/>
        </w:pBdr>
        <w:spacing w:after="0"/>
        <w:jc w:val="both"/>
        <w:rPr>
          <w:rFonts w:ascii="Times New Roman" w:hAnsi="Times New Roman"/>
          <w:b/>
          <w:sz w:val="24"/>
          <w:szCs w:val="24"/>
        </w:rPr>
      </w:pPr>
      <w:r w:rsidRPr="00BC7892">
        <w:rPr>
          <w:rFonts w:ascii="Times New Roman" w:hAnsi="Times New Roman"/>
          <w:b/>
          <w:sz w:val="24"/>
          <w:szCs w:val="24"/>
        </w:rPr>
        <w:t>NB : l’acte d’engagement (AE) n’est pas compris dans le dossier de consultation des entreprises. Il ne sera transmis qu’à l’attributaire pressenti pour retranscrire son offre lors de la demande des pièces énumérées à l’article 7.1 du présent règlement.</w:t>
      </w:r>
    </w:p>
    <w:p w14:paraId="1541D597" w14:textId="77777777" w:rsidR="00A84894" w:rsidRPr="00BC7892" w:rsidRDefault="00312CB4" w:rsidP="00A84894">
      <w:pPr>
        <w:pStyle w:val="Titre2"/>
        <w:rPr>
          <w:rFonts w:ascii="Times New Roman" w:hAnsi="Times New Roman"/>
          <w:sz w:val="24"/>
          <w:szCs w:val="24"/>
        </w:rPr>
      </w:pPr>
      <w:bookmarkStart w:id="22" w:name="_Toc236922462"/>
      <w:r w:rsidRPr="00BC7892">
        <w:rPr>
          <w:rFonts w:ascii="Times New Roman" w:hAnsi="Times New Roman"/>
          <w:sz w:val="24"/>
          <w:szCs w:val="24"/>
        </w:rPr>
        <w:t>5.</w:t>
      </w:r>
      <w:r w:rsidR="00D425FC" w:rsidRPr="00BC7892">
        <w:rPr>
          <w:rFonts w:ascii="Times New Roman" w:hAnsi="Times New Roman"/>
          <w:sz w:val="24"/>
          <w:szCs w:val="24"/>
        </w:rPr>
        <w:t>5</w:t>
      </w:r>
      <w:r w:rsidR="00A53025" w:rsidRPr="00BC7892">
        <w:rPr>
          <w:rFonts w:ascii="Times New Roman" w:hAnsi="Times New Roman"/>
          <w:sz w:val="24"/>
          <w:szCs w:val="24"/>
        </w:rPr>
        <w:t xml:space="preserve"> </w:t>
      </w:r>
      <w:r w:rsidR="00A84894" w:rsidRPr="00BC7892">
        <w:rPr>
          <w:rFonts w:ascii="Times New Roman" w:hAnsi="Times New Roman"/>
          <w:sz w:val="24"/>
          <w:szCs w:val="24"/>
        </w:rPr>
        <w:t>- Renseignements complémentaires</w:t>
      </w:r>
      <w:bookmarkEnd w:id="22"/>
    </w:p>
    <w:p w14:paraId="19ABCFB5" w14:textId="7509E1FA" w:rsidR="001F6779" w:rsidRPr="00BC7892" w:rsidRDefault="001F6779" w:rsidP="00D52017">
      <w:pPr>
        <w:contextualSpacing/>
        <w:jc w:val="both"/>
        <w:rPr>
          <w:rFonts w:ascii="Times New Roman" w:hAnsi="Times New Roman"/>
          <w:b/>
          <w:sz w:val="24"/>
          <w:szCs w:val="24"/>
        </w:rPr>
      </w:pPr>
      <w:r w:rsidRPr="00BC7892">
        <w:rPr>
          <w:rFonts w:ascii="Times New Roman" w:hAnsi="Times New Roman"/>
          <w:sz w:val="24"/>
          <w:szCs w:val="24"/>
        </w:rPr>
        <w:t xml:space="preserve">Les candidats sont </w:t>
      </w:r>
      <w:r w:rsidR="00CE662D" w:rsidRPr="00BC7892">
        <w:rPr>
          <w:rFonts w:ascii="Times New Roman" w:hAnsi="Times New Roman"/>
          <w:sz w:val="24"/>
          <w:szCs w:val="24"/>
        </w:rPr>
        <w:t>invités</w:t>
      </w:r>
      <w:r w:rsidRPr="00BC7892">
        <w:rPr>
          <w:rFonts w:ascii="Times New Roman" w:hAnsi="Times New Roman"/>
          <w:sz w:val="24"/>
          <w:szCs w:val="24"/>
        </w:rPr>
        <w:t xml:space="preserve"> à formuler leurs demandes de </w:t>
      </w:r>
      <w:r w:rsidR="00A84894" w:rsidRPr="00BC7892">
        <w:rPr>
          <w:rFonts w:ascii="Times New Roman" w:hAnsi="Times New Roman"/>
          <w:sz w:val="24"/>
          <w:szCs w:val="24"/>
        </w:rPr>
        <w:t>renseignements complémentaires</w:t>
      </w:r>
      <w:r w:rsidRPr="00BC7892">
        <w:rPr>
          <w:rFonts w:ascii="Times New Roman" w:hAnsi="Times New Roman"/>
          <w:sz w:val="24"/>
          <w:szCs w:val="24"/>
        </w:rPr>
        <w:t xml:space="preserve">, </w:t>
      </w:r>
      <w:r w:rsidR="00DB1D50" w:rsidRPr="00BC7892">
        <w:rPr>
          <w:rFonts w:ascii="Times New Roman" w:hAnsi="Times New Roman"/>
          <w:b/>
          <w:sz w:val="24"/>
          <w:szCs w:val="24"/>
        </w:rPr>
        <w:t>au plus tard</w:t>
      </w:r>
      <w:r w:rsidRPr="00BC7892">
        <w:rPr>
          <w:rFonts w:ascii="Times New Roman" w:hAnsi="Times New Roman"/>
          <w:b/>
          <w:sz w:val="24"/>
          <w:szCs w:val="24"/>
        </w:rPr>
        <w:t xml:space="preserve"> 10 jours </w:t>
      </w:r>
      <w:r w:rsidR="00DB1D50" w:rsidRPr="00BC7892">
        <w:rPr>
          <w:rFonts w:ascii="Times New Roman" w:hAnsi="Times New Roman"/>
          <w:sz w:val="24"/>
          <w:szCs w:val="24"/>
        </w:rPr>
        <w:t xml:space="preserve">avant </w:t>
      </w:r>
      <w:r w:rsidRPr="00BC7892">
        <w:rPr>
          <w:rFonts w:ascii="Times New Roman" w:hAnsi="Times New Roman"/>
          <w:sz w:val="24"/>
          <w:szCs w:val="24"/>
        </w:rPr>
        <w:t xml:space="preserve">la date </w:t>
      </w:r>
      <w:r w:rsidR="00505360" w:rsidRPr="00BC7892">
        <w:rPr>
          <w:rFonts w:ascii="Times New Roman" w:hAnsi="Times New Roman"/>
          <w:sz w:val="24"/>
          <w:szCs w:val="24"/>
        </w:rPr>
        <w:t xml:space="preserve">limite </w:t>
      </w:r>
      <w:r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Pr="00BC7892">
        <w:rPr>
          <w:rFonts w:ascii="Times New Roman" w:hAnsi="Times New Roman"/>
          <w:sz w:val="24"/>
          <w:szCs w:val="24"/>
        </w:rPr>
        <w:t xml:space="preserve"> des offres, sur la plateforme à l’adresse :</w:t>
      </w:r>
      <w:r w:rsidR="00D52017" w:rsidRPr="00BC7892">
        <w:rPr>
          <w:rFonts w:ascii="Times New Roman" w:hAnsi="Times New Roman"/>
          <w:sz w:val="24"/>
          <w:szCs w:val="24"/>
        </w:rPr>
        <w:t xml:space="preserve"> </w:t>
      </w:r>
      <w:hyperlink r:id="rId13" w:history="1">
        <w:r w:rsidR="002957CB" w:rsidRPr="00BC7892">
          <w:rPr>
            <w:rStyle w:val="Lienhypertexte"/>
            <w:rFonts w:ascii="Times New Roman" w:hAnsi="Times New Roman"/>
            <w:sz w:val="24"/>
            <w:szCs w:val="24"/>
          </w:rPr>
          <w:t>https://marches-publics.departement974.fr/entreprise</w:t>
        </w:r>
      </w:hyperlink>
      <w:r w:rsidR="002957CB" w:rsidRPr="00BC7892">
        <w:rPr>
          <w:rFonts w:ascii="Times New Roman" w:hAnsi="Times New Roman"/>
          <w:sz w:val="24"/>
          <w:szCs w:val="24"/>
        </w:rPr>
        <w:t xml:space="preserve"> </w:t>
      </w:r>
    </w:p>
    <w:p w14:paraId="6F4C2207" w14:textId="77777777" w:rsidR="001F6779" w:rsidRPr="00BC7892" w:rsidRDefault="001F6779" w:rsidP="00D52017">
      <w:pPr>
        <w:contextualSpacing/>
        <w:jc w:val="both"/>
        <w:rPr>
          <w:rFonts w:ascii="Times New Roman" w:hAnsi="Times New Roman"/>
          <w:sz w:val="24"/>
          <w:szCs w:val="24"/>
        </w:rPr>
      </w:pPr>
    </w:p>
    <w:p w14:paraId="56C24720" w14:textId="77777777" w:rsidR="001F6779" w:rsidRPr="00BC7892" w:rsidRDefault="001F6779" w:rsidP="001F6779">
      <w:pPr>
        <w:jc w:val="both"/>
        <w:rPr>
          <w:rFonts w:ascii="Times New Roman" w:hAnsi="Times New Roman"/>
          <w:sz w:val="24"/>
          <w:szCs w:val="24"/>
        </w:rPr>
      </w:pPr>
      <w:r w:rsidRPr="00BC7892">
        <w:rPr>
          <w:rFonts w:ascii="Times New Roman" w:hAnsi="Times New Roman"/>
          <w:sz w:val="24"/>
          <w:szCs w:val="24"/>
        </w:rPr>
        <w:t xml:space="preserve">Les </w:t>
      </w:r>
      <w:r w:rsidR="00AA0B62" w:rsidRPr="00BC7892">
        <w:rPr>
          <w:rFonts w:ascii="Times New Roman" w:hAnsi="Times New Roman"/>
          <w:sz w:val="24"/>
          <w:szCs w:val="24"/>
        </w:rPr>
        <w:t>réponses aux questions des candidats et les compléments éventuels au DCE, seront</w:t>
      </w:r>
      <w:r w:rsidRPr="00BC7892">
        <w:rPr>
          <w:rFonts w:ascii="Times New Roman" w:hAnsi="Times New Roman"/>
          <w:sz w:val="24"/>
          <w:szCs w:val="24"/>
        </w:rPr>
        <w:t xml:space="preserve"> transmis au candidat</w:t>
      </w:r>
      <w:r w:rsidR="00505360" w:rsidRPr="00BC7892">
        <w:rPr>
          <w:rFonts w:ascii="Times New Roman" w:hAnsi="Times New Roman"/>
          <w:sz w:val="24"/>
          <w:szCs w:val="24"/>
        </w:rPr>
        <w:t xml:space="preserve"> </w:t>
      </w:r>
      <w:r w:rsidR="00170894" w:rsidRPr="00BC7892">
        <w:rPr>
          <w:rFonts w:ascii="Times New Roman" w:hAnsi="Times New Roman"/>
          <w:sz w:val="24"/>
          <w:szCs w:val="24"/>
        </w:rPr>
        <w:t xml:space="preserve">et portés à la connaissance de l’ensemble des opérateurs économiques sur le profil acheteur du Département </w:t>
      </w:r>
      <w:r w:rsidRPr="00BC7892">
        <w:rPr>
          <w:rFonts w:ascii="Times New Roman" w:hAnsi="Times New Roman"/>
          <w:b/>
          <w:sz w:val="24"/>
          <w:szCs w:val="24"/>
        </w:rPr>
        <w:t>6 jours au plus tard</w:t>
      </w:r>
      <w:r w:rsidRPr="00BC7892">
        <w:rPr>
          <w:rFonts w:ascii="Times New Roman" w:hAnsi="Times New Roman"/>
          <w:sz w:val="24"/>
          <w:szCs w:val="24"/>
        </w:rPr>
        <w:t xml:space="preserve"> avant la date limite </w:t>
      </w:r>
      <w:r w:rsidR="00505360" w:rsidRPr="00BC7892">
        <w:rPr>
          <w:rFonts w:ascii="Times New Roman" w:hAnsi="Times New Roman"/>
          <w:sz w:val="24"/>
          <w:szCs w:val="24"/>
        </w:rPr>
        <w:t xml:space="preserve">de </w:t>
      </w:r>
      <w:r w:rsidR="00DF3189" w:rsidRPr="00BC7892">
        <w:rPr>
          <w:rFonts w:ascii="Times New Roman" w:hAnsi="Times New Roman"/>
          <w:sz w:val="24"/>
          <w:szCs w:val="24"/>
        </w:rPr>
        <w:t>réception</w:t>
      </w:r>
      <w:r w:rsidR="00505360" w:rsidRPr="00BC7892">
        <w:rPr>
          <w:rFonts w:ascii="Times New Roman" w:hAnsi="Times New Roman"/>
          <w:sz w:val="24"/>
          <w:szCs w:val="24"/>
        </w:rPr>
        <w:t xml:space="preserve"> des offres</w:t>
      </w:r>
      <w:r w:rsidRPr="00BC7892">
        <w:rPr>
          <w:rFonts w:ascii="Times New Roman" w:hAnsi="Times New Roman"/>
          <w:sz w:val="24"/>
          <w:szCs w:val="24"/>
        </w:rPr>
        <w:t xml:space="preserve">. </w:t>
      </w:r>
    </w:p>
    <w:p w14:paraId="0A25A9A8" w14:textId="1C521B7F" w:rsidR="00203DF5" w:rsidRPr="00BC7892" w:rsidRDefault="00203DF5" w:rsidP="0064767D">
      <w:pPr>
        <w:pStyle w:val="Titre2"/>
        <w:rPr>
          <w:rFonts w:ascii="Times New Roman" w:hAnsi="Times New Roman"/>
          <w:sz w:val="24"/>
          <w:szCs w:val="24"/>
        </w:rPr>
      </w:pPr>
      <w:bookmarkStart w:id="23" w:name="_Toc236922463"/>
      <w:r w:rsidRPr="00BC7892">
        <w:rPr>
          <w:rFonts w:ascii="Times New Roman" w:hAnsi="Times New Roman"/>
          <w:sz w:val="24"/>
          <w:szCs w:val="24"/>
        </w:rPr>
        <w:t>5.</w:t>
      </w:r>
      <w:r w:rsidR="001E308D" w:rsidRPr="00BC7892">
        <w:rPr>
          <w:rFonts w:ascii="Times New Roman" w:hAnsi="Times New Roman"/>
          <w:sz w:val="24"/>
          <w:szCs w:val="24"/>
        </w:rPr>
        <w:t>6</w:t>
      </w:r>
      <w:r w:rsidR="00D52017" w:rsidRPr="00BC7892">
        <w:rPr>
          <w:rFonts w:ascii="Times New Roman" w:hAnsi="Times New Roman"/>
          <w:sz w:val="24"/>
          <w:szCs w:val="24"/>
        </w:rPr>
        <w:t xml:space="preserve"> </w:t>
      </w:r>
      <w:r w:rsidRPr="00BC7892">
        <w:rPr>
          <w:rFonts w:ascii="Times New Roman" w:hAnsi="Times New Roman"/>
          <w:sz w:val="24"/>
          <w:szCs w:val="24"/>
        </w:rPr>
        <w:t>- Pièces à remettre par tous les candidats</w:t>
      </w:r>
      <w:bookmarkEnd w:id="23"/>
    </w:p>
    <w:p w14:paraId="61EA541E" w14:textId="77777777" w:rsidR="00E102A4" w:rsidRPr="00BC7892" w:rsidRDefault="00626ABF" w:rsidP="00E102A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Les </w:t>
      </w:r>
      <w:r w:rsidR="000674A3" w:rsidRPr="00BC7892">
        <w:rPr>
          <w:rFonts w:ascii="Times New Roman" w:hAnsi="Times New Roman"/>
          <w:sz w:val="24"/>
          <w:szCs w:val="24"/>
        </w:rPr>
        <w:t>candidats</w:t>
      </w:r>
      <w:r w:rsidRPr="00BC7892">
        <w:rPr>
          <w:rFonts w:ascii="Times New Roman" w:hAnsi="Times New Roman"/>
          <w:sz w:val="24"/>
          <w:szCs w:val="24"/>
        </w:rPr>
        <w:t xml:space="preserve"> sont informés </w:t>
      </w:r>
      <w:r w:rsidR="00D52017" w:rsidRPr="00BC7892">
        <w:rPr>
          <w:rFonts w:ascii="Times New Roman" w:hAnsi="Times New Roman"/>
          <w:sz w:val="24"/>
          <w:szCs w:val="24"/>
        </w:rPr>
        <w:t>qu’une réponse à la présente consultation vaut adhésion de leur part à l’ensemble des clauses incluses dans les documents de la consultation. S</w:t>
      </w:r>
      <w:r w:rsidRPr="00BC7892">
        <w:rPr>
          <w:rFonts w:ascii="Times New Roman" w:hAnsi="Times New Roman"/>
          <w:sz w:val="24"/>
          <w:szCs w:val="24"/>
        </w:rPr>
        <w:t>auf variantes autorisées</w:t>
      </w:r>
      <w:r w:rsidR="00863016" w:rsidRPr="00BC7892">
        <w:rPr>
          <w:rFonts w:ascii="Times New Roman" w:hAnsi="Times New Roman"/>
          <w:sz w:val="24"/>
          <w:szCs w:val="24"/>
        </w:rPr>
        <w:t xml:space="preserve"> ou imposées</w:t>
      </w:r>
      <w:r w:rsidRPr="00BC7892">
        <w:rPr>
          <w:rFonts w:ascii="Times New Roman" w:hAnsi="Times New Roman"/>
          <w:sz w:val="24"/>
          <w:szCs w:val="24"/>
        </w:rPr>
        <w:t xml:space="preserve">, les </w:t>
      </w:r>
      <w:r w:rsidR="00821444" w:rsidRPr="00BC7892">
        <w:rPr>
          <w:rFonts w:ascii="Times New Roman" w:hAnsi="Times New Roman"/>
          <w:sz w:val="24"/>
          <w:szCs w:val="24"/>
        </w:rPr>
        <w:t xml:space="preserve">dispositions prévues par les cahiers de charges sont intangibles. </w:t>
      </w:r>
    </w:p>
    <w:p w14:paraId="75A9E4AD" w14:textId="2F9923BF" w:rsidR="00203DF5" w:rsidRPr="00BC7892" w:rsidRDefault="00312CB4" w:rsidP="00720436">
      <w:pPr>
        <w:pStyle w:val="Titre3"/>
        <w:rPr>
          <w:rFonts w:ascii="Times New Roman" w:hAnsi="Times New Roman"/>
          <w:sz w:val="24"/>
          <w:szCs w:val="24"/>
        </w:rPr>
      </w:pPr>
      <w:r w:rsidRPr="00BC7892">
        <w:rPr>
          <w:rFonts w:ascii="Times New Roman" w:hAnsi="Times New Roman"/>
          <w:sz w:val="24"/>
          <w:szCs w:val="24"/>
        </w:rPr>
        <w:lastRenderedPageBreak/>
        <w:t>5.</w:t>
      </w:r>
      <w:r w:rsidR="001E308D" w:rsidRPr="00BC7892">
        <w:rPr>
          <w:rFonts w:ascii="Times New Roman" w:hAnsi="Times New Roman"/>
          <w:sz w:val="24"/>
          <w:szCs w:val="24"/>
        </w:rPr>
        <w:t>6</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203DF5" w:rsidRPr="00BC7892">
        <w:rPr>
          <w:rFonts w:ascii="Times New Roman" w:hAnsi="Times New Roman"/>
          <w:sz w:val="24"/>
          <w:szCs w:val="24"/>
        </w:rPr>
        <w:t xml:space="preserve">Pièces se rapportant à la candidature </w:t>
      </w:r>
    </w:p>
    <w:p w14:paraId="11B6C2A0" w14:textId="77777777" w:rsidR="00203DF5" w:rsidRPr="00BC7892" w:rsidRDefault="00BB09CF" w:rsidP="00DF1EBC">
      <w:pPr>
        <w:contextualSpacing/>
        <w:jc w:val="both"/>
        <w:rPr>
          <w:rFonts w:ascii="Times New Roman" w:hAnsi="Times New Roman"/>
          <w:strike/>
          <w:sz w:val="24"/>
          <w:szCs w:val="24"/>
          <w:highlight w:val="yellow"/>
        </w:rPr>
      </w:pPr>
      <w:bookmarkStart w:id="24" w:name="_Hlk164157927"/>
      <w:r w:rsidRPr="00BC7892">
        <w:rPr>
          <w:rFonts w:ascii="Times New Roman" w:hAnsi="Times New Roman"/>
          <w:b/>
          <w:sz w:val="24"/>
          <w:szCs w:val="24"/>
        </w:rPr>
        <w:t>Au titre de la candidature</w:t>
      </w:r>
      <w:r w:rsidRPr="00BC7892">
        <w:rPr>
          <w:rFonts w:ascii="Times New Roman" w:hAnsi="Times New Roman"/>
          <w:sz w:val="24"/>
          <w:szCs w:val="24"/>
        </w:rPr>
        <w:t>,</w:t>
      </w:r>
      <w:r w:rsidRPr="00BC7892">
        <w:rPr>
          <w:rFonts w:ascii="Times New Roman" w:hAnsi="Times New Roman"/>
          <w:b/>
          <w:sz w:val="24"/>
          <w:szCs w:val="24"/>
        </w:rPr>
        <w:t xml:space="preserve"> </w:t>
      </w:r>
      <w:r w:rsidRPr="00BC7892">
        <w:rPr>
          <w:rFonts w:ascii="Times New Roman" w:hAnsi="Times New Roman"/>
          <w:sz w:val="24"/>
          <w:szCs w:val="24"/>
        </w:rPr>
        <w:t>l</w:t>
      </w:r>
      <w:r w:rsidR="00203DF5" w:rsidRPr="00BC7892">
        <w:rPr>
          <w:rFonts w:ascii="Times New Roman" w:hAnsi="Times New Roman"/>
          <w:sz w:val="24"/>
          <w:szCs w:val="24"/>
        </w:rPr>
        <w:t xml:space="preserve">es candidats </w:t>
      </w:r>
      <w:r w:rsidRPr="00BC7892">
        <w:rPr>
          <w:rFonts w:ascii="Times New Roman" w:hAnsi="Times New Roman"/>
          <w:sz w:val="24"/>
          <w:szCs w:val="24"/>
        </w:rPr>
        <w:t xml:space="preserve">remettent </w:t>
      </w:r>
      <w:r w:rsidR="00203DF5" w:rsidRPr="00BC7892">
        <w:rPr>
          <w:rFonts w:ascii="Times New Roman" w:hAnsi="Times New Roman"/>
          <w:sz w:val="24"/>
          <w:szCs w:val="24"/>
        </w:rPr>
        <w:t>le formulaire « déclaration sur l’honneur – DR 01 » figurant dans le dossier de consultation ou une décl</w:t>
      </w:r>
      <w:r w:rsidR="004D40D3" w:rsidRPr="00BC7892">
        <w:rPr>
          <w:rFonts w:ascii="Times New Roman" w:hAnsi="Times New Roman"/>
          <w:sz w:val="24"/>
          <w:szCs w:val="24"/>
        </w:rPr>
        <w:t xml:space="preserve">aration sur l’honneur </w:t>
      </w:r>
      <w:r w:rsidR="00130A59" w:rsidRPr="00BC7892">
        <w:rPr>
          <w:rFonts w:ascii="Times New Roman" w:hAnsi="Times New Roman"/>
          <w:sz w:val="24"/>
          <w:szCs w:val="24"/>
        </w:rPr>
        <w:t>équivalente</w:t>
      </w:r>
      <w:r w:rsidR="00AC601B" w:rsidRPr="00BC7892">
        <w:rPr>
          <w:rFonts w:ascii="Times New Roman" w:hAnsi="Times New Roman"/>
          <w:sz w:val="24"/>
          <w:szCs w:val="24"/>
        </w:rPr>
        <w:t xml:space="preserve">. </w:t>
      </w:r>
      <w:r w:rsidR="00130A59" w:rsidRPr="00BC7892">
        <w:rPr>
          <w:rFonts w:ascii="Times New Roman" w:hAnsi="Times New Roman"/>
          <w:sz w:val="24"/>
          <w:szCs w:val="24"/>
          <w:highlight w:val="yellow"/>
        </w:rPr>
        <w:t xml:space="preserve"> </w:t>
      </w:r>
    </w:p>
    <w:p w14:paraId="2B553EAE" w14:textId="77777777" w:rsidR="00BB09CF" w:rsidRPr="00BC7892" w:rsidRDefault="00BB09CF"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La signature de ce document </w:t>
      </w:r>
      <w:r w:rsidR="00821444" w:rsidRPr="00BC7892">
        <w:rPr>
          <w:rFonts w:ascii="Times New Roman" w:hAnsi="Times New Roman"/>
          <w:sz w:val="24"/>
          <w:szCs w:val="24"/>
        </w:rPr>
        <w:t xml:space="preserve">DR01 </w:t>
      </w:r>
      <w:r w:rsidRPr="00BC7892">
        <w:rPr>
          <w:rFonts w:ascii="Times New Roman" w:hAnsi="Times New Roman"/>
          <w:sz w:val="24"/>
          <w:szCs w:val="24"/>
        </w:rPr>
        <w:t xml:space="preserve">n’est pas obligatoire. </w:t>
      </w:r>
    </w:p>
    <w:p w14:paraId="005268CA" w14:textId="77777777" w:rsidR="00E40230" w:rsidRPr="00BC7892" w:rsidRDefault="00E40230" w:rsidP="00FD1284">
      <w:pPr>
        <w:tabs>
          <w:tab w:val="left" w:pos="576"/>
        </w:tabs>
        <w:suppressAutoHyphens/>
        <w:spacing w:before="120" w:after="0" w:line="240" w:lineRule="auto"/>
        <w:jc w:val="both"/>
        <w:rPr>
          <w:rFonts w:ascii="Times New Roman" w:hAnsi="Times New Roman"/>
          <w:sz w:val="24"/>
          <w:szCs w:val="24"/>
        </w:rPr>
      </w:pPr>
      <w:r w:rsidRPr="00BC7892">
        <w:rPr>
          <w:rFonts w:ascii="Times New Roman" w:hAnsi="Times New Roman"/>
          <w:sz w:val="24"/>
          <w:szCs w:val="24"/>
        </w:rPr>
        <w:t xml:space="preserve">Dans le cas où un candidat n’a pas remis </w:t>
      </w:r>
      <w:r w:rsidR="001F45BF" w:rsidRPr="00BC7892">
        <w:rPr>
          <w:rFonts w:ascii="Times New Roman" w:hAnsi="Times New Roman"/>
          <w:sz w:val="24"/>
          <w:szCs w:val="24"/>
        </w:rPr>
        <w:t>le formulaire « déclaration sur l’honneur – DR 01 » figurant dans le dossier de consultation ou une déclaration sur l’honneur équivalente</w:t>
      </w:r>
      <w:r w:rsidRPr="00BC7892">
        <w:rPr>
          <w:rFonts w:ascii="Times New Roman" w:hAnsi="Times New Roman"/>
          <w:sz w:val="24"/>
          <w:szCs w:val="24"/>
        </w:rPr>
        <w:t xml:space="preserve">, le pouvoir adjudicateur lui demandera de compléter son dossier de candidature, dans un </w:t>
      </w:r>
      <w:r w:rsidRPr="00BC7892">
        <w:rPr>
          <w:rFonts w:ascii="Times New Roman" w:hAnsi="Times New Roman"/>
          <w:b/>
          <w:sz w:val="24"/>
          <w:szCs w:val="24"/>
        </w:rPr>
        <w:t>délai de 5 jours</w:t>
      </w:r>
      <w:r w:rsidRPr="00BC7892">
        <w:rPr>
          <w:rFonts w:ascii="Times New Roman" w:hAnsi="Times New Roman"/>
          <w:sz w:val="24"/>
          <w:szCs w:val="24"/>
        </w:rPr>
        <w:t xml:space="preserve">. </w:t>
      </w:r>
      <w:r w:rsidR="00EC4AD3" w:rsidRPr="00BC7892">
        <w:rPr>
          <w:rFonts w:ascii="Times New Roman" w:hAnsi="Times New Roman"/>
          <w:sz w:val="24"/>
          <w:szCs w:val="24"/>
        </w:rPr>
        <w:t xml:space="preserve">A l’expiration de ce délai, si le candidat n’a pas produit les documents ou renseignements demandés, sa candidature </w:t>
      </w:r>
      <w:r w:rsidR="00863016" w:rsidRPr="00BC7892">
        <w:rPr>
          <w:rFonts w:ascii="Times New Roman" w:hAnsi="Times New Roman"/>
          <w:sz w:val="24"/>
          <w:szCs w:val="24"/>
        </w:rPr>
        <w:t>sera</w:t>
      </w:r>
      <w:r w:rsidR="00EC4AD3" w:rsidRPr="00BC7892">
        <w:rPr>
          <w:rFonts w:ascii="Times New Roman" w:hAnsi="Times New Roman"/>
          <w:sz w:val="24"/>
          <w:szCs w:val="24"/>
        </w:rPr>
        <w:t xml:space="preserve"> rejetée. </w:t>
      </w:r>
    </w:p>
    <w:p w14:paraId="748ABD1C" w14:textId="285BBED8" w:rsidR="00203DF5" w:rsidRPr="00BC7892" w:rsidRDefault="00F44B42" w:rsidP="00D53EC7">
      <w:pPr>
        <w:pStyle w:val="Titre3"/>
        <w:rPr>
          <w:rFonts w:ascii="Times New Roman" w:hAnsi="Times New Roman"/>
          <w:sz w:val="24"/>
          <w:szCs w:val="24"/>
        </w:rPr>
      </w:pPr>
      <w:bookmarkStart w:id="25" w:name="_Hlk170807783"/>
      <w:bookmarkEnd w:id="24"/>
      <w:r w:rsidRPr="00BC7892">
        <w:rPr>
          <w:rFonts w:ascii="Times New Roman" w:hAnsi="Times New Roman"/>
          <w:sz w:val="24"/>
          <w:szCs w:val="24"/>
        </w:rPr>
        <w:t>5</w:t>
      </w:r>
      <w:r w:rsidR="00312CB4" w:rsidRPr="00BC7892">
        <w:rPr>
          <w:rFonts w:ascii="Times New Roman" w:hAnsi="Times New Roman"/>
          <w:sz w:val="24"/>
          <w:szCs w:val="24"/>
        </w:rPr>
        <w:t>.</w:t>
      </w:r>
      <w:r w:rsidR="001E308D" w:rsidRPr="00BC7892">
        <w:rPr>
          <w:rFonts w:ascii="Times New Roman" w:hAnsi="Times New Roman"/>
          <w:sz w:val="24"/>
          <w:szCs w:val="24"/>
        </w:rPr>
        <w:t>6</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Pièce</w:t>
      </w:r>
      <w:r w:rsidR="000D7F38" w:rsidRPr="00BC7892">
        <w:rPr>
          <w:rFonts w:ascii="Times New Roman" w:hAnsi="Times New Roman"/>
          <w:sz w:val="24"/>
          <w:szCs w:val="24"/>
        </w:rPr>
        <w:t>s</w:t>
      </w:r>
      <w:r w:rsidRPr="00BC7892">
        <w:rPr>
          <w:rFonts w:ascii="Times New Roman" w:hAnsi="Times New Roman"/>
          <w:sz w:val="24"/>
          <w:szCs w:val="24"/>
        </w:rPr>
        <w:t xml:space="preserve"> se rapportant à l’offre</w:t>
      </w:r>
      <w:r w:rsidR="00DE70E3" w:rsidRPr="00BC7892">
        <w:rPr>
          <w:rFonts w:ascii="Times New Roman" w:hAnsi="Times New Roman"/>
          <w:sz w:val="24"/>
          <w:szCs w:val="24"/>
        </w:rPr>
        <w:t xml:space="preserve"> </w:t>
      </w:r>
    </w:p>
    <w:bookmarkEnd w:id="25"/>
    <w:p w14:paraId="0985D011" w14:textId="77777777" w:rsidR="00653B4F" w:rsidRPr="00BC7892" w:rsidRDefault="00653B4F" w:rsidP="00DE70E3">
      <w:pPr>
        <w:spacing w:after="0" w:line="240" w:lineRule="auto"/>
        <w:jc w:val="both"/>
        <w:rPr>
          <w:rFonts w:ascii="Times New Roman" w:hAnsi="Times New Roman"/>
          <w:b/>
          <w:sz w:val="24"/>
          <w:szCs w:val="24"/>
        </w:rPr>
      </w:pPr>
    </w:p>
    <w:p w14:paraId="26231CEE" w14:textId="7AA55620" w:rsidR="00DE70E3" w:rsidRDefault="00BB09CF" w:rsidP="00DE70E3">
      <w:pPr>
        <w:spacing w:after="0" w:line="240" w:lineRule="auto"/>
        <w:jc w:val="both"/>
        <w:rPr>
          <w:rFonts w:ascii="Times New Roman" w:hAnsi="Times New Roman"/>
          <w:sz w:val="24"/>
          <w:szCs w:val="24"/>
        </w:rPr>
      </w:pPr>
      <w:r w:rsidRPr="00BC7892">
        <w:rPr>
          <w:rFonts w:ascii="Times New Roman" w:hAnsi="Times New Roman"/>
          <w:b/>
          <w:sz w:val="24"/>
          <w:szCs w:val="24"/>
        </w:rPr>
        <w:t>Au titre de l’offre</w:t>
      </w:r>
      <w:r w:rsidRPr="00BC7892">
        <w:rPr>
          <w:rFonts w:ascii="Times New Roman" w:hAnsi="Times New Roman"/>
          <w:sz w:val="24"/>
          <w:szCs w:val="24"/>
        </w:rPr>
        <w:t xml:space="preserve">, les </w:t>
      </w:r>
      <w:r w:rsidR="00EF12F7" w:rsidRPr="00BC7892">
        <w:rPr>
          <w:rFonts w:ascii="Times New Roman" w:hAnsi="Times New Roman"/>
          <w:sz w:val="24"/>
          <w:szCs w:val="24"/>
        </w:rPr>
        <w:t>soumissionnaires</w:t>
      </w:r>
      <w:r w:rsidRPr="00BC7892">
        <w:rPr>
          <w:rFonts w:ascii="Times New Roman" w:hAnsi="Times New Roman"/>
          <w:sz w:val="24"/>
          <w:szCs w:val="24"/>
        </w:rPr>
        <w:t xml:space="preserve"> transmettent : </w:t>
      </w:r>
    </w:p>
    <w:p w14:paraId="33E5F752" w14:textId="7F2868BF" w:rsidR="0090008A" w:rsidRDefault="0090008A" w:rsidP="00DE70E3">
      <w:pPr>
        <w:spacing w:after="0" w:line="240" w:lineRule="auto"/>
        <w:jc w:val="both"/>
        <w:rPr>
          <w:rFonts w:ascii="Times New Roman" w:hAnsi="Times New Roman"/>
          <w:sz w:val="24"/>
          <w:szCs w:val="24"/>
        </w:rPr>
      </w:pPr>
    </w:p>
    <w:p w14:paraId="4C47705B" w14:textId="663A7CD6" w:rsidR="00E72EE6" w:rsidRPr="00E72EE6" w:rsidRDefault="00E72EE6" w:rsidP="00DE70E3">
      <w:pPr>
        <w:spacing w:after="0" w:line="240" w:lineRule="auto"/>
        <w:jc w:val="both"/>
        <w:rPr>
          <w:rFonts w:ascii="Times New Roman" w:hAnsi="Times New Roman"/>
          <w:b/>
          <w:sz w:val="24"/>
          <w:szCs w:val="24"/>
          <w:u w:val="single"/>
        </w:rPr>
      </w:pPr>
      <w:r w:rsidRPr="00E72EE6">
        <w:rPr>
          <w:rFonts w:ascii="Times New Roman" w:hAnsi="Times New Roman"/>
          <w:b/>
          <w:sz w:val="24"/>
          <w:szCs w:val="24"/>
          <w:u w:val="single"/>
        </w:rPr>
        <w:t>Lots n°1</w:t>
      </w:r>
      <w:r w:rsidR="00824FFD">
        <w:rPr>
          <w:rFonts w:ascii="Times New Roman" w:hAnsi="Times New Roman"/>
          <w:b/>
          <w:sz w:val="24"/>
          <w:szCs w:val="24"/>
          <w:u w:val="single"/>
        </w:rPr>
        <w:t xml:space="preserve"> </w:t>
      </w:r>
      <w:r w:rsidRPr="00E72EE6">
        <w:rPr>
          <w:rFonts w:ascii="Times New Roman" w:hAnsi="Times New Roman"/>
          <w:b/>
          <w:sz w:val="24"/>
          <w:szCs w:val="24"/>
          <w:u w:val="single"/>
        </w:rPr>
        <w:t>à 4.</w:t>
      </w:r>
    </w:p>
    <w:p w14:paraId="5722E28A" w14:textId="65F995F1" w:rsidR="00C859BD" w:rsidRDefault="00C859BD" w:rsidP="00C859B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BPU-DQE, complété ;</w:t>
      </w:r>
    </w:p>
    <w:p w14:paraId="32FA3430" w14:textId="77777777" w:rsidR="00AE426F" w:rsidRPr="00BC7892" w:rsidRDefault="00AE426F" w:rsidP="00AE426F">
      <w:pPr>
        <w:spacing w:after="0"/>
        <w:ind w:left="1424"/>
        <w:jc w:val="both"/>
        <w:rPr>
          <w:rFonts w:ascii="Times New Roman" w:hAnsi="Times New Roman"/>
          <w:b/>
          <w:sz w:val="24"/>
          <w:szCs w:val="24"/>
        </w:rPr>
      </w:pPr>
    </w:p>
    <w:p w14:paraId="38E1480E" w14:textId="4C08B948" w:rsidR="00C859BD" w:rsidRDefault="00C859BD" w:rsidP="00C859BD">
      <w:pPr>
        <w:numPr>
          <w:ilvl w:val="0"/>
          <w:numId w:val="4"/>
        </w:numPr>
        <w:spacing w:after="0"/>
        <w:jc w:val="both"/>
        <w:rPr>
          <w:rFonts w:ascii="Times New Roman" w:hAnsi="Times New Roman"/>
          <w:b/>
          <w:sz w:val="24"/>
          <w:szCs w:val="24"/>
        </w:rPr>
      </w:pPr>
      <w:bookmarkStart w:id="26" w:name="_Hlk187214757"/>
      <w:r w:rsidRPr="00BC7892">
        <w:rPr>
          <w:rFonts w:ascii="Times New Roman" w:hAnsi="Times New Roman"/>
          <w:b/>
          <w:sz w:val="24"/>
          <w:szCs w:val="24"/>
        </w:rPr>
        <w:t>Le cadre de réponse ou le mémoire technique comprenant les éléments suivants :</w:t>
      </w:r>
    </w:p>
    <w:bookmarkEnd w:id="26"/>
    <w:p w14:paraId="0BEBF786" w14:textId="413D3ADE" w:rsidR="00BE48C3" w:rsidRDefault="00824FFD" w:rsidP="00BE48C3">
      <w:pPr>
        <w:spacing w:after="0"/>
        <w:ind w:left="1428"/>
        <w:contextualSpacing/>
        <w:rPr>
          <w:rFonts w:ascii="Times New Roman" w:hAnsi="Times New Roman"/>
          <w:sz w:val="24"/>
        </w:rPr>
      </w:pPr>
      <w:r>
        <w:rPr>
          <w:rFonts w:ascii="Times New Roman" w:hAnsi="Times New Roman"/>
          <w:sz w:val="24"/>
        </w:rPr>
        <w:t>-</w:t>
      </w:r>
      <w:r w:rsidRPr="00824FFD">
        <w:rPr>
          <w:rFonts w:ascii="Times New Roman" w:hAnsi="Times New Roman"/>
          <w:sz w:val="24"/>
        </w:rPr>
        <w:t>Description des différentes phases de préparation, d'exécution et des modalités pour la mise en œuvre de 3 000 T d'enrobés BBSG sur une route de 7m de large située en agglomération</w:t>
      </w:r>
      <w:r>
        <w:rPr>
          <w:rFonts w:ascii="Times New Roman" w:hAnsi="Times New Roman"/>
          <w:sz w:val="24"/>
        </w:rPr>
        <w:t>.</w:t>
      </w:r>
    </w:p>
    <w:p w14:paraId="65083B46" w14:textId="53AA3E2B" w:rsidR="00824FFD" w:rsidRPr="00824FFD" w:rsidRDefault="00824FFD" w:rsidP="00BE48C3">
      <w:pPr>
        <w:spacing w:after="0"/>
        <w:ind w:left="1428"/>
        <w:contextualSpacing/>
        <w:rPr>
          <w:rFonts w:ascii="Times New Roman" w:hAnsi="Times New Roman"/>
          <w:sz w:val="24"/>
        </w:rPr>
      </w:pPr>
      <w:r>
        <w:rPr>
          <w:rFonts w:ascii="Times New Roman" w:hAnsi="Times New Roman"/>
          <w:sz w:val="24"/>
        </w:rPr>
        <w:t>-</w:t>
      </w:r>
      <w:r w:rsidRPr="00824FFD">
        <w:rPr>
          <w:rFonts w:ascii="Times New Roman" w:hAnsi="Times New Roman"/>
          <w:sz w:val="24"/>
        </w:rPr>
        <w:t>Description des contrôles à effectuer tout au long de l'exécution des prestations décrites ci-dessus et leur mise en œuvre</w:t>
      </w:r>
      <w:r>
        <w:rPr>
          <w:rFonts w:ascii="Times New Roman" w:hAnsi="Times New Roman"/>
          <w:sz w:val="24"/>
        </w:rPr>
        <w:t>.</w:t>
      </w:r>
    </w:p>
    <w:p w14:paraId="430FDD49" w14:textId="77777777" w:rsidR="00824FFD" w:rsidRPr="006D4A8B" w:rsidRDefault="00824FFD" w:rsidP="00BE48C3">
      <w:pPr>
        <w:spacing w:after="0"/>
        <w:ind w:left="1428"/>
        <w:contextualSpacing/>
        <w:rPr>
          <w:rFonts w:ascii="Times New Roman" w:hAnsi="Times New Roman"/>
          <w:color w:val="000000"/>
          <w:sz w:val="24"/>
          <w:szCs w:val="24"/>
        </w:rPr>
      </w:pPr>
    </w:p>
    <w:p w14:paraId="5120B547" w14:textId="77777777" w:rsidR="006E3178" w:rsidRPr="00BC7892" w:rsidRDefault="006E3178" w:rsidP="006E3178">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environnementale</w:t>
      </w:r>
    </w:p>
    <w:p w14:paraId="2DAD4E51" w14:textId="6C854E69" w:rsidR="00BE48C3" w:rsidRPr="00824FFD" w:rsidRDefault="00824FFD" w:rsidP="00BE48C3">
      <w:pPr>
        <w:spacing w:after="0"/>
        <w:ind w:left="1428"/>
        <w:contextualSpacing/>
        <w:rPr>
          <w:rFonts w:ascii="Times New Roman" w:hAnsi="Times New Roman"/>
          <w:sz w:val="24"/>
        </w:rPr>
      </w:pPr>
      <w:r>
        <w:rPr>
          <w:rFonts w:ascii="Times New Roman" w:hAnsi="Times New Roman"/>
          <w:sz w:val="24"/>
        </w:rPr>
        <w:t>-</w:t>
      </w:r>
      <w:r w:rsidRPr="00824FFD">
        <w:rPr>
          <w:rFonts w:ascii="Times New Roman" w:hAnsi="Times New Roman"/>
          <w:sz w:val="24"/>
        </w:rPr>
        <w:t>Méthodes de gestion des déchets (collecte, suivi, traitement, traçabilité)</w:t>
      </w:r>
      <w:r>
        <w:rPr>
          <w:rFonts w:ascii="Times New Roman" w:hAnsi="Times New Roman"/>
          <w:sz w:val="24"/>
        </w:rPr>
        <w:t>.</w:t>
      </w:r>
    </w:p>
    <w:p w14:paraId="73C70A1A" w14:textId="451D60D1" w:rsidR="00824FFD" w:rsidRPr="00824FFD" w:rsidRDefault="00824FFD" w:rsidP="00BE48C3">
      <w:pPr>
        <w:spacing w:after="0"/>
        <w:ind w:left="1428"/>
        <w:contextualSpacing/>
        <w:rPr>
          <w:rFonts w:ascii="Times New Roman" w:hAnsi="Times New Roman"/>
          <w:sz w:val="24"/>
        </w:rPr>
      </w:pPr>
      <w:r>
        <w:rPr>
          <w:rFonts w:ascii="Times New Roman" w:hAnsi="Times New Roman"/>
          <w:sz w:val="24"/>
        </w:rPr>
        <w:t>-</w:t>
      </w:r>
      <w:r w:rsidRPr="00824FFD">
        <w:rPr>
          <w:rFonts w:ascii="Times New Roman" w:hAnsi="Times New Roman"/>
          <w:sz w:val="24"/>
        </w:rPr>
        <w:t>Mesures prises pour la réutilisation des matériaux issus du recyclage</w:t>
      </w:r>
      <w:r>
        <w:rPr>
          <w:rFonts w:ascii="Times New Roman" w:hAnsi="Times New Roman"/>
          <w:sz w:val="24"/>
        </w:rPr>
        <w:t>.</w:t>
      </w:r>
    </w:p>
    <w:p w14:paraId="3F605A8A" w14:textId="77777777" w:rsidR="00824FFD" w:rsidRDefault="00824FFD" w:rsidP="00BE48C3">
      <w:pPr>
        <w:spacing w:after="0"/>
        <w:ind w:left="1428"/>
        <w:contextualSpacing/>
        <w:rPr>
          <w:rFonts w:ascii="Times New Roman" w:hAnsi="Times New Roman"/>
          <w:color w:val="000000"/>
          <w:sz w:val="24"/>
          <w:szCs w:val="24"/>
        </w:rPr>
      </w:pPr>
    </w:p>
    <w:p w14:paraId="7A2999CE" w14:textId="2C63A05D" w:rsidR="00BE48C3" w:rsidRPr="00BC7892" w:rsidRDefault="00BE48C3" w:rsidP="00BE48C3">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w:t>
      </w:r>
      <w:r w:rsidR="0062263D">
        <w:rPr>
          <w:rFonts w:ascii="Times New Roman" w:hAnsi="Times New Roman"/>
          <w:b/>
          <w:sz w:val="24"/>
          <w:szCs w:val="24"/>
        </w:rPr>
        <w:t xml:space="preserve"> matière d’insertion sociale</w:t>
      </w:r>
    </w:p>
    <w:p w14:paraId="0962322E" w14:textId="13180CE4" w:rsidR="00BE48C3" w:rsidRDefault="00BE48C3" w:rsidP="00BE48C3">
      <w:pPr>
        <w:spacing w:after="0"/>
        <w:ind w:left="1428"/>
        <w:contextualSpacing/>
        <w:rPr>
          <w:rFonts w:ascii="Times New Roman" w:hAnsi="Times New Roman"/>
          <w:color w:val="000000"/>
          <w:sz w:val="24"/>
          <w:szCs w:val="24"/>
        </w:rPr>
      </w:pPr>
    </w:p>
    <w:p w14:paraId="1CB34DF0" w14:textId="25C1B220" w:rsidR="00824FFD" w:rsidRDefault="00824FFD" w:rsidP="00BE48C3">
      <w:pPr>
        <w:spacing w:after="0"/>
        <w:ind w:left="1428"/>
        <w:contextualSpacing/>
        <w:rPr>
          <w:rFonts w:ascii="Times New Roman" w:hAnsi="Times New Roman"/>
          <w:color w:val="000000"/>
          <w:sz w:val="24"/>
          <w:szCs w:val="24"/>
        </w:rPr>
      </w:pPr>
    </w:p>
    <w:p w14:paraId="65F45268" w14:textId="6A682887" w:rsidR="00824FFD" w:rsidRPr="00E72EE6" w:rsidRDefault="00824FFD" w:rsidP="00824FFD">
      <w:pPr>
        <w:spacing w:after="0" w:line="240" w:lineRule="auto"/>
        <w:jc w:val="both"/>
        <w:rPr>
          <w:rFonts w:ascii="Times New Roman" w:hAnsi="Times New Roman"/>
          <w:b/>
          <w:sz w:val="24"/>
          <w:szCs w:val="24"/>
          <w:u w:val="single"/>
        </w:rPr>
      </w:pPr>
      <w:r w:rsidRPr="00E72EE6">
        <w:rPr>
          <w:rFonts w:ascii="Times New Roman" w:hAnsi="Times New Roman"/>
          <w:b/>
          <w:sz w:val="24"/>
          <w:szCs w:val="24"/>
          <w:u w:val="single"/>
        </w:rPr>
        <w:t>Lots n°</w:t>
      </w:r>
      <w:r>
        <w:rPr>
          <w:rFonts w:ascii="Times New Roman" w:hAnsi="Times New Roman"/>
          <w:b/>
          <w:sz w:val="24"/>
          <w:szCs w:val="24"/>
          <w:u w:val="single"/>
        </w:rPr>
        <w:t xml:space="preserve">5 </w:t>
      </w:r>
      <w:r w:rsidRPr="00E72EE6">
        <w:rPr>
          <w:rFonts w:ascii="Times New Roman" w:hAnsi="Times New Roman"/>
          <w:b/>
          <w:sz w:val="24"/>
          <w:szCs w:val="24"/>
          <w:u w:val="single"/>
        </w:rPr>
        <w:t xml:space="preserve">à </w:t>
      </w:r>
      <w:r>
        <w:rPr>
          <w:rFonts w:ascii="Times New Roman" w:hAnsi="Times New Roman"/>
          <w:b/>
          <w:sz w:val="24"/>
          <w:szCs w:val="24"/>
          <w:u w:val="single"/>
        </w:rPr>
        <w:t>8</w:t>
      </w:r>
      <w:r w:rsidRPr="00E72EE6">
        <w:rPr>
          <w:rFonts w:ascii="Times New Roman" w:hAnsi="Times New Roman"/>
          <w:b/>
          <w:sz w:val="24"/>
          <w:szCs w:val="24"/>
          <w:u w:val="single"/>
        </w:rPr>
        <w:t>.</w:t>
      </w:r>
    </w:p>
    <w:p w14:paraId="045CB6EA" w14:textId="4A2210C8" w:rsidR="00824FFD" w:rsidRDefault="00824FFD" w:rsidP="00824FF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BPU-DQE, complété ;</w:t>
      </w:r>
    </w:p>
    <w:p w14:paraId="17EA9250" w14:textId="77777777" w:rsidR="00AE426F" w:rsidRPr="00BC7892" w:rsidRDefault="00AE426F" w:rsidP="00AE426F">
      <w:pPr>
        <w:spacing w:after="0"/>
        <w:ind w:left="1424"/>
        <w:jc w:val="both"/>
        <w:rPr>
          <w:rFonts w:ascii="Times New Roman" w:hAnsi="Times New Roman"/>
          <w:b/>
          <w:sz w:val="24"/>
          <w:szCs w:val="24"/>
        </w:rPr>
      </w:pPr>
    </w:p>
    <w:p w14:paraId="73E1D3CB" w14:textId="77777777" w:rsidR="00824FFD" w:rsidRDefault="00824FFD" w:rsidP="00824FF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technique comprenant les éléments suivants :</w:t>
      </w:r>
    </w:p>
    <w:p w14:paraId="39871A11" w14:textId="4691F3D7" w:rsidR="00824FFD" w:rsidRDefault="00824FFD" w:rsidP="00824FFD">
      <w:pPr>
        <w:spacing w:after="0"/>
        <w:ind w:left="1428"/>
        <w:contextualSpacing/>
        <w:rPr>
          <w:rFonts w:ascii="Times New Roman" w:hAnsi="Times New Roman"/>
          <w:sz w:val="24"/>
        </w:rPr>
      </w:pPr>
      <w:r>
        <w:rPr>
          <w:rFonts w:ascii="Times New Roman" w:hAnsi="Times New Roman"/>
          <w:sz w:val="24"/>
        </w:rPr>
        <w:t>-</w:t>
      </w:r>
      <w:r w:rsidRPr="00824FFD">
        <w:rPr>
          <w:rFonts w:ascii="Times New Roman" w:hAnsi="Times New Roman"/>
          <w:sz w:val="24"/>
        </w:rPr>
        <w:t>Méthodologie de réalisation d’un plateau, préparation, phases de réalisation, dimensionnement, signalisation, compactage, matériel…</w:t>
      </w:r>
    </w:p>
    <w:p w14:paraId="68445E56" w14:textId="0E546301" w:rsidR="00824FFD" w:rsidRDefault="00824FFD" w:rsidP="00824FFD">
      <w:pPr>
        <w:spacing w:after="0"/>
        <w:ind w:left="1428"/>
        <w:contextualSpacing/>
        <w:rPr>
          <w:rFonts w:ascii="Times New Roman" w:hAnsi="Times New Roman"/>
          <w:sz w:val="24"/>
        </w:rPr>
      </w:pPr>
      <w:r>
        <w:rPr>
          <w:rFonts w:ascii="Times New Roman" w:hAnsi="Times New Roman"/>
          <w:sz w:val="24"/>
        </w:rPr>
        <w:t>-</w:t>
      </w:r>
      <w:r w:rsidRPr="00824FFD">
        <w:rPr>
          <w:rFonts w:ascii="Times New Roman" w:hAnsi="Times New Roman"/>
          <w:sz w:val="24"/>
        </w:rPr>
        <w:t xml:space="preserve">Méthodologie de réalisation d’un coussin berlinois, préparation, phases de réalisation, dimensionnement, signalisation, compactage, matériel…  </w:t>
      </w:r>
    </w:p>
    <w:p w14:paraId="0853E006" w14:textId="77777777" w:rsidR="00824FFD" w:rsidRPr="006D4A8B" w:rsidRDefault="00824FFD" w:rsidP="00824FFD">
      <w:pPr>
        <w:spacing w:after="0"/>
        <w:ind w:left="1428"/>
        <w:contextualSpacing/>
        <w:rPr>
          <w:rFonts w:ascii="Times New Roman" w:hAnsi="Times New Roman"/>
          <w:color w:val="000000"/>
          <w:sz w:val="24"/>
          <w:szCs w:val="24"/>
        </w:rPr>
      </w:pPr>
    </w:p>
    <w:p w14:paraId="14C60965" w14:textId="77777777" w:rsidR="00824FFD" w:rsidRPr="00BC7892" w:rsidRDefault="00824FFD" w:rsidP="00824FFD">
      <w:pPr>
        <w:numPr>
          <w:ilvl w:val="0"/>
          <w:numId w:val="4"/>
        </w:numPr>
        <w:spacing w:after="0"/>
        <w:jc w:val="both"/>
        <w:rPr>
          <w:rFonts w:ascii="Times New Roman" w:hAnsi="Times New Roman"/>
          <w:b/>
          <w:sz w:val="24"/>
          <w:szCs w:val="24"/>
        </w:rPr>
      </w:pPr>
      <w:r w:rsidRPr="00BC7892">
        <w:rPr>
          <w:rFonts w:ascii="Times New Roman" w:hAnsi="Times New Roman"/>
          <w:b/>
          <w:sz w:val="24"/>
          <w:szCs w:val="24"/>
        </w:rPr>
        <w:t>Le cadre de réponse ou le mémoire performance environnementale</w:t>
      </w:r>
    </w:p>
    <w:p w14:paraId="0C63188C" w14:textId="22620D0A" w:rsidR="00824FFD" w:rsidRPr="00824FFD" w:rsidRDefault="00824FFD" w:rsidP="00824FFD">
      <w:pPr>
        <w:spacing w:after="0"/>
        <w:ind w:left="1428"/>
        <w:contextualSpacing/>
        <w:rPr>
          <w:rFonts w:ascii="Times New Roman" w:hAnsi="Times New Roman"/>
          <w:sz w:val="24"/>
        </w:rPr>
      </w:pPr>
      <w:r>
        <w:rPr>
          <w:rFonts w:ascii="Times New Roman" w:hAnsi="Times New Roman"/>
          <w:sz w:val="24"/>
        </w:rPr>
        <w:t>-</w:t>
      </w:r>
      <w:r w:rsidRPr="00824FFD">
        <w:rPr>
          <w:rFonts w:ascii="Times New Roman" w:hAnsi="Times New Roman"/>
          <w:sz w:val="24"/>
        </w:rPr>
        <w:t>Méthodes de gestion des déchets (collecte, suivi, traitement, traçabilité)</w:t>
      </w:r>
    </w:p>
    <w:p w14:paraId="3E4061E3" w14:textId="46F81323" w:rsidR="00824FFD" w:rsidRDefault="00824FFD" w:rsidP="004A7DCA">
      <w:pPr>
        <w:spacing w:after="0"/>
        <w:contextualSpacing/>
        <w:rPr>
          <w:rFonts w:ascii="Times New Roman" w:hAnsi="Times New Roman"/>
          <w:color w:val="000000"/>
          <w:sz w:val="24"/>
          <w:szCs w:val="24"/>
        </w:rPr>
      </w:pPr>
    </w:p>
    <w:p w14:paraId="32AE6993" w14:textId="77777777" w:rsidR="006E3178" w:rsidRPr="00BC7892" w:rsidRDefault="006E3178" w:rsidP="006E3178">
      <w:pPr>
        <w:jc w:val="both"/>
        <w:rPr>
          <w:rFonts w:ascii="Times New Roman" w:hAnsi="Times New Roman"/>
          <w:sz w:val="24"/>
          <w:szCs w:val="24"/>
        </w:rPr>
      </w:pPr>
      <w:r w:rsidRPr="00BC7892">
        <w:rPr>
          <w:rFonts w:ascii="Times New Roman" w:hAnsi="Times New Roman"/>
          <w:sz w:val="24"/>
          <w:szCs w:val="24"/>
        </w:rPr>
        <w:t>L’utilisation du cadre des mémoires n’est pas obligatoire. Le cas échéant, si le soumissionnaire décide de ne pas utiliser le cadre des mémoires, un renvoi vers les grandes thématiques du cadre des mémoires doit être fait.</w:t>
      </w:r>
    </w:p>
    <w:p w14:paraId="011FF373" w14:textId="1EEE11C4" w:rsidR="006E3178" w:rsidRDefault="006E3178" w:rsidP="00D102BA">
      <w:pPr>
        <w:numPr>
          <w:ilvl w:val="0"/>
          <w:numId w:val="35"/>
        </w:numPr>
        <w:ind w:left="360"/>
        <w:rPr>
          <w:rFonts w:ascii="Times New Roman" w:hAnsi="Times New Roman"/>
          <w:sz w:val="24"/>
          <w:szCs w:val="24"/>
        </w:rPr>
      </w:pPr>
      <w:r w:rsidRPr="00BC7892">
        <w:rPr>
          <w:rFonts w:ascii="Times New Roman" w:hAnsi="Times New Roman"/>
          <w:sz w:val="24"/>
          <w:szCs w:val="24"/>
        </w:rPr>
        <w:t>A défaut de transmission d</w:t>
      </w:r>
      <w:r w:rsidR="00D102BA" w:rsidRPr="00BC7892">
        <w:rPr>
          <w:rFonts w:ascii="Times New Roman" w:hAnsi="Times New Roman"/>
          <w:sz w:val="24"/>
          <w:szCs w:val="24"/>
        </w:rPr>
        <w:t>u</w:t>
      </w:r>
      <w:r w:rsidRPr="00BC7892">
        <w:rPr>
          <w:rFonts w:ascii="Times New Roman" w:hAnsi="Times New Roman"/>
          <w:sz w:val="24"/>
          <w:szCs w:val="24"/>
        </w:rPr>
        <w:t xml:space="preserve"> cadre de réponse ou d</w:t>
      </w:r>
      <w:r w:rsidR="00D102BA" w:rsidRPr="00BC7892">
        <w:rPr>
          <w:rFonts w:ascii="Times New Roman" w:hAnsi="Times New Roman"/>
          <w:sz w:val="24"/>
          <w:szCs w:val="24"/>
        </w:rPr>
        <w:t>u</w:t>
      </w:r>
      <w:r w:rsidRPr="00BC7892">
        <w:rPr>
          <w:rFonts w:ascii="Times New Roman" w:hAnsi="Times New Roman"/>
          <w:sz w:val="24"/>
          <w:szCs w:val="24"/>
        </w:rPr>
        <w:t xml:space="preserve"> mémoire technique</w:t>
      </w:r>
      <w:r w:rsidR="00D102BA" w:rsidRPr="00BC7892">
        <w:rPr>
          <w:rFonts w:ascii="Times New Roman" w:hAnsi="Times New Roman"/>
          <w:sz w:val="24"/>
          <w:szCs w:val="24"/>
        </w:rPr>
        <w:t>, du cadre de réponse ou du mémoire</w:t>
      </w:r>
      <w:r w:rsidRPr="00BC7892">
        <w:rPr>
          <w:rFonts w:ascii="Times New Roman" w:hAnsi="Times New Roman"/>
          <w:sz w:val="24"/>
          <w:szCs w:val="24"/>
        </w:rPr>
        <w:t xml:space="preserve"> environnemental,</w:t>
      </w:r>
      <w:r w:rsidR="00D102BA" w:rsidRPr="00BC7892">
        <w:rPr>
          <w:rFonts w:ascii="Times New Roman" w:hAnsi="Times New Roman"/>
          <w:sz w:val="24"/>
          <w:szCs w:val="24"/>
        </w:rPr>
        <w:t xml:space="preserve"> du BPU-DQE, l’offre sera considérée irrégulière.</w:t>
      </w:r>
    </w:p>
    <w:p w14:paraId="2E2C4214" w14:textId="2B1E005A" w:rsidR="00FD41B8" w:rsidRPr="00FD41B8" w:rsidRDefault="00FD41B8" w:rsidP="00FD41B8">
      <w:pPr>
        <w:numPr>
          <w:ilvl w:val="0"/>
          <w:numId w:val="35"/>
        </w:numPr>
        <w:ind w:left="360"/>
        <w:rPr>
          <w:rFonts w:ascii="Times New Roman" w:hAnsi="Times New Roman"/>
          <w:sz w:val="24"/>
          <w:szCs w:val="24"/>
        </w:rPr>
      </w:pPr>
      <w:r>
        <w:rPr>
          <w:rFonts w:ascii="Times New Roman" w:hAnsi="Times New Roman"/>
          <w:sz w:val="24"/>
          <w:szCs w:val="24"/>
        </w:rPr>
        <w:lastRenderedPageBreak/>
        <w:t>A défaut de transmission du cadre ou du mémoire performance en matière d’insertion sociale, le candidat se verra attribué la note de 0.</w:t>
      </w:r>
    </w:p>
    <w:p w14:paraId="51BC8CC8"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La signature de ces documents n’est pas obligatoire. La remise d’une offre, même non signée, vous engage pour la consultation concernée.</w:t>
      </w:r>
    </w:p>
    <w:p w14:paraId="4971C81F" w14:textId="77777777" w:rsidR="00384E92" w:rsidRPr="00BC7892" w:rsidRDefault="00384E92" w:rsidP="00384E92">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szCs w:val="24"/>
        </w:rPr>
      </w:pPr>
      <w:r w:rsidRPr="00BC7892">
        <w:rPr>
          <w:rFonts w:ascii="Times New Roman" w:hAnsi="Times New Roman"/>
          <w:b/>
          <w:sz w:val="24"/>
          <w:szCs w:val="24"/>
        </w:rPr>
        <w:t xml:space="preserve">Les pièces contractuelles seront signées par l’attributaire dans les conditions de l’article 7.1 du présent règlement de la consultation. </w:t>
      </w:r>
    </w:p>
    <w:p w14:paraId="2D172395" w14:textId="77777777" w:rsidR="00EF12F7" w:rsidRPr="00BC7892" w:rsidRDefault="00EF12F7" w:rsidP="00EF12F7">
      <w:pPr>
        <w:rPr>
          <w:rFonts w:ascii="Times New Roman" w:hAnsi="Times New Roman"/>
          <w:color w:val="000000"/>
          <w:sz w:val="24"/>
          <w:szCs w:val="24"/>
        </w:rPr>
      </w:pPr>
    </w:p>
    <w:p w14:paraId="6BBCC831" w14:textId="15B9EB49" w:rsidR="00203DF5" w:rsidRPr="00BC7892" w:rsidRDefault="00203DF5" w:rsidP="00203DF5">
      <w:pPr>
        <w:pStyle w:val="Titre2"/>
        <w:rPr>
          <w:rFonts w:ascii="Times New Roman" w:hAnsi="Times New Roman"/>
          <w:sz w:val="24"/>
          <w:szCs w:val="24"/>
        </w:rPr>
      </w:pPr>
      <w:bookmarkStart w:id="27" w:name="_Toc236922464"/>
      <w:r w:rsidRPr="00BC7892">
        <w:rPr>
          <w:rFonts w:ascii="Times New Roman" w:hAnsi="Times New Roman"/>
          <w:sz w:val="24"/>
          <w:szCs w:val="24"/>
        </w:rPr>
        <w:t>5.</w:t>
      </w:r>
      <w:r w:rsidR="003B3D54" w:rsidRPr="00BC7892">
        <w:rPr>
          <w:rFonts w:ascii="Times New Roman" w:hAnsi="Times New Roman"/>
          <w:sz w:val="24"/>
          <w:szCs w:val="24"/>
        </w:rPr>
        <w:t>7</w:t>
      </w:r>
      <w:r w:rsidR="00720436" w:rsidRPr="00BC7892">
        <w:rPr>
          <w:rFonts w:ascii="Times New Roman" w:hAnsi="Times New Roman"/>
          <w:sz w:val="24"/>
          <w:szCs w:val="24"/>
        </w:rPr>
        <w:t xml:space="preserve"> </w:t>
      </w:r>
      <w:r w:rsidRPr="00BC7892">
        <w:rPr>
          <w:rFonts w:ascii="Times New Roman" w:hAnsi="Times New Roman"/>
          <w:sz w:val="24"/>
          <w:szCs w:val="24"/>
        </w:rPr>
        <w:t>- Modalités de remise des plis</w:t>
      </w:r>
      <w:bookmarkEnd w:id="27"/>
    </w:p>
    <w:p w14:paraId="4459016D" w14:textId="1A1AD1D5" w:rsidR="00203DF5" w:rsidRPr="00BC7892" w:rsidRDefault="00203DF5" w:rsidP="00D53EC7">
      <w:pPr>
        <w:pStyle w:val="Titre3"/>
        <w:rPr>
          <w:rFonts w:ascii="Times New Roman" w:hAnsi="Times New Roman"/>
          <w:sz w:val="24"/>
          <w:szCs w:val="24"/>
        </w:rPr>
      </w:pPr>
      <w:bookmarkStart w:id="28" w:name="_Hlk170807960"/>
      <w:r w:rsidRPr="00BC7892">
        <w:rPr>
          <w:rFonts w:ascii="Times New Roman" w:hAnsi="Times New Roman"/>
          <w:sz w:val="24"/>
          <w:szCs w:val="24"/>
        </w:rPr>
        <w:t>5</w:t>
      </w:r>
      <w:r w:rsidR="00312CB4" w:rsidRPr="00BC7892">
        <w:rPr>
          <w:rFonts w:ascii="Times New Roman" w:hAnsi="Times New Roman"/>
          <w:sz w:val="24"/>
          <w:szCs w:val="24"/>
        </w:rPr>
        <w:t>.</w:t>
      </w:r>
      <w:r w:rsidR="003B3D54" w:rsidRPr="00BC7892">
        <w:rPr>
          <w:rFonts w:ascii="Times New Roman" w:hAnsi="Times New Roman"/>
          <w:sz w:val="24"/>
          <w:szCs w:val="24"/>
        </w:rPr>
        <w:t>7</w:t>
      </w:r>
      <w:r w:rsidR="00DF1EBC" w:rsidRPr="00BC7892">
        <w:rPr>
          <w:rFonts w:ascii="Times New Roman" w:hAnsi="Times New Roman"/>
          <w:sz w:val="24"/>
          <w:szCs w:val="24"/>
        </w:rPr>
        <w:t>.1</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B237CD" w:rsidRPr="00BC7892">
        <w:rPr>
          <w:rFonts w:ascii="Times New Roman" w:hAnsi="Times New Roman"/>
          <w:sz w:val="24"/>
          <w:szCs w:val="24"/>
        </w:rPr>
        <w:t>Date de remise des plis</w:t>
      </w:r>
      <w:r w:rsidR="00015BC6" w:rsidRPr="00BC7892">
        <w:rPr>
          <w:rFonts w:ascii="Times New Roman" w:hAnsi="Times New Roman"/>
          <w:sz w:val="24"/>
          <w:szCs w:val="24"/>
        </w:rPr>
        <w:t xml:space="preserve"> et délai de validité des offres</w:t>
      </w:r>
    </w:p>
    <w:bookmarkEnd w:id="28"/>
    <w:p w14:paraId="259895BB" w14:textId="77777777" w:rsidR="00203DF5" w:rsidRPr="00BC7892" w:rsidRDefault="00D528E6" w:rsidP="007F546A">
      <w:pPr>
        <w:contextualSpacing/>
        <w:jc w:val="both"/>
        <w:rPr>
          <w:rFonts w:ascii="Times New Roman" w:hAnsi="Times New Roman"/>
          <w:sz w:val="24"/>
          <w:szCs w:val="24"/>
        </w:rPr>
      </w:pPr>
      <w:r w:rsidRPr="00BC7892">
        <w:rPr>
          <w:rFonts w:ascii="Times New Roman" w:hAnsi="Times New Roman"/>
          <w:b/>
          <w:sz w:val="24"/>
          <w:szCs w:val="24"/>
        </w:rPr>
        <w:t>La d</w:t>
      </w:r>
      <w:r w:rsidR="00203DF5" w:rsidRPr="00BC7892">
        <w:rPr>
          <w:rFonts w:ascii="Times New Roman" w:hAnsi="Times New Roman"/>
          <w:b/>
          <w:sz w:val="24"/>
          <w:szCs w:val="24"/>
        </w:rPr>
        <w:t>ate l</w:t>
      </w:r>
      <w:r w:rsidRPr="00BC7892">
        <w:rPr>
          <w:rFonts w:ascii="Times New Roman" w:hAnsi="Times New Roman"/>
          <w:b/>
          <w:sz w:val="24"/>
          <w:szCs w:val="24"/>
        </w:rPr>
        <w:t xml:space="preserve">imite de </w:t>
      </w:r>
      <w:r w:rsidR="00A641FA" w:rsidRPr="00BC7892">
        <w:rPr>
          <w:rFonts w:ascii="Times New Roman" w:hAnsi="Times New Roman"/>
          <w:b/>
          <w:sz w:val="24"/>
          <w:szCs w:val="24"/>
        </w:rPr>
        <w:t>r</w:t>
      </w:r>
      <w:r w:rsidR="00DF3189" w:rsidRPr="00BC7892">
        <w:rPr>
          <w:rFonts w:ascii="Times New Roman" w:hAnsi="Times New Roman"/>
          <w:b/>
          <w:sz w:val="24"/>
          <w:szCs w:val="24"/>
        </w:rPr>
        <w:t>éception</w:t>
      </w:r>
      <w:r w:rsidRPr="00BC7892">
        <w:rPr>
          <w:rFonts w:ascii="Times New Roman" w:hAnsi="Times New Roman"/>
          <w:b/>
          <w:sz w:val="24"/>
          <w:szCs w:val="24"/>
        </w:rPr>
        <w:t xml:space="preserve"> des offres est indiquée en page de garde</w:t>
      </w:r>
      <w:r w:rsidR="00D425FC" w:rsidRPr="00BC7892">
        <w:rPr>
          <w:rFonts w:ascii="Times New Roman" w:hAnsi="Times New Roman"/>
          <w:b/>
          <w:sz w:val="24"/>
          <w:szCs w:val="24"/>
        </w:rPr>
        <w:t>.</w:t>
      </w:r>
      <w:r w:rsidR="001257EF" w:rsidRPr="00BC7892">
        <w:rPr>
          <w:rFonts w:ascii="Times New Roman" w:hAnsi="Times New Roman"/>
          <w:b/>
          <w:sz w:val="24"/>
          <w:szCs w:val="24"/>
        </w:rPr>
        <w:t xml:space="preserve"> </w:t>
      </w:r>
      <w:r w:rsidR="001257EF" w:rsidRPr="00BC7892">
        <w:rPr>
          <w:rFonts w:ascii="Times New Roman" w:hAnsi="Times New Roman"/>
          <w:sz w:val="24"/>
          <w:szCs w:val="24"/>
        </w:rPr>
        <w:t>Les candidats sont seuls responsables du respect de la date de dépôt. Les offres qui parviendraient après la date et heure limite ne seront pas acceptées.</w:t>
      </w:r>
    </w:p>
    <w:p w14:paraId="69B4E652" w14:textId="77777777" w:rsidR="007F546A" w:rsidRPr="00BC7892" w:rsidRDefault="007F546A" w:rsidP="007F546A">
      <w:pPr>
        <w:contextualSpacing/>
        <w:jc w:val="both"/>
        <w:rPr>
          <w:rFonts w:ascii="Times New Roman" w:hAnsi="Times New Roman"/>
          <w:b/>
          <w:sz w:val="24"/>
          <w:szCs w:val="24"/>
        </w:rPr>
      </w:pPr>
    </w:p>
    <w:p w14:paraId="5BF4CB41" w14:textId="5D1AC6EC" w:rsidR="00203DF5" w:rsidRPr="00BC7892" w:rsidRDefault="007F546A" w:rsidP="007F546A">
      <w:pPr>
        <w:jc w:val="both"/>
        <w:rPr>
          <w:rFonts w:ascii="Times New Roman" w:hAnsi="Times New Roman"/>
          <w:sz w:val="24"/>
          <w:szCs w:val="24"/>
        </w:rPr>
      </w:pPr>
      <w:r w:rsidRPr="00BC7892">
        <w:rPr>
          <w:rFonts w:ascii="Times New Roman" w:hAnsi="Times New Roman"/>
          <w:sz w:val="24"/>
          <w:szCs w:val="24"/>
        </w:rPr>
        <w:t>Le d</w:t>
      </w:r>
      <w:r w:rsidR="00203DF5" w:rsidRPr="00BC7892">
        <w:rPr>
          <w:rFonts w:ascii="Times New Roman" w:hAnsi="Times New Roman"/>
          <w:sz w:val="24"/>
          <w:szCs w:val="24"/>
        </w:rPr>
        <w:t>élai</w:t>
      </w:r>
      <w:r w:rsidR="00A804E6" w:rsidRPr="00BC7892">
        <w:rPr>
          <w:rFonts w:ascii="Times New Roman" w:hAnsi="Times New Roman"/>
          <w:sz w:val="24"/>
          <w:szCs w:val="24"/>
        </w:rPr>
        <w:t xml:space="preserve"> limite</w:t>
      </w:r>
      <w:r w:rsidR="00203DF5" w:rsidRPr="00BC7892">
        <w:rPr>
          <w:rFonts w:ascii="Times New Roman" w:hAnsi="Times New Roman"/>
          <w:sz w:val="24"/>
          <w:szCs w:val="24"/>
        </w:rPr>
        <w:t xml:space="preserve"> de validité des offres </w:t>
      </w:r>
      <w:r w:rsidRPr="00BC7892">
        <w:rPr>
          <w:rFonts w:ascii="Times New Roman" w:hAnsi="Times New Roman"/>
          <w:sz w:val="24"/>
          <w:szCs w:val="24"/>
        </w:rPr>
        <w:t>est de</w:t>
      </w:r>
      <w:r w:rsidR="00203DF5" w:rsidRPr="00BC7892">
        <w:rPr>
          <w:rFonts w:ascii="Times New Roman" w:hAnsi="Times New Roman"/>
          <w:sz w:val="24"/>
          <w:szCs w:val="24"/>
        </w:rPr>
        <w:t xml:space="preserve"> </w:t>
      </w:r>
      <w:r w:rsidR="003B3D54" w:rsidRPr="00BC7892">
        <w:rPr>
          <w:rFonts w:ascii="Times New Roman" w:hAnsi="Times New Roman"/>
          <w:sz w:val="24"/>
          <w:szCs w:val="24"/>
        </w:rPr>
        <w:t>5</w:t>
      </w:r>
      <w:r w:rsidR="00203DF5" w:rsidRPr="00BC7892">
        <w:rPr>
          <w:rFonts w:ascii="Times New Roman" w:hAnsi="Times New Roman"/>
          <w:sz w:val="24"/>
          <w:szCs w:val="24"/>
        </w:rPr>
        <w:t xml:space="preserve"> mois</w:t>
      </w:r>
      <w:r w:rsidR="004D40D3" w:rsidRPr="00BC7892">
        <w:rPr>
          <w:rFonts w:ascii="Times New Roman" w:hAnsi="Times New Roman"/>
          <w:sz w:val="24"/>
          <w:szCs w:val="24"/>
        </w:rPr>
        <w:t xml:space="preserve"> </w:t>
      </w:r>
      <w:r w:rsidR="00203DF5" w:rsidRPr="00BC7892">
        <w:rPr>
          <w:rFonts w:ascii="Times New Roman" w:hAnsi="Times New Roman"/>
          <w:sz w:val="24"/>
          <w:szCs w:val="24"/>
        </w:rPr>
        <w:t>à compter de la date limite de réception des offres.</w:t>
      </w:r>
      <w:r w:rsidR="00015BC6" w:rsidRPr="00BC7892">
        <w:rPr>
          <w:rFonts w:ascii="Times New Roman" w:hAnsi="Times New Roman"/>
          <w:sz w:val="24"/>
          <w:szCs w:val="24"/>
        </w:rPr>
        <w:t xml:space="preserve"> </w:t>
      </w:r>
    </w:p>
    <w:p w14:paraId="592652EE" w14:textId="5A28A24E" w:rsidR="00203DF5" w:rsidRPr="00BC7892" w:rsidRDefault="00F44B42" w:rsidP="00D53EC7">
      <w:pPr>
        <w:pStyle w:val="Titre3"/>
        <w:rPr>
          <w:rFonts w:ascii="Times New Roman" w:hAnsi="Times New Roman"/>
          <w:sz w:val="24"/>
          <w:szCs w:val="24"/>
        </w:rPr>
      </w:pPr>
      <w:bookmarkStart w:id="29" w:name="_Hlk163721805"/>
      <w:r w:rsidRPr="00BC7892">
        <w:rPr>
          <w:rFonts w:ascii="Times New Roman" w:hAnsi="Times New Roman"/>
          <w:sz w:val="24"/>
          <w:szCs w:val="24"/>
        </w:rPr>
        <w:t>5</w:t>
      </w:r>
      <w:r w:rsidR="003B3D54" w:rsidRPr="00BC7892">
        <w:rPr>
          <w:rFonts w:ascii="Times New Roman" w:hAnsi="Times New Roman"/>
          <w:sz w:val="24"/>
          <w:szCs w:val="24"/>
        </w:rPr>
        <w:t>.7</w:t>
      </w:r>
      <w:r w:rsidR="00DF1EBC"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Modalités de présentation</w:t>
      </w:r>
      <w:r w:rsidR="00015BC6" w:rsidRPr="00BC7892">
        <w:rPr>
          <w:rFonts w:ascii="Times New Roman" w:hAnsi="Times New Roman"/>
          <w:sz w:val="24"/>
          <w:szCs w:val="24"/>
        </w:rPr>
        <w:t xml:space="preserve"> et de remise </w:t>
      </w:r>
      <w:r w:rsidR="00203DF5" w:rsidRPr="00BC7892">
        <w:rPr>
          <w:rFonts w:ascii="Times New Roman" w:hAnsi="Times New Roman"/>
          <w:sz w:val="24"/>
          <w:szCs w:val="24"/>
        </w:rPr>
        <w:t>des plis</w:t>
      </w:r>
      <w:r w:rsidR="00E4132F" w:rsidRPr="00BC7892">
        <w:rPr>
          <w:rFonts w:ascii="Times New Roman" w:hAnsi="Times New Roman"/>
          <w:sz w:val="24"/>
          <w:szCs w:val="24"/>
        </w:rPr>
        <w:t xml:space="preserve"> </w:t>
      </w:r>
    </w:p>
    <w:bookmarkEnd w:id="29"/>
    <w:p w14:paraId="2E4857E4" w14:textId="77777777" w:rsidR="007F546A" w:rsidRPr="00BC7892" w:rsidRDefault="00203DF5" w:rsidP="007F546A">
      <w:pPr>
        <w:spacing w:after="0"/>
        <w:jc w:val="both"/>
        <w:rPr>
          <w:rFonts w:ascii="Times New Roman" w:hAnsi="Times New Roman"/>
          <w:b/>
          <w:sz w:val="24"/>
          <w:szCs w:val="24"/>
        </w:rPr>
      </w:pPr>
      <w:r w:rsidRPr="00BC7892">
        <w:rPr>
          <w:rFonts w:ascii="Times New Roman" w:hAnsi="Times New Roman"/>
          <w:sz w:val="24"/>
          <w:szCs w:val="24"/>
        </w:rPr>
        <w:t xml:space="preserve">Les plis seront transmis </w:t>
      </w:r>
      <w:r w:rsidR="00413CE3" w:rsidRPr="00BC7892">
        <w:rPr>
          <w:rFonts w:ascii="Times New Roman" w:hAnsi="Times New Roman"/>
          <w:sz w:val="24"/>
          <w:szCs w:val="24"/>
        </w:rPr>
        <w:t xml:space="preserve">uniquement </w:t>
      </w:r>
      <w:r w:rsidR="00091ABB" w:rsidRPr="00BC7892">
        <w:rPr>
          <w:rFonts w:ascii="Times New Roman" w:hAnsi="Times New Roman"/>
          <w:sz w:val="24"/>
          <w:szCs w:val="24"/>
        </w:rPr>
        <w:t>par voie dématérialisée à l’adresse suivante </w:t>
      </w:r>
      <w:r w:rsidR="00091ABB" w:rsidRPr="00BC7892">
        <w:rPr>
          <w:rFonts w:ascii="Times New Roman" w:hAnsi="Times New Roman"/>
          <w:b/>
          <w:sz w:val="24"/>
          <w:szCs w:val="24"/>
        </w:rPr>
        <w:t xml:space="preserve">: </w:t>
      </w:r>
    </w:p>
    <w:p w14:paraId="06F08507" w14:textId="63BE85AB" w:rsidR="00811C58" w:rsidRPr="00BC7892" w:rsidRDefault="00781DED" w:rsidP="00811C58">
      <w:pPr>
        <w:jc w:val="center"/>
        <w:rPr>
          <w:rFonts w:ascii="Times New Roman" w:hAnsi="Times New Roman"/>
          <w:sz w:val="24"/>
          <w:szCs w:val="24"/>
        </w:rPr>
      </w:pPr>
      <w:hyperlink r:id="rId14" w:history="1">
        <w:r w:rsidR="00811C58" w:rsidRPr="00BC7892">
          <w:rPr>
            <w:rStyle w:val="Lienhypertexte"/>
            <w:rFonts w:ascii="Times New Roman" w:hAnsi="Times New Roman"/>
            <w:sz w:val="24"/>
            <w:szCs w:val="24"/>
          </w:rPr>
          <w:t>https://marches-publics.departement974.fr/entreprise</w:t>
        </w:r>
      </w:hyperlink>
    </w:p>
    <w:p w14:paraId="1E10D257" w14:textId="5EB21E7B" w:rsidR="007222A4" w:rsidRPr="00BC7892" w:rsidRDefault="00091ABB" w:rsidP="00091ABB">
      <w:pPr>
        <w:jc w:val="both"/>
        <w:rPr>
          <w:rFonts w:ascii="Times New Roman" w:hAnsi="Times New Roman"/>
          <w:sz w:val="24"/>
          <w:szCs w:val="24"/>
        </w:rPr>
      </w:pPr>
      <w:r w:rsidRPr="00BC7892">
        <w:rPr>
          <w:rFonts w:ascii="Times New Roman" w:hAnsi="Times New Roman"/>
          <w:sz w:val="24"/>
          <w:szCs w:val="24"/>
        </w:rPr>
        <w:t xml:space="preserve">La transmission des plis par courriel </w:t>
      </w:r>
      <w:r w:rsidR="00D425FC" w:rsidRPr="00BC7892">
        <w:rPr>
          <w:rFonts w:ascii="Times New Roman" w:hAnsi="Times New Roman"/>
          <w:sz w:val="24"/>
          <w:szCs w:val="24"/>
        </w:rPr>
        <w:t xml:space="preserve">ou tout autre moyen </w:t>
      </w:r>
      <w:r w:rsidRPr="00BC7892">
        <w:rPr>
          <w:rFonts w:ascii="Times New Roman" w:hAnsi="Times New Roman"/>
          <w:sz w:val="24"/>
          <w:szCs w:val="24"/>
        </w:rPr>
        <w:t xml:space="preserve">n’est pas </w:t>
      </w:r>
      <w:r w:rsidR="007B0772" w:rsidRPr="00BC7892">
        <w:rPr>
          <w:rFonts w:ascii="Times New Roman" w:hAnsi="Times New Roman"/>
          <w:sz w:val="24"/>
          <w:szCs w:val="24"/>
        </w:rPr>
        <w:t>autorisé</w:t>
      </w:r>
      <w:r w:rsidRPr="00BC7892">
        <w:rPr>
          <w:rFonts w:ascii="Times New Roman" w:hAnsi="Times New Roman"/>
          <w:sz w:val="24"/>
          <w:szCs w:val="24"/>
        </w:rPr>
        <w:t>.</w:t>
      </w:r>
      <w:r w:rsidRPr="00BC7892">
        <w:rPr>
          <w:rFonts w:ascii="Times New Roman" w:hAnsi="Times New Roman"/>
          <w:b/>
          <w:sz w:val="24"/>
          <w:szCs w:val="24"/>
        </w:rPr>
        <w:t xml:space="preserve"> </w:t>
      </w:r>
      <w:r w:rsidR="007222A4" w:rsidRPr="00BC7892">
        <w:rPr>
          <w:rFonts w:ascii="Times New Roman" w:hAnsi="Times New Roman"/>
          <w:sz w:val="24"/>
          <w:szCs w:val="24"/>
        </w:rPr>
        <w:t>Les documents et informations doivent être rédigés en langue française ou, à défaut, être accompagnées d'une traduction en français.</w:t>
      </w:r>
    </w:p>
    <w:p w14:paraId="06620510" w14:textId="40DDCE4B" w:rsidR="00E4132F" w:rsidRPr="00BC7892" w:rsidRDefault="00312CB4" w:rsidP="00E4132F">
      <w:pPr>
        <w:pStyle w:val="Titre3"/>
        <w:rPr>
          <w:rFonts w:ascii="Times New Roman" w:hAnsi="Times New Roman"/>
          <w:sz w:val="24"/>
          <w:szCs w:val="24"/>
        </w:rPr>
      </w:pPr>
      <w:bookmarkStart w:id="30" w:name="_Hlk170808054"/>
      <w:r w:rsidRPr="00BC7892">
        <w:rPr>
          <w:rFonts w:ascii="Times New Roman" w:hAnsi="Times New Roman"/>
          <w:sz w:val="24"/>
          <w:szCs w:val="24"/>
        </w:rPr>
        <w:t>5.</w:t>
      </w:r>
      <w:r w:rsidR="003B3D54" w:rsidRPr="00BC7892">
        <w:rPr>
          <w:rFonts w:ascii="Times New Roman" w:hAnsi="Times New Roman"/>
          <w:sz w:val="24"/>
          <w:szCs w:val="24"/>
        </w:rPr>
        <w:t>7</w:t>
      </w:r>
      <w:r w:rsidR="00E4132F" w:rsidRPr="00BC7892">
        <w:rPr>
          <w:rFonts w:ascii="Times New Roman" w:hAnsi="Times New Roman"/>
          <w:sz w:val="24"/>
          <w:szCs w:val="24"/>
        </w:rPr>
        <w:t>.</w:t>
      </w:r>
      <w:r w:rsidR="001C6DD2" w:rsidRPr="00BC7892">
        <w:rPr>
          <w:rFonts w:ascii="Times New Roman" w:hAnsi="Times New Roman"/>
          <w:sz w:val="24"/>
          <w:szCs w:val="24"/>
        </w:rPr>
        <w:t>3</w:t>
      </w:r>
      <w:r w:rsidR="00720436" w:rsidRPr="00BC7892">
        <w:rPr>
          <w:rFonts w:ascii="Times New Roman" w:hAnsi="Times New Roman"/>
          <w:sz w:val="24"/>
          <w:szCs w:val="24"/>
        </w:rPr>
        <w:t xml:space="preserve"> </w:t>
      </w:r>
      <w:r w:rsidR="00E4132F" w:rsidRPr="00BC7892">
        <w:rPr>
          <w:rFonts w:ascii="Times New Roman" w:hAnsi="Times New Roman"/>
          <w:sz w:val="24"/>
          <w:szCs w:val="24"/>
        </w:rPr>
        <w:t xml:space="preserve">- </w:t>
      </w:r>
      <w:r w:rsidR="007F546A" w:rsidRPr="00BC7892">
        <w:rPr>
          <w:rFonts w:ascii="Times New Roman" w:hAnsi="Times New Roman"/>
          <w:sz w:val="24"/>
          <w:szCs w:val="24"/>
        </w:rPr>
        <w:t>D</w:t>
      </w:r>
      <w:r w:rsidR="00E4132F" w:rsidRPr="00BC7892">
        <w:rPr>
          <w:rFonts w:ascii="Times New Roman" w:hAnsi="Times New Roman"/>
          <w:sz w:val="24"/>
          <w:szCs w:val="24"/>
        </w:rPr>
        <w:t>ématérialisation</w:t>
      </w:r>
    </w:p>
    <w:bookmarkEnd w:id="30"/>
    <w:p w14:paraId="7968E5CA" w14:textId="3106D332" w:rsidR="00E4132F" w:rsidRPr="00BC7892" w:rsidRDefault="00E4132F" w:rsidP="00E4132F">
      <w:pPr>
        <w:contextualSpacing/>
        <w:jc w:val="both"/>
        <w:rPr>
          <w:rFonts w:ascii="Times New Roman" w:hAnsi="Times New Roman"/>
          <w:sz w:val="24"/>
          <w:szCs w:val="24"/>
        </w:rPr>
      </w:pPr>
      <w:r w:rsidRPr="00BC7892">
        <w:rPr>
          <w:rFonts w:ascii="Times New Roman" w:hAnsi="Times New Roman"/>
          <w:sz w:val="24"/>
          <w:szCs w:val="24"/>
        </w:rPr>
        <w:t xml:space="preserve">Pour la remise des </w:t>
      </w:r>
      <w:r w:rsidR="00D425FC" w:rsidRPr="00BC7892">
        <w:rPr>
          <w:rFonts w:ascii="Times New Roman" w:hAnsi="Times New Roman"/>
          <w:sz w:val="24"/>
          <w:szCs w:val="24"/>
        </w:rPr>
        <w:t>plis</w:t>
      </w:r>
      <w:r w:rsidRPr="00BC7892">
        <w:rPr>
          <w:rFonts w:ascii="Times New Roman" w:hAnsi="Times New Roman"/>
          <w:sz w:val="24"/>
          <w:szCs w:val="24"/>
        </w:rPr>
        <w:t xml:space="preserve"> par voie électronique, le </w:t>
      </w:r>
      <w:r w:rsidR="00D425FC" w:rsidRPr="00BC7892">
        <w:rPr>
          <w:rFonts w:ascii="Times New Roman" w:hAnsi="Times New Roman"/>
          <w:sz w:val="24"/>
          <w:szCs w:val="24"/>
        </w:rPr>
        <w:t xml:space="preserve">candidat </w:t>
      </w:r>
      <w:r w:rsidRPr="00BC7892">
        <w:rPr>
          <w:rFonts w:ascii="Times New Roman" w:hAnsi="Times New Roman"/>
          <w:sz w:val="24"/>
          <w:szCs w:val="24"/>
        </w:rPr>
        <w:t>devra respecter les clauses générales indiquées sur le site de dématérialisation des marchés du Département de La Réunion</w:t>
      </w:r>
      <w:r w:rsidR="00CE662D" w:rsidRPr="00BC7892">
        <w:rPr>
          <w:rFonts w:ascii="Times New Roman" w:hAnsi="Times New Roman"/>
          <w:sz w:val="24"/>
          <w:szCs w:val="24"/>
        </w:rPr>
        <w:t xml:space="preserve"> : </w:t>
      </w:r>
      <w:hyperlink r:id="rId15"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r w:rsidRPr="00BC7892">
        <w:rPr>
          <w:rFonts w:ascii="Times New Roman" w:hAnsi="Times New Roman"/>
          <w:sz w:val="24"/>
          <w:szCs w:val="24"/>
        </w:rPr>
        <w:t>.</w:t>
      </w:r>
    </w:p>
    <w:p w14:paraId="48447250"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jours et heures limites de remise des </w:t>
      </w:r>
      <w:r w:rsidR="00D425FC" w:rsidRPr="00BC7892">
        <w:rPr>
          <w:rFonts w:ascii="Times New Roman" w:hAnsi="Times New Roman"/>
          <w:sz w:val="24"/>
          <w:szCs w:val="24"/>
        </w:rPr>
        <w:t>plis</w:t>
      </w:r>
      <w:r w:rsidRPr="00BC7892">
        <w:rPr>
          <w:rFonts w:ascii="Times New Roman" w:hAnsi="Times New Roman"/>
          <w:sz w:val="24"/>
          <w:szCs w:val="24"/>
        </w:rPr>
        <w:t>, et les indications calendaires et horaires du site de dématérialisation du Département, sont celles de l’Ile de La Réunion (GMT + 4h00).</w:t>
      </w:r>
    </w:p>
    <w:p w14:paraId="04E251B0" w14:textId="77777777" w:rsidR="00E4132F" w:rsidRPr="00BC7892" w:rsidRDefault="00E4132F" w:rsidP="00A57D48">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Les formats électroniques des documents dématérialisés remis par le </w:t>
      </w:r>
      <w:r w:rsidR="00A57D48" w:rsidRPr="00BC7892">
        <w:rPr>
          <w:rFonts w:ascii="Times New Roman" w:hAnsi="Times New Roman"/>
          <w:sz w:val="24"/>
          <w:szCs w:val="24"/>
        </w:rPr>
        <w:t>candidat</w:t>
      </w:r>
      <w:r w:rsidRPr="00BC7892">
        <w:rPr>
          <w:rFonts w:ascii="Times New Roman" w:hAnsi="Times New Roman"/>
          <w:sz w:val="24"/>
          <w:szCs w:val="24"/>
        </w:rPr>
        <w:t xml:space="preserve"> devront être ceux autorisés sur le site et décrits sous la rubrique Pratique</w:t>
      </w:r>
      <w:r w:rsidR="00A14254" w:rsidRPr="00BC7892">
        <w:rPr>
          <w:rFonts w:ascii="Times New Roman" w:hAnsi="Times New Roman"/>
          <w:sz w:val="24"/>
          <w:szCs w:val="24"/>
        </w:rPr>
        <w:t xml:space="preserve"> </w:t>
      </w:r>
      <w:r w:rsidRPr="00BC7892">
        <w:rPr>
          <w:rFonts w:ascii="Times New Roman" w:hAnsi="Times New Roman"/>
          <w:sz w:val="24"/>
          <w:szCs w:val="24"/>
        </w:rPr>
        <w:t>/ Conditions d’accès.</w:t>
      </w:r>
      <w:r w:rsidR="00A57D48" w:rsidRPr="00BC7892">
        <w:rPr>
          <w:rFonts w:ascii="Times New Roman" w:hAnsi="Times New Roman"/>
          <w:sz w:val="24"/>
          <w:szCs w:val="24"/>
        </w:rPr>
        <w:t xml:space="preserve"> </w:t>
      </w:r>
      <w:r w:rsidRPr="00BC7892">
        <w:rPr>
          <w:rFonts w:ascii="Times New Roman" w:hAnsi="Times New Roman"/>
          <w:sz w:val="24"/>
          <w:szCs w:val="24"/>
        </w:rPr>
        <w:t>En cas de non-respect de cette clause, si les documents ne peuvent être ouverts ou si leur ouverture requiert l’achat d’un logiciel, les plis seront rejetés.</w:t>
      </w:r>
    </w:p>
    <w:p w14:paraId="7964929E"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 candidat devra fournir une adresse électronique qui devra être valide durant toute la procédure de passation du marché. Elle servira d’adresse de correspondance tout au long de la procédure.</w:t>
      </w:r>
    </w:p>
    <w:p w14:paraId="2259B4C1" w14:textId="77777777" w:rsidR="00E4132F"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Les candidats acceptent, dans le cas où leur offre serait retenue, que celle-ci soit rematérialisée pour la mise au point du marché et son exécution.</w:t>
      </w:r>
    </w:p>
    <w:p w14:paraId="6678259B" w14:textId="77777777" w:rsidR="00CE662D" w:rsidRPr="00BC7892" w:rsidRDefault="00E4132F" w:rsidP="00E4132F">
      <w:pPr>
        <w:tabs>
          <w:tab w:val="left" w:pos="284"/>
        </w:tabs>
        <w:ind w:left="284" w:hanging="284"/>
        <w:jc w:val="both"/>
        <w:rPr>
          <w:rFonts w:ascii="Times New Roman" w:hAnsi="Times New Roman"/>
          <w:sz w:val="24"/>
          <w:szCs w:val="24"/>
        </w:rPr>
      </w:pPr>
      <w:r w:rsidRPr="00BC7892">
        <w:rPr>
          <w:rFonts w:ascii="Times New Roman" w:hAnsi="Times New Roman"/>
          <w:sz w:val="24"/>
          <w:szCs w:val="24"/>
        </w:rPr>
        <w:t>•</w:t>
      </w:r>
      <w:r w:rsidRPr="00BC7892">
        <w:rPr>
          <w:rFonts w:ascii="Times New Roman" w:hAnsi="Times New Roman"/>
          <w:sz w:val="24"/>
          <w:szCs w:val="24"/>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w:t>
      </w:r>
      <w:r w:rsidR="00CE662D" w:rsidRPr="00BC7892">
        <w:rPr>
          <w:rFonts w:ascii="Times New Roman" w:hAnsi="Times New Roman"/>
          <w:sz w:val="24"/>
          <w:szCs w:val="24"/>
        </w:rPr>
        <w:t>suivante</w:t>
      </w:r>
      <w:r w:rsidR="00D421F6" w:rsidRPr="00BC7892">
        <w:rPr>
          <w:rFonts w:ascii="Times New Roman" w:hAnsi="Times New Roman"/>
          <w:sz w:val="24"/>
          <w:szCs w:val="24"/>
        </w:rPr>
        <w:t xml:space="preserve"> : </w:t>
      </w:r>
    </w:p>
    <w:p w14:paraId="2A478ED1" w14:textId="77777777" w:rsidR="00E4132F"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Département de la Réunion</w:t>
      </w:r>
    </w:p>
    <w:p w14:paraId="163EA3CC"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Direction de la commande publique</w:t>
      </w:r>
    </w:p>
    <w:p w14:paraId="7C1E819A"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lastRenderedPageBreak/>
        <w:t>31 rue de Paris – 97400 Saint-Denis</w:t>
      </w:r>
    </w:p>
    <w:p w14:paraId="395EEF80"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Horaires d’ouvertures : du lundi au jeudi de 8h à 12 h et de 13h à 16h.</w:t>
      </w:r>
    </w:p>
    <w:p w14:paraId="0A16D366" w14:textId="77777777" w:rsidR="00D421F6" w:rsidRPr="00BC7892" w:rsidRDefault="00D421F6" w:rsidP="00D421F6">
      <w:pPr>
        <w:tabs>
          <w:tab w:val="left" w:pos="284"/>
        </w:tabs>
        <w:ind w:left="284" w:hanging="284"/>
        <w:contextualSpacing/>
        <w:jc w:val="center"/>
        <w:rPr>
          <w:rFonts w:ascii="Times New Roman" w:hAnsi="Times New Roman"/>
          <w:sz w:val="24"/>
          <w:szCs w:val="24"/>
        </w:rPr>
      </w:pPr>
      <w:r w:rsidRPr="00BC7892">
        <w:rPr>
          <w:rFonts w:ascii="Times New Roman" w:hAnsi="Times New Roman"/>
          <w:sz w:val="24"/>
          <w:szCs w:val="24"/>
        </w:rPr>
        <w:t xml:space="preserve">Le vendredi de 8h à 12h et de 13h à 15h. </w:t>
      </w:r>
    </w:p>
    <w:p w14:paraId="631746CE" w14:textId="77777777" w:rsidR="00536DB8" w:rsidRPr="00BC7892" w:rsidRDefault="007F546A" w:rsidP="00F44B42">
      <w:pPr>
        <w:pStyle w:val="Titre1"/>
        <w:rPr>
          <w:rFonts w:ascii="Times New Roman" w:hAnsi="Times New Roman"/>
          <w:sz w:val="24"/>
          <w:szCs w:val="24"/>
          <w:u w:val="single"/>
          <w:lang w:val="fr-FR"/>
        </w:rPr>
      </w:pPr>
      <w:bookmarkStart w:id="31" w:name="_Toc236922465"/>
      <w:r w:rsidRPr="00BC7892">
        <w:rPr>
          <w:rFonts w:ascii="Times New Roman" w:hAnsi="Times New Roman"/>
          <w:sz w:val="24"/>
          <w:szCs w:val="24"/>
          <w:u w:val="single"/>
          <w:lang w:val="fr-FR"/>
        </w:rPr>
        <w:t>A</w:t>
      </w:r>
      <w:r w:rsidR="00BD363A" w:rsidRPr="00BC7892">
        <w:rPr>
          <w:rFonts w:ascii="Times New Roman" w:hAnsi="Times New Roman"/>
          <w:sz w:val="24"/>
          <w:szCs w:val="24"/>
          <w:u w:val="single"/>
          <w:lang w:val="fr-FR"/>
        </w:rPr>
        <w:t xml:space="preserve">RTICLE </w:t>
      </w:r>
      <w:r w:rsidR="00203DF5" w:rsidRPr="00BC7892">
        <w:rPr>
          <w:rFonts w:ascii="Times New Roman" w:hAnsi="Times New Roman"/>
          <w:sz w:val="24"/>
          <w:szCs w:val="24"/>
          <w:u w:val="single"/>
        </w:rPr>
        <w:t>6</w:t>
      </w:r>
      <w:r w:rsidR="00BD363A" w:rsidRPr="00BC7892">
        <w:rPr>
          <w:rFonts w:ascii="Times New Roman" w:hAnsi="Times New Roman"/>
          <w:sz w:val="24"/>
          <w:szCs w:val="24"/>
          <w:u w:val="single"/>
          <w:lang w:val="fr-FR"/>
        </w:rPr>
        <w:t xml:space="preserve"> </w:t>
      </w:r>
      <w:r w:rsidR="00203DF5" w:rsidRPr="00BC7892">
        <w:rPr>
          <w:rFonts w:ascii="Times New Roman" w:hAnsi="Times New Roman"/>
          <w:sz w:val="24"/>
          <w:szCs w:val="24"/>
          <w:u w:val="single"/>
        </w:rPr>
        <w:t xml:space="preserve">- </w:t>
      </w:r>
      <w:r w:rsidR="00BC7181" w:rsidRPr="00BC7892">
        <w:rPr>
          <w:rFonts w:ascii="Times New Roman" w:hAnsi="Times New Roman"/>
          <w:sz w:val="24"/>
          <w:szCs w:val="24"/>
          <w:u w:val="single"/>
          <w:lang w:val="fr-FR"/>
        </w:rPr>
        <w:t xml:space="preserve">Analyse </w:t>
      </w:r>
      <w:r w:rsidR="00BC37A6" w:rsidRPr="00BC7892">
        <w:rPr>
          <w:rFonts w:ascii="Times New Roman" w:hAnsi="Times New Roman"/>
          <w:sz w:val="24"/>
          <w:szCs w:val="24"/>
          <w:u w:val="single"/>
          <w:lang w:val="fr-FR"/>
        </w:rPr>
        <w:t>et classement</w:t>
      </w:r>
      <w:r w:rsidR="00BC37A6" w:rsidRPr="00BC7892">
        <w:rPr>
          <w:rFonts w:ascii="Times New Roman" w:hAnsi="Times New Roman"/>
          <w:sz w:val="24"/>
          <w:szCs w:val="24"/>
          <w:u w:val="single"/>
        </w:rPr>
        <w:t xml:space="preserve"> </w:t>
      </w:r>
      <w:r w:rsidR="00203DF5" w:rsidRPr="00BC7892">
        <w:rPr>
          <w:rFonts w:ascii="Times New Roman" w:hAnsi="Times New Roman"/>
          <w:sz w:val="24"/>
          <w:szCs w:val="24"/>
          <w:u w:val="single"/>
        </w:rPr>
        <w:t>des offres</w:t>
      </w:r>
      <w:bookmarkEnd w:id="31"/>
      <w:r w:rsidR="00203DF5" w:rsidRPr="00BC7892">
        <w:rPr>
          <w:rFonts w:ascii="Times New Roman" w:hAnsi="Times New Roman"/>
          <w:sz w:val="24"/>
          <w:szCs w:val="24"/>
          <w:u w:val="single"/>
        </w:rPr>
        <w:t xml:space="preserve"> </w:t>
      </w:r>
    </w:p>
    <w:p w14:paraId="0F04349D" w14:textId="77777777" w:rsidR="00203DF5" w:rsidRPr="00BC7892" w:rsidRDefault="00F44B42" w:rsidP="00F44B42">
      <w:pPr>
        <w:pStyle w:val="Titre2"/>
        <w:rPr>
          <w:rFonts w:ascii="Times New Roman" w:hAnsi="Times New Roman"/>
          <w:sz w:val="24"/>
          <w:szCs w:val="24"/>
        </w:rPr>
      </w:pPr>
      <w:bookmarkStart w:id="32" w:name="_Toc236922466"/>
      <w:bookmarkStart w:id="33" w:name="_Hlk170808204"/>
      <w:r w:rsidRPr="00BC7892">
        <w:rPr>
          <w:rFonts w:ascii="Times New Roman" w:hAnsi="Times New Roman"/>
          <w:sz w:val="24"/>
          <w:szCs w:val="24"/>
        </w:rPr>
        <w:t>6.1</w:t>
      </w:r>
      <w:r w:rsidR="00720436" w:rsidRPr="00BC7892">
        <w:rPr>
          <w:rFonts w:ascii="Times New Roman" w:hAnsi="Times New Roman"/>
          <w:sz w:val="24"/>
          <w:szCs w:val="24"/>
        </w:rPr>
        <w:t xml:space="preserve"> </w:t>
      </w:r>
      <w:r w:rsidRPr="00BC7892">
        <w:rPr>
          <w:rFonts w:ascii="Times New Roman" w:hAnsi="Times New Roman"/>
          <w:sz w:val="24"/>
          <w:szCs w:val="24"/>
        </w:rPr>
        <w:t xml:space="preserve">- </w:t>
      </w:r>
      <w:r w:rsidR="00203DF5" w:rsidRPr="00BC7892">
        <w:rPr>
          <w:rFonts w:ascii="Times New Roman" w:hAnsi="Times New Roman"/>
          <w:sz w:val="24"/>
          <w:szCs w:val="24"/>
        </w:rPr>
        <w:t>Opérations de vérifications</w:t>
      </w:r>
      <w:bookmarkEnd w:id="32"/>
    </w:p>
    <w:bookmarkEnd w:id="33"/>
    <w:p w14:paraId="2F633477" w14:textId="70296001" w:rsidR="00F02841" w:rsidRPr="00BC7892" w:rsidRDefault="006F24A6" w:rsidP="001E765E">
      <w:pPr>
        <w:jc w:val="both"/>
        <w:rPr>
          <w:rFonts w:ascii="Times New Roman" w:hAnsi="Times New Roman"/>
          <w:sz w:val="24"/>
          <w:szCs w:val="24"/>
        </w:rPr>
      </w:pPr>
      <w:r w:rsidRPr="00BC7892">
        <w:rPr>
          <w:rFonts w:ascii="Times New Roman" w:hAnsi="Times New Roman"/>
          <w:sz w:val="24"/>
          <w:szCs w:val="24"/>
        </w:rPr>
        <w:t xml:space="preserve">Des </w:t>
      </w:r>
      <w:r w:rsidR="00F02841" w:rsidRPr="00BC7892">
        <w:rPr>
          <w:rFonts w:ascii="Times New Roman" w:hAnsi="Times New Roman"/>
          <w:sz w:val="24"/>
          <w:szCs w:val="24"/>
        </w:rPr>
        <w:t xml:space="preserve">opérations </w:t>
      </w:r>
      <w:r w:rsidRPr="00BC7892">
        <w:rPr>
          <w:rFonts w:ascii="Times New Roman" w:hAnsi="Times New Roman"/>
          <w:sz w:val="24"/>
          <w:szCs w:val="24"/>
        </w:rPr>
        <w:t>d</w:t>
      </w:r>
      <w:r w:rsidR="00D102BA" w:rsidRPr="00BC7892">
        <w:rPr>
          <w:rFonts w:ascii="Times New Roman" w:hAnsi="Times New Roman"/>
          <w:sz w:val="24"/>
          <w:szCs w:val="24"/>
        </w:rPr>
        <w:t>e</w:t>
      </w:r>
      <w:r w:rsidRPr="00BC7892">
        <w:rPr>
          <w:rFonts w:ascii="Times New Roman" w:hAnsi="Times New Roman"/>
          <w:sz w:val="24"/>
          <w:szCs w:val="24"/>
        </w:rPr>
        <w:t xml:space="preserve"> vérifications </w:t>
      </w:r>
      <w:r w:rsidR="00F02841" w:rsidRPr="00BC7892">
        <w:rPr>
          <w:rFonts w:ascii="Times New Roman" w:hAnsi="Times New Roman"/>
          <w:sz w:val="24"/>
          <w:szCs w:val="24"/>
        </w:rPr>
        <w:t xml:space="preserve">seront mises en œuvre avant l’établissement du classement des offres. </w:t>
      </w:r>
    </w:p>
    <w:p w14:paraId="41826AB2" w14:textId="77777777" w:rsidR="00D528E6"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 xml:space="preserve">Pour le présent marché, il est demandé aux </w:t>
      </w:r>
      <w:r w:rsidR="001243DB" w:rsidRPr="00BC7892">
        <w:rPr>
          <w:rFonts w:ascii="Times New Roman" w:hAnsi="Times New Roman"/>
          <w:sz w:val="24"/>
          <w:szCs w:val="24"/>
        </w:rPr>
        <w:t>candidats</w:t>
      </w:r>
      <w:r w:rsidRPr="00BC7892">
        <w:rPr>
          <w:rFonts w:ascii="Times New Roman" w:hAnsi="Times New Roman"/>
          <w:sz w:val="24"/>
          <w:szCs w:val="24"/>
        </w:rPr>
        <w:t xml:space="preserve"> de compléter le </w:t>
      </w:r>
      <w:r w:rsidR="00186134" w:rsidRPr="00BC7892">
        <w:rPr>
          <w:rFonts w:ascii="Times New Roman" w:hAnsi="Times New Roman"/>
          <w:sz w:val="24"/>
          <w:szCs w:val="24"/>
        </w:rPr>
        <w:t>BPU valant DQE</w:t>
      </w:r>
      <w:r w:rsidRPr="00BC7892">
        <w:rPr>
          <w:rFonts w:ascii="Times New Roman" w:hAnsi="Times New Roman"/>
          <w:sz w:val="24"/>
          <w:szCs w:val="24"/>
        </w:rPr>
        <w:t xml:space="preserve">. Ce document est utilisé afin de procéder à l’analyse des prix. </w:t>
      </w:r>
    </w:p>
    <w:p w14:paraId="4343F792" w14:textId="77777777" w:rsidR="00203DF5" w:rsidRPr="00BC7892" w:rsidRDefault="00203DF5" w:rsidP="001E765E">
      <w:pPr>
        <w:spacing w:after="0"/>
        <w:contextualSpacing/>
        <w:jc w:val="both"/>
        <w:rPr>
          <w:rFonts w:ascii="Times New Roman" w:hAnsi="Times New Roman"/>
          <w:sz w:val="24"/>
          <w:szCs w:val="24"/>
        </w:rPr>
      </w:pPr>
      <w:r w:rsidRPr="00BC7892">
        <w:rPr>
          <w:rFonts w:ascii="Times New Roman" w:hAnsi="Times New Roman"/>
          <w:sz w:val="24"/>
          <w:szCs w:val="24"/>
        </w:rPr>
        <w:t>Les prix unitaires indiqués à ce DQE doivent correspondre aux prix unitaires indiqués au BPU</w:t>
      </w:r>
      <w:r w:rsidR="006F24A6" w:rsidRPr="00BC7892">
        <w:rPr>
          <w:rFonts w:ascii="Times New Roman" w:hAnsi="Times New Roman"/>
          <w:sz w:val="24"/>
          <w:szCs w:val="24"/>
        </w:rPr>
        <w:t>.</w:t>
      </w:r>
      <w:r w:rsidR="001B105E" w:rsidRPr="00BC7892">
        <w:rPr>
          <w:rFonts w:ascii="Times New Roman" w:hAnsi="Times New Roman"/>
          <w:sz w:val="24"/>
          <w:szCs w:val="24"/>
        </w:rPr>
        <w:t xml:space="preserve"> </w:t>
      </w:r>
    </w:p>
    <w:p w14:paraId="217D6BC4" w14:textId="77777777" w:rsidR="00A15CB1"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 xml:space="preserve">En cas de discordance constatée dans une offre, les indications portées sur le bordereau des prix unitaires prévaudront sur toute autre indication de l'offre, et le montant du détail quantitatif et estimatif sera rectifié en conséquence le cas échéant. </w:t>
      </w:r>
    </w:p>
    <w:p w14:paraId="639BFBDE" w14:textId="77777777" w:rsidR="004F3107" w:rsidRPr="00BC7892" w:rsidRDefault="00203DF5" w:rsidP="001E765E">
      <w:pPr>
        <w:spacing w:after="0"/>
        <w:jc w:val="both"/>
        <w:rPr>
          <w:rFonts w:ascii="Times New Roman" w:hAnsi="Times New Roman"/>
          <w:sz w:val="24"/>
          <w:szCs w:val="24"/>
        </w:rPr>
      </w:pPr>
      <w:r w:rsidRPr="00BC7892">
        <w:rPr>
          <w:rFonts w:ascii="Times New Roman" w:hAnsi="Times New Roman"/>
          <w:sz w:val="24"/>
          <w:szCs w:val="24"/>
        </w:rPr>
        <w:t>Les erreurs de multiplication, d'addition ou de report qui seraient constatées dans ce détail quantitatif et estimatif seront également rectifiées</w:t>
      </w:r>
      <w:r w:rsidR="002D536B"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P</w:t>
      </w:r>
      <w:r w:rsidR="00A15CB1" w:rsidRPr="00BC7892">
        <w:rPr>
          <w:rFonts w:ascii="Times New Roman" w:hAnsi="Times New Roman"/>
          <w:sz w:val="24"/>
          <w:szCs w:val="24"/>
        </w:rPr>
        <w:t>our le jugement des offres</w:t>
      </w:r>
      <w:r w:rsidR="002D536B" w:rsidRPr="00BC7892">
        <w:rPr>
          <w:rFonts w:ascii="Times New Roman" w:hAnsi="Times New Roman"/>
          <w:sz w:val="24"/>
          <w:szCs w:val="24"/>
        </w:rPr>
        <w:t>, l</w:t>
      </w:r>
      <w:r w:rsidRPr="00BC7892">
        <w:rPr>
          <w:rFonts w:ascii="Times New Roman" w:hAnsi="Times New Roman"/>
          <w:sz w:val="24"/>
          <w:szCs w:val="24"/>
        </w:rPr>
        <w:t>e montant ainsi rectifié qui sera pris en considération pour l’application de la formule de prix.</w:t>
      </w:r>
    </w:p>
    <w:p w14:paraId="37FD7FA7" w14:textId="5B7666C8" w:rsidR="001C6DD2" w:rsidRPr="00C60BE1" w:rsidRDefault="000D47D9" w:rsidP="00C60BE1">
      <w:pPr>
        <w:spacing w:after="0"/>
        <w:jc w:val="both"/>
        <w:rPr>
          <w:rFonts w:ascii="Times New Roman" w:hAnsi="Times New Roman"/>
          <w:sz w:val="24"/>
          <w:szCs w:val="24"/>
        </w:rPr>
      </w:pPr>
      <w:r w:rsidRPr="00BC7892">
        <w:rPr>
          <w:rFonts w:ascii="Times New Roman" w:hAnsi="Times New Roman"/>
          <w:sz w:val="24"/>
          <w:szCs w:val="24"/>
        </w:rPr>
        <w:t xml:space="preserve">A l’issue des opérations de vérifications, le </w:t>
      </w:r>
      <w:r w:rsidR="006F24A6" w:rsidRPr="00BC7892">
        <w:rPr>
          <w:rFonts w:ascii="Times New Roman" w:hAnsi="Times New Roman"/>
          <w:sz w:val="24"/>
          <w:szCs w:val="24"/>
        </w:rPr>
        <w:t>soumissionnaire</w:t>
      </w:r>
      <w:r w:rsidRPr="00BC7892">
        <w:rPr>
          <w:rFonts w:ascii="Times New Roman" w:hAnsi="Times New Roman"/>
          <w:sz w:val="24"/>
          <w:szCs w:val="24"/>
        </w:rPr>
        <w:t xml:space="preserve"> sera informé des corrections qui auront été apportées. </w:t>
      </w:r>
    </w:p>
    <w:p w14:paraId="7EEAA180" w14:textId="77777777" w:rsidR="00203DF5" w:rsidRPr="00BC7892" w:rsidRDefault="00203DF5" w:rsidP="00F44B42">
      <w:pPr>
        <w:pStyle w:val="Titre2"/>
        <w:rPr>
          <w:rFonts w:ascii="Times New Roman" w:hAnsi="Times New Roman"/>
          <w:sz w:val="24"/>
          <w:szCs w:val="24"/>
        </w:rPr>
      </w:pPr>
      <w:bookmarkStart w:id="34" w:name="_Toc236922467"/>
      <w:bookmarkStart w:id="35" w:name="_Hlk170808226"/>
      <w:r w:rsidRPr="00BC7892">
        <w:rPr>
          <w:rFonts w:ascii="Times New Roman" w:hAnsi="Times New Roman"/>
          <w:sz w:val="24"/>
          <w:szCs w:val="24"/>
        </w:rPr>
        <w:t>6.2</w:t>
      </w:r>
      <w:r w:rsidR="00720436" w:rsidRPr="00BC7892">
        <w:rPr>
          <w:rFonts w:ascii="Times New Roman" w:hAnsi="Times New Roman"/>
          <w:sz w:val="24"/>
          <w:szCs w:val="24"/>
        </w:rPr>
        <w:t xml:space="preserve"> </w:t>
      </w:r>
      <w:r w:rsidR="00F44B42" w:rsidRPr="00BC7892">
        <w:rPr>
          <w:rFonts w:ascii="Times New Roman" w:hAnsi="Times New Roman"/>
          <w:sz w:val="24"/>
          <w:szCs w:val="24"/>
        </w:rPr>
        <w:t>-</w:t>
      </w:r>
      <w:r w:rsidRPr="00BC7892">
        <w:rPr>
          <w:rFonts w:ascii="Times New Roman" w:hAnsi="Times New Roman"/>
          <w:sz w:val="24"/>
          <w:szCs w:val="24"/>
        </w:rPr>
        <w:t xml:space="preserve"> </w:t>
      </w:r>
      <w:r w:rsidR="002D536B" w:rsidRPr="00BC7892">
        <w:rPr>
          <w:rFonts w:ascii="Times New Roman" w:hAnsi="Times New Roman"/>
          <w:sz w:val="24"/>
          <w:szCs w:val="24"/>
        </w:rPr>
        <w:t>C</w:t>
      </w:r>
      <w:r w:rsidR="00BC7181" w:rsidRPr="00BC7892">
        <w:rPr>
          <w:rFonts w:ascii="Times New Roman" w:hAnsi="Times New Roman"/>
          <w:sz w:val="24"/>
          <w:szCs w:val="24"/>
        </w:rPr>
        <w:t>ritères de jugement des offres</w:t>
      </w:r>
      <w:bookmarkEnd w:id="34"/>
      <w:r w:rsidRPr="00BC7892">
        <w:rPr>
          <w:rFonts w:ascii="Times New Roman" w:hAnsi="Times New Roman"/>
          <w:sz w:val="24"/>
          <w:szCs w:val="24"/>
        </w:rPr>
        <w:t xml:space="preserve"> </w:t>
      </w:r>
    </w:p>
    <w:bookmarkEnd w:id="35"/>
    <w:p w14:paraId="0A42B43F" w14:textId="77777777" w:rsidR="001F5BEC" w:rsidRPr="00BC7892" w:rsidRDefault="00F61A5B" w:rsidP="00013CBC">
      <w:pPr>
        <w:contextualSpacing/>
        <w:jc w:val="both"/>
        <w:rPr>
          <w:rFonts w:ascii="Times New Roman" w:hAnsi="Times New Roman"/>
          <w:sz w:val="24"/>
          <w:szCs w:val="24"/>
        </w:rPr>
      </w:pPr>
      <w:r w:rsidRPr="00BC7892">
        <w:rPr>
          <w:rFonts w:ascii="Times New Roman" w:hAnsi="Times New Roman"/>
          <w:color w:val="000000"/>
          <w:sz w:val="24"/>
          <w:szCs w:val="24"/>
        </w:rPr>
        <w:t>Les offres irrégulières, inacceptables</w:t>
      </w:r>
      <w:r w:rsidR="006F24A6"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et </w:t>
      </w:r>
      <w:r w:rsidRPr="00BC7892">
        <w:rPr>
          <w:rFonts w:ascii="Times New Roman" w:hAnsi="Times New Roman"/>
          <w:color w:val="000000"/>
          <w:sz w:val="24"/>
          <w:szCs w:val="24"/>
        </w:rPr>
        <w:t>inappropriées seront é</w:t>
      </w:r>
      <w:r w:rsidR="0040536F" w:rsidRPr="00BC7892">
        <w:rPr>
          <w:rFonts w:ascii="Times New Roman" w:hAnsi="Times New Roman"/>
          <w:color w:val="000000"/>
          <w:sz w:val="24"/>
          <w:szCs w:val="24"/>
        </w:rPr>
        <w:t>liminées</w:t>
      </w:r>
      <w:r w:rsidRPr="00BC7892">
        <w:rPr>
          <w:rFonts w:ascii="Times New Roman" w:hAnsi="Times New Roman"/>
          <w:color w:val="000000"/>
          <w:sz w:val="24"/>
          <w:szCs w:val="24"/>
        </w:rPr>
        <w:t xml:space="preserve">. </w:t>
      </w:r>
      <w:r w:rsidR="001F5BEC" w:rsidRPr="00BC7892">
        <w:rPr>
          <w:rFonts w:ascii="Times New Roman" w:hAnsi="Times New Roman"/>
          <w:color w:val="000000"/>
          <w:sz w:val="24"/>
          <w:szCs w:val="24"/>
        </w:rPr>
        <w:t xml:space="preserve">Le pouvoir adjudicateur se réserve le droit de demander la régularisation des offres irrégulières, </w:t>
      </w:r>
      <w:r w:rsidR="001F5BEC" w:rsidRPr="00BC7892">
        <w:rPr>
          <w:rFonts w:ascii="Times New Roman" w:hAnsi="Times New Roman"/>
          <w:sz w:val="24"/>
          <w:szCs w:val="24"/>
        </w:rPr>
        <w:t xml:space="preserve">dans un délai de </w:t>
      </w:r>
      <w:r w:rsidR="001F5BEC" w:rsidRPr="00BC7892">
        <w:rPr>
          <w:rFonts w:ascii="Times New Roman" w:hAnsi="Times New Roman"/>
          <w:b/>
          <w:sz w:val="24"/>
          <w:szCs w:val="24"/>
        </w:rPr>
        <w:t>5 jours,</w:t>
      </w:r>
      <w:r w:rsidR="001F5BEC" w:rsidRPr="00BC7892">
        <w:rPr>
          <w:rFonts w:ascii="Times New Roman" w:hAnsi="Times New Roman"/>
          <w:b/>
          <w:color w:val="000000"/>
          <w:sz w:val="24"/>
          <w:szCs w:val="24"/>
        </w:rPr>
        <w:t xml:space="preserve"> </w:t>
      </w:r>
      <w:r w:rsidR="001F5BEC" w:rsidRPr="00BC7892">
        <w:rPr>
          <w:rFonts w:ascii="Times New Roman" w:hAnsi="Times New Roman"/>
          <w:color w:val="000000"/>
          <w:sz w:val="24"/>
          <w:szCs w:val="24"/>
        </w:rPr>
        <w:t>sauf si elles sont anormalement basses</w:t>
      </w:r>
      <w:r w:rsidR="001257EF" w:rsidRPr="00BC7892">
        <w:rPr>
          <w:rFonts w:ascii="Times New Roman" w:hAnsi="Times New Roman"/>
          <w:color w:val="000000"/>
          <w:sz w:val="24"/>
          <w:szCs w:val="24"/>
        </w:rPr>
        <w:t xml:space="preserve"> et sous réserve de ne pas en modifier les caractéristiques substantielles</w:t>
      </w:r>
      <w:r w:rsidR="001F5BEC" w:rsidRPr="00BC7892">
        <w:rPr>
          <w:rFonts w:ascii="Times New Roman" w:hAnsi="Times New Roman"/>
          <w:color w:val="000000"/>
          <w:sz w:val="24"/>
          <w:szCs w:val="24"/>
        </w:rPr>
        <w:t>.</w:t>
      </w:r>
      <w:r w:rsidR="001F5BEC" w:rsidRPr="00BC7892">
        <w:rPr>
          <w:rFonts w:ascii="Times New Roman" w:hAnsi="Times New Roman"/>
          <w:sz w:val="24"/>
          <w:szCs w:val="24"/>
        </w:rPr>
        <w:t xml:space="preserve"> A l’expiration de ce délai, si le </w:t>
      </w:r>
      <w:r w:rsidR="006F24A6" w:rsidRPr="00BC7892">
        <w:rPr>
          <w:rFonts w:ascii="Times New Roman" w:hAnsi="Times New Roman"/>
          <w:sz w:val="24"/>
          <w:szCs w:val="24"/>
        </w:rPr>
        <w:t xml:space="preserve">soumissionnaire </w:t>
      </w:r>
      <w:r w:rsidR="001F5BEC" w:rsidRPr="00BC7892">
        <w:rPr>
          <w:rFonts w:ascii="Times New Roman" w:hAnsi="Times New Roman"/>
          <w:sz w:val="24"/>
          <w:szCs w:val="24"/>
        </w:rPr>
        <w:t>n’a pas</w:t>
      </w:r>
      <w:r w:rsidR="006F24A6" w:rsidRPr="00BC7892">
        <w:rPr>
          <w:rFonts w:ascii="Times New Roman" w:hAnsi="Times New Roman"/>
          <w:sz w:val="24"/>
          <w:szCs w:val="24"/>
        </w:rPr>
        <w:t xml:space="preserve"> présenté</w:t>
      </w:r>
      <w:r w:rsidR="001F5BEC" w:rsidRPr="00BC7892">
        <w:rPr>
          <w:rFonts w:ascii="Times New Roman" w:hAnsi="Times New Roman"/>
          <w:sz w:val="24"/>
          <w:szCs w:val="24"/>
        </w:rPr>
        <w:t xml:space="preserve"> d’offre régularisée, son offre sera éliminée.  </w:t>
      </w:r>
    </w:p>
    <w:p w14:paraId="3C099B65" w14:textId="77777777" w:rsidR="001F5BEC" w:rsidRPr="00BC7892" w:rsidRDefault="001F5BEC" w:rsidP="00203DF5">
      <w:pPr>
        <w:contextualSpacing/>
        <w:jc w:val="both"/>
        <w:rPr>
          <w:rFonts w:ascii="Times New Roman" w:hAnsi="Times New Roman"/>
          <w:color w:val="000000"/>
          <w:sz w:val="24"/>
          <w:szCs w:val="24"/>
        </w:rPr>
      </w:pPr>
    </w:p>
    <w:p w14:paraId="579B489B" w14:textId="77777777" w:rsidR="001F5BEC" w:rsidRPr="00BC7892" w:rsidRDefault="001F5BEC" w:rsidP="001F5BEC">
      <w:pPr>
        <w:contextualSpacing/>
        <w:jc w:val="both"/>
        <w:rPr>
          <w:rFonts w:ascii="Times New Roman" w:hAnsi="Times New Roman"/>
          <w:color w:val="000000"/>
          <w:sz w:val="24"/>
          <w:szCs w:val="24"/>
        </w:rPr>
      </w:pPr>
      <w:r w:rsidRPr="00BC7892">
        <w:rPr>
          <w:rFonts w:ascii="Times New Roman" w:hAnsi="Times New Roman"/>
          <w:color w:val="000000"/>
          <w:sz w:val="24"/>
          <w:szCs w:val="24"/>
        </w:rPr>
        <w:t>Si des offres sont</w:t>
      </w:r>
      <w:r w:rsidR="00013CBC" w:rsidRPr="00BC7892">
        <w:rPr>
          <w:rFonts w:ascii="Times New Roman" w:hAnsi="Times New Roman"/>
          <w:color w:val="000000"/>
          <w:sz w:val="24"/>
          <w:szCs w:val="24"/>
        </w:rPr>
        <w:t xml:space="preserve"> susceptibles d’être qualifiées d’a</w:t>
      </w:r>
      <w:r w:rsidRPr="00BC7892">
        <w:rPr>
          <w:rFonts w:ascii="Times New Roman" w:hAnsi="Times New Roman"/>
          <w:color w:val="000000"/>
          <w:sz w:val="24"/>
          <w:szCs w:val="24"/>
        </w:rPr>
        <w:t>normalement basses</w:t>
      </w:r>
      <w:r w:rsidR="00013CBC" w:rsidRPr="00BC7892">
        <w:rPr>
          <w:rFonts w:ascii="Times New Roman" w:hAnsi="Times New Roman"/>
          <w:color w:val="000000"/>
          <w:sz w:val="24"/>
          <w:szCs w:val="24"/>
        </w:rPr>
        <w:t xml:space="preserve"> au sens de l’article L. 2152-5 du Code de la commande publique</w:t>
      </w:r>
      <w:r w:rsidRPr="00BC7892">
        <w:rPr>
          <w:rFonts w:ascii="Times New Roman" w:hAnsi="Times New Roman"/>
          <w:color w:val="000000"/>
          <w:sz w:val="24"/>
          <w:szCs w:val="24"/>
        </w:rPr>
        <w:t>, le pouvoir ad</w:t>
      </w:r>
      <w:r w:rsidR="00013CBC" w:rsidRPr="00BC7892">
        <w:rPr>
          <w:rFonts w:ascii="Times New Roman" w:hAnsi="Times New Roman"/>
          <w:color w:val="000000"/>
          <w:sz w:val="24"/>
          <w:szCs w:val="24"/>
        </w:rPr>
        <w:t xml:space="preserve">judicateur demandera au </w:t>
      </w:r>
      <w:r w:rsidR="006F24A6" w:rsidRPr="00BC7892">
        <w:rPr>
          <w:rFonts w:ascii="Times New Roman" w:hAnsi="Times New Roman"/>
          <w:sz w:val="24"/>
          <w:szCs w:val="24"/>
        </w:rPr>
        <w:t xml:space="preserve">soumissionnaire </w:t>
      </w:r>
      <w:r w:rsidR="00013CBC" w:rsidRPr="00BC7892">
        <w:rPr>
          <w:rFonts w:ascii="Times New Roman" w:hAnsi="Times New Roman"/>
          <w:color w:val="000000"/>
          <w:sz w:val="24"/>
          <w:szCs w:val="24"/>
        </w:rPr>
        <w:t>concerné</w:t>
      </w:r>
      <w:r w:rsidRPr="00BC7892">
        <w:rPr>
          <w:rFonts w:ascii="Times New Roman" w:hAnsi="Times New Roman"/>
          <w:color w:val="000000"/>
          <w:sz w:val="24"/>
          <w:szCs w:val="24"/>
        </w:rPr>
        <w:t xml:space="preserve"> des précisions et justifications sur le montant de son offre.</w:t>
      </w:r>
      <w:r w:rsidR="00013CBC" w:rsidRPr="00BC7892">
        <w:rPr>
          <w:rFonts w:ascii="Times New Roman" w:hAnsi="Times New Roman"/>
          <w:color w:val="000000"/>
          <w:sz w:val="24"/>
          <w:szCs w:val="24"/>
        </w:rPr>
        <w:t xml:space="preserve"> </w:t>
      </w:r>
      <w:r w:rsidRPr="00BC7892">
        <w:rPr>
          <w:rFonts w:ascii="Times New Roman" w:hAnsi="Times New Roman"/>
          <w:color w:val="000000"/>
          <w:sz w:val="24"/>
          <w:szCs w:val="24"/>
        </w:rPr>
        <w:t>Si, après vérification des justifications fournies par l</w:t>
      </w:r>
      <w:r w:rsidR="00013CBC" w:rsidRPr="00BC7892">
        <w:rPr>
          <w:rFonts w:ascii="Times New Roman" w:hAnsi="Times New Roman"/>
          <w:color w:val="000000"/>
          <w:sz w:val="24"/>
          <w:szCs w:val="24"/>
        </w:rPr>
        <w:t xml:space="preserve">e </w:t>
      </w:r>
      <w:r w:rsidR="006F24A6" w:rsidRPr="00BC7892">
        <w:rPr>
          <w:rFonts w:ascii="Times New Roman" w:hAnsi="Times New Roman"/>
          <w:sz w:val="24"/>
          <w:szCs w:val="24"/>
        </w:rPr>
        <w:t>soumissionnaire</w:t>
      </w:r>
      <w:r w:rsidRPr="00BC7892">
        <w:rPr>
          <w:rFonts w:ascii="Times New Roman" w:hAnsi="Times New Roman"/>
          <w:color w:val="000000"/>
          <w:sz w:val="24"/>
          <w:szCs w:val="24"/>
        </w:rPr>
        <w:t>, l</w:t>
      </w:r>
      <w:r w:rsidR="00013CBC" w:rsidRPr="00BC7892">
        <w:rPr>
          <w:rFonts w:ascii="Times New Roman" w:hAnsi="Times New Roman"/>
          <w:color w:val="000000"/>
          <w:sz w:val="24"/>
          <w:szCs w:val="24"/>
        </w:rPr>
        <w:t>e pouvoir adjudicateur</w:t>
      </w:r>
      <w:r w:rsidRPr="00BC7892">
        <w:rPr>
          <w:rFonts w:ascii="Times New Roman" w:hAnsi="Times New Roman"/>
          <w:color w:val="000000"/>
          <w:sz w:val="24"/>
          <w:szCs w:val="24"/>
        </w:rPr>
        <w:t xml:space="preserve"> établi</w:t>
      </w:r>
      <w:r w:rsidR="00EF018F" w:rsidRPr="00BC7892">
        <w:rPr>
          <w:rFonts w:ascii="Times New Roman" w:hAnsi="Times New Roman"/>
          <w:color w:val="000000"/>
          <w:sz w:val="24"/>
          <w:szCs w:val="24"/>
        </w:rPr>
        <w:t>t</w:t>
      </w:r>
      <w:r w:rsidRPr="00BC7892">
        <w:rPr>
          <w:rFonts w:ascii="Times New Roman" w:hAnsi="Times New Roman"/>
          <w:color w:val="000000"/>
          <w:sz w:val="24"/>
          <w:szCs w:val="24"/>
        </w:rPr>
        <w:t xml:space="preserve"> que l'offre est anormalement basse, il la rejette</w:t>
      </w:r>
      <w:r w:rsidR="00EF018F" w:rsidRPr="00BC7892">
        <w:rPr>
          <w:rFonts w:ascii="Times New Roman" w:hAnsi="Times New Roman"/>
          <w:color w:val="000000"/>
          <w:sz w:val="24"/>
          <w:szCs w:val="24"/>
        </w:rPr>
        <w:t>ra</w:t>
      </w:r>
      <w:r w:rsidRPr="00BC7892">
        <w:rPr>
          <w:rFonts w:ascii="Times New Roman" w:hAnsi="Times New Roman"/>
          <w:color w:val="000000"/>
          <w:sz w:val="24"/>
          <w:szCs w:val="24"/>
        </w:rPr>
        <w:t xml:space="preserve"> dans des conditions prévues par </w:t>
      </w:r>
      <w:r w:rsidR="00013CBC" w:rsidRPr="00BC7892">
        <w:rPr>
          <w:rFonts w:ascii="Times New Roman" w:hAnsi="Times New Roman"/>
          <w:color w:val="000000"/>
          <w:sz w:val="24"/>
          <w:szCs w:val="24"/>
        </w:rPr>
        <w:t xml:space="preserve">l’article R. 2152-4 du Code de la commande publique. </w:t>
      </w:r>
    </w:p>
    <w:p w14:paraId="7B3D571E" w14:textId="77777777" w:rsidR="00DC3418" w:rsidRPr="00BC7892" w:rsidRDefault="00DC3418" w:rsidP="00203DF5">
      <w:pPr>
        <w:contextualSpacing/>
        <w:jc w:val="both"/>
        <w:rPr>
          <w:rFonts w:ascii="Times New Roman" w:hAnsi="Times New Roman"/>
          <w:color w:val="000000"/>
          <w:sz w:val="24"/>
          <w:szCs w:val="24"/>
        </w:rPr>
      </w:pPr>
    </w:p>
    <w:p w14:paraId="2BC18FE9" w14:textId="0AF166FB" w:rsidR="00C60BE1" w:rsidRDefault="00F61A5B" w:rsidP="00203DF5">
      <w:pPr>
        <w:contextualSpacing/>
        <w:jc w:val="both"/>
        <w:rPr>
          <w:rFonts w:ascii="Times New Roman" w:hAnsi="Times New Roman"/>
          <w:sz w:val="24"/>
          <w:szCs w:val="24"/>
        </w:rPr>
      </w:pPr>
      <w:r w:rsidRPr="00BC7892">
        <w:rPr>
          <w:rFonts w:ascii="Times New Roman" w:hAnsi="Times New Roman"/>
          <w:color w:val="000000"/>
          <w:sz w:val="24"/>
          <w:szCs w:val="24"/>
        </w:rPr>
        <w:t>Les offres restantes seront a</w:t>
      </w:r>
      <w:r w:rsidR="00602FEF" w:rsidRPr="00BC7892">
        <w:rPr>
          <w:rFonts w:ascii="Times New Roman" w:hAnsi="Times New Roman"/>
          <w:color w:val="000000"/>
          <w:sz w:val="24"/>
          <w:szCs w:val="24"/>
        </w:rPr>
        <w:t>nalysées et classées en fonction</w:t>
      </w:r>
      <w:r w:rsidR="00203DF5" w:rsidRPr="00BC7892">
        <w:rPr>
          <w:rFonts w:ascii="Times New Roman" w:hAnsi="Times New Roman"/>
          <w:sz w:val="24"/>
          <w:szCs w:val="24"/>
        </w:rPr>
        <w:t xml:space="preserve"> </w:t>
      </w:r>
      <w:r w:rsidR="00757DCE" w:rsidRPr="00BC7892">
        <w:rPr>
          <w:rFonts w:ascii="Times New Roman" w:hAnsi="Times New Roman"/>
          <w:sz w:val="24"/>
          <w:szCs w:val="24"/>
        </w:rPr>
        <w:t>d’une note définie selon l</w:t>
      </w:r>
      <w:r w:rsidR="00203DF5" w:rsidRPr="00BC7892">
        <w:rPr>
          <w:rFonts w:ascii="Times New Roman" w:hAnsi="Times New Roman"/>
          <w:sz w:val="24"/>
          <w:szCs w:val="24"/>
        </w:rPr>
        <w:t xml:space="preserve">es critères pondérés suivants :  </w:t>
      </w:r>
    </w:p>
    <w:p w14:paraId="27429EB7" w14:textId="77777777" w:rsidR="00AE426F" w:rsidRDefault="00AE426F" w:rsidP="00BC766C">
      <w:pPr>
        <w:contextualSpacing/>
        <w:jc w:val="both"/>
        <w:rPr>
          <w:rFonts w:ascii="Times New Roman" w:hAnsi="Times New Roman"/>
          <w:sz w:val="24"/>
          <w:szCs w:val="24"/>
        </w:rPr>
      </w:pPr>
    </w:p>
    <w:p w14:paraId="0B082E13" w14:textId="5FC51850" w:rsidR="004A7DCA" w:rsidRDefault="00824FFD" w:rsidP="00BC766C">
      <w:pPr>
        <w:contextualSpacing/>
        <w:jc w:val="both"/>
        <w:rPr>
          <w:rFonts w:ascii="Times New Roman" w:hAnsi="Times New Roman"/>
          <w:b/>
          <w:sz w:val="24"/>
          <w:u w:val="single"/>
        </w:rPr>
      </w:pPr>
      <w:r w:rsidRPr="00824FFD">
        <w:rPr>
          <w:rFonts w:ascii="Times New Roman" w:hAnsi="Times New Roman"/>
          <w:b/>
          <w:sz w:val="24"/>
          <w:u w:val="single"/>
        </w:rPr>
        <w:t>Lots n° 1 à 4</w:t>
      </w:r>
    </w:p>
    <w:p w14:paraId="46CE13AC" w14:textId="77777777" w:rsidR="004A7DCA" w:rsidRDefault="004A7DCA" w:rsidP="00BC766C">
      <w:pPr>
        <w:contextualSpacing/>
        <w:jc w:val="both"/>
        <w:rPr>
          <w:rFonts w:ascii="Times New Roman" w:hAnsi="Times New Roman"/>
          <w:b/>
          <w:sz w:val="24"/>
          <w:u w:val="single"/>
        </w:rPr>
      </w:pPr>
    </w:p>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893"/>
        <w:gridCol w:w="5950"/>
        <w:gridCol w:w="2930"/>
      </w:tblGrid>
      <w:tr w:rsidR="004A7DCA" w:rsidRPr="00FD41B8" w14:paraId="6B731CF1" w14:textId="77777777" w:rsidTr="004A7DCA">
        <w:trPr>
          <w:cantSplit/>
          <w:trHeight w:val="287"/>
          <w:tblHeader/>
        </w:trPr>
        <w:tc>
          <w:tcPr>
            <w:tcW w:w="457" w:type="pct"/>
            <w:shd w:val="clear" w:color="auto" w:fill="FFFFFF"/>
            <w:vAlign w:val="center"/>
          </w:tcPr>
          <w:p w14:paraId="6B88183F" w14:textId="77777777" w:rsidR="004A7DCA" w:rsidRPr="00FD41B8" w:rsidRDefault="004A7DCA" w:rsidP="004A7DCA">
            <w:pPr>
              <w:keepLines/>
              <w:tabs>
                <w:tab w:val="left" w:pos="-1701"/>
              </w:tabs>
              <w:spacing w:after="0" w:line="240" w:lineRule="auto"/>
              <w:jc w:val="center"/>
              <w:rPr>
                <w:rFonts w:ascii="Times New Roman" w:hAnsi="Times New Roman"/>
                <w:b/>
                <w:bCs/>
                <w:sz w:val="24"/>
                <w:szCs w:val="20"/>
              </w:rPr>
            </w:pPr>
          </w:p>
        </w:tc>
        <w:tc>
          <w:tcPr>
            <w:tcW w:w="3044" w:type="pct"/>
            <w:shd w:val="clear" w:color="auto" w:fill="FFFFFF"/>
            <w:vAlign w:val="center"/>
          </w:tcPr>
          <w:p w14:paraId="5F170978" w14:textId="77777777" w:rsidR="004A7DCA" w:rsidRPr="00FD41B8" w:rsidRDefault="004A7DCA" w:rsidP="004A7DCA">
            <w:pPr>
              <w:keepLines/>
              <w:tabs>
                <w:tab w:val="left" w:pos="-2837"/>
                <w:tab w:val="left" w:pos="-2695"/>
              </w:tabs>
              <w:spacing w:after="0" w:line="240" w:lineRule="auto"/>
              <w:ind w:left="-1" w:hanging="2"/>
              <w:jc w:val="center"/>
              <w:rPr>
                <w:rFonts w:ascii="Times New Roman" w:hAnsi="Times New Roman"/>
                <w:b/>
                <w:bCs/>
                <w:sz w:val="24"/>
                <w:szCs w:val="20"/>
              </w:rPr>
            </w:pPr>
            <w:r w:rsidRPr="00FD41B8">
              <w:rPr>
                <w:rFonts w:ascii="Times New Roman" w:hAnsi="Times New Roman"/>
                <w:b/>
                <w:bCs/>
                <w:sz w:val="24"/>
                <w:szCs w:val="20"/>
              </w:rPr>
              <w:t xml:space="preserve">Critère </w:t>
            </w:r>
          </w:p>
        </w:tc>
        <w:tc>
          <w:tcPr>
            <w:tcW w:w="1499" w:type="pct"/>
            <w:shd w:val="clear" w:color="auto" w:fill="FFFFFF"/>
            <w:vAlign w:val="center"/>
          </w:tcPr>
          <w:p w14:paraId="11D31FAE" w14:textId="77777777" w:rsidR="004A7DCA" w:rsidRPr="00FD41B8" w:rsidRDefault="004A7DCA" w:rsidP="004A7DCA">
            <w:pPr>
              <w:keepLines/>
              <w:tabs>
                <w:tab w:val="left" w:pos="-9540"/>
              </w:tabs>
              <w:spacing w:after="0" w:line="240" w:lineRule="auto"/>
              <w:ind w:left="99"/>
              <w:jc w:val="center"/>
              <w:rPr>
                <w:rFonts w:ascii="Times New Roman" w:hAnsi="Times New Roman"/>
                <w:b/>
                <w:bCs/>
                <w:sz w:val="24"/>
                <w:szCs w:val="20"/>
              </w:rPr>
            </w:pPr>
            <w:r w:rsidRPr="00FD41B8">
              <w:rPr>
                <w:rFonts w:ascii="Times New Roman" w:hAnsi="Times New Roman"/>
                <w:b/>
                <w:bCs/>
                <w:sz w:val="24"/>
                <w:szCs w:val="20"/>
              </w:rPr>
              <w:t>Pondération</w:t>
            </w:r>
          </w:p>
        </w:tc>
      </w:tr>
      <w:tr w:rsidR="004A7DCA" w:rsidRPr="00FD41B8" w14:paraId="45E3A71C" w14:textId="77777777" w:rsidTr="004A7DCA">
        <w:trPr>
          <w:cantSplit/>
          <w:trHeight w:val="277"/>
        </w:trPr>
        <w:tc>
          <w:tcPr>
            <w:tcW w:w="457" w:type="pct"/>
            <w:shd w:val="clear" w:color="auto" w:fill="FFFFFF"/>
            <w:vAlign w:val="center"/>
          </w:tcPr>
          <w:p w14:paraId="3A2A3560" w14:textId="77777777" w:rsidR="004A7DCA" w:rsidRPr="00FD41B8" w:rsidRDefault="004A7DCA" w:rsidP="004A7DCA">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1</w:t>
            </w:r>
          </w:p>
        </w:tc>
        <w:tc>
          <w:tcPr>
            <w:tcW w:w="3044" w:type="pct"/>
            <w:shd w:val="clear" w:color="auto" w:fill="FFFFFF"/>
          </w:tcPr>
          <w:p w14:paraId="004E660A" w14:textId="77777777" w:rsidR="004A7DCA" w:rsidRPr="00FD41B8" w:rsidRDefault="004A7DCA" w:rsidP="004A7DCA">
            <w:pPr>
              <w:keepLines/>
              <w:tabs>
                <w:tab w:val="left" w:pos="-2554"/>
              </w:tabs>
              <w:spacing w:after="0" w:line="240" w:lineRule="auto"/>
              <w:jc w:val="both"/>
              <w:rPr>
                <w:rFonts w:ascii="Times New Roman" w:hAnsi="Times New Roman"/>
                <w:sz w:val="24"/>
                <w:szCs w:val="20"/>
              </w:rPr>
            </w:pPr>
            <w:r w:rsidRPr="00FD41B8">
              <w:rPr>
                <w:rFonts w:ascii="Times New Roman" w:hAnsi="Times New Roman"/>
                <w:noProof/>
                <w:sz w:val="24"/>
                <w:szCs w:val="20"/>
              </w:rPr>
              <w:t xml:space="preserve">Prix </w:t>
            </w:r>
          </w:p>
        </w:tc>
        <w:tc>
          <w:tcPr>
            <w:tcW w:w="1499" w:type="pct"/>
            <w:shd w:val="clear" w:color="auto" w:fill="FFFFFF"/>
            <w:vAlign w:val="center"/>
          </w:tcPr>
          <w:p w14:paraId="5AAD5005" w14:textId="77777777" w:rsidR="004A7DCA" w:rsidRPr="00FD41B8" w:rsidRDefault="004A7DCA" w:rsidP="004A7DC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5</w:t>
            </w:r>
            <w:r>
              <w:rPr>
                <w:rFonts w:ascii="Times New Roman" w:hAnsi="Times New Roman"/>
                <w:sz w:val="24"/>
                <w:szCs w:val="24"/>
              </w:rPr>
              <w:t>0</w:t>
            </w:r>
            <w:r w:rsidRPr="00FD41B8">
              <w:rPr>
                <w:rFonts w:ascii="Times New Roman" w:hAnsi="Times New Roman"/>
                <w:sz w:val="24"/>
                <w:szCs w:val="24"/>
              </w:rPr>
              <w:t xml:space="preserve"> %</w:t>
            </w:r>
          </w:p>
        </w:tc>
      </w:tr>
      <w:tr w:rsidR="004A7DCA" w:rsidRPr="00FD41B8" w14:paraId="2953F53E" w14:textId="77777777" w:rsidTr="004A7DCA">
        <w:trPr>
          <w:cantSplit/>
          <w:trHeight w:val="287"/>
        </w:trPr>
        <w:tc>
          <w:tcPr>
            <w:tcW w:w="457" w:type="pct"/>
            <w:shd w:val="clear" w:color="auto" w:fill="FFFFFF"/>
            <w:vAlign w:val="center"/>
          </w:tcPr>
          <w:p w14:paraId="498EB67C" w14:textId="77777777" w:rsidR="004A7DCA" w:rsidRPr="00FD41B8" w:rsidRDefault="004A7DCA" w:rsidP="004A7DCA">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2</w:t>
            </w:r>
          </w:p>
        </w:tc>
        <w:tc>
          <w:tcPr>
            <w:tcW w:w="3044" w:type="pct"/>
            <w:shd w:val="clear" w:color="auto" w:fill="FFFFFF"/>
          </w:tcPr>
          <w:p w14:paraId="02FBA0AC" w14:textId="77777777" w:rsidR="004A7DCA" w:rsidRPr="00FD41B8" w:rsidRDefault="004A7DCA" w:rsidP="004A7DCA">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 xml:space="preserve">Valeur technique </w:t>
            </w:r>
          </w:p>
        </w:tc>
        <w:tc>
          <w:tcPr>
            <w:tcW w:w="1499" w:type="pct"/>
            <w:shd w:val="clear" w:color="auto" w:fill="FFFFFF"/>
            <w:vAlign w:val="center"/>
          </w:tcPr>
          <w:p w14:paraId="0A4F9000" w14:textId="77777777" w:rsidR="004A7DCA" w:rsidRPr="00FD41B8" w:rsidRDefault="004A7DCA" w:rsidP="004A7DC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35 %</w:t>
            </w:r>
          </w:p>
        </w:tc>
      </w:tr>
      <w:tr w:rsidR="004A7DCA" w:rsidRPr="00FD41B8" w14:paraId="0E14D4B1" w14:textId="77777777" w:rsidTr="004A7DCA">
        <w:trPr>
          <w:cantSplit/>
          <w:trHeight w:val="277"/>
        </w:trPr>
        <w:tc>
          <w:tcPr>
            <w:tcW w:w="457" w:type="pct"/>
            <w:shd w:val="clear" w:color="auto" w:fill="FFFFFF"/>
            <w:vAlign w:val="center"/>
          </w:tcPr>
          <w:p w14:paraId="14F42090" w14:textId="77777777" w:rsidR="004A7DCA" w:rsidRPr="00FD41B8" w:rsidRDefault="004A7DCA" w:rsidP="004A7DCA">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3</w:t>
            </w:r>
          </w:p>
        </w:tc>
        <w:tc>
          <w:tcPr>
            <w:tcW w:w="3044" w:type="pct"/>
            <w:shd w:val="clear" w:color="auto" w:fill="FFFFFF"/>
          </w:tcPr>
          <w:p w14:paraId="7491DEC2" w14:textId="77777777" w:rsidR="004A7DCA" w:rsidRPr="00FD41B8" w:rsidRDefault="004A7DCA" w:rsidP="004A7DCA">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environnementale</w:t>
            </w:r>
          </w:p>
        </w:tc>
        <w:tc>
          <w:tcPr>
            <w:tcW w:w="1499" w:type="pct"/>
            <w:shd w:val="clear" w:color="auto" w:fill="FFFFFF"/>
            <w:vAlign w:val="center"/>
          </w:tcPr>
          <w:p w14:paraId="1B1BA1A4" w14:textId="77777777" w:rsidR="004A7DCA" w:rsidRPr="00FD41B8" w:rsidRDefault="004A7DCA" w:rsidP="004A7DCA">
            <w:pPr>
              <w:keepLines/>
              <w:tabs>
                <w:tab w:val="left" w:pos="-9682"/>
                <w:tab w:val="left" w:pos="-9540"/>
                <w:tab w:val="left" w:pos="-9399"/>
              </w:tabs>
              <w:spacing w:after="0" w:line="240" w:lineRule="auto"/>
              <w:ind w:left="99" w:hanging="43"/>
              <w:jc w:val="center"/>
              <w:rPr>
                <w:rFonts w:ascii="Times New Roman" w:hAnsi="Times New Roman"/>
                <w:sz w:val="24"/>
                <w:szCs w:val="20"/>
              </w:rPr>
            </w:pPr>
            <w:r>
              <w:rPr>
                <w:rFonts w:ascii="Times New Roman" w:hAnsi="Times New Roman"/>
                <w:sz w:val="24"/>
                <w:szCs w:val="24"/>
              </w:rPr>
              <w:t>10</w:t>
            </w:r>
            <w:r w:rsidRPr="00FD41B8">
              <w:rPr>
                <w:rFonts w:ascii="Times New Roman" w:hAnsi="Times New Roman"/>
                <w:sz w:val="24"/>
                <w:szCs w:val="24"/>
              </w:rPr>
              <w:t xml:space="preserve"> %</w:t>
            </w:r>
          </w:p>
        </w:tc>
      </w:tr>
      <w:tr w:rsidR="004A7DCA" w:rsidRPr="00FD41B8" w14:paraId="1264C40C" w14:textId="77777777" w:rsidTr="004A7DCA">
        <w:trPr>
          <w:cantSplit/>
          <w:trHeight w:val="287"/>
        </w:trPr>
        <w:tc>
          <w:tcPr>
            <w:tcW w:w="457" w:type="pct"/>
            <w:shd w:val="clear" w:color="auto" w:fill="FFFFFF"/>
            <w:vAlign w:val="center"/>
          </w:tcPr>
          <w:p w14:paraId="5030420C" w14:textId="77777777" w:rsidR="004A7DCA" w:rsidRPr="00FD41B8" w:rsidRDefault="004A7DCA" w:rsidP="004A7DCA">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4</w:t>
            </w:r>
          </w:p>
        </w:tc>
        <w:tc>
          <w:tcPr>
            <w:tcW w:w="3044" w:type="pct"/>
            <w:shd w:val="clear" w:color="auto" w:fill="FFFFFF"/>
          </w:tcPr>
          <w:p w14:paraId="6662A597" w14:textId="77777777" w:rsidR="004A7DCA" w:rsidRPr="00FD41B8" w:rsidRDefault="004A7DCA" w:rsidP="004A7DCA">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 matière d’insertion sociale</w:t>
            </w:r>
          </w:p>
        </w:tc>
        <w:tc>
          <w:tcPr>
            <w:tcW w:w="1499" w:type="pct"/>
            <w:shd w:val="clear" w:color="auto" w:fill="FFFFFF"/>
            <w:vAlign w:val="center"/>
          </w:tcPr>
          <w:p w14:paraId="71778CE3" w14:textId="77777777" w:rsidR="004A7DCA" w:rsidRPr="00FD41B8" w:rsidRDefault="004A7DCA" w:rsidP="004A7DCA">
            <w:pPr>
              <w:keepLines/>
              <w:tabs>
                <w:tab w:val="left" w:pos="-9682"/>
                <w:tab w:val="left" w:pos="-9540"/>
                <w:tab w:val="left" w:pos="-9399"/>
              </w:tabs>
              <w:spacing w:after="0" w:line="240" w:lineRule="auto"/>
              <w:ind w:left="99" w:hanging="43"/>
              <w:jc w:val="center"/>
              <w:rPr>
                <w:rFonts w:ascii="Times New Roman" w:hAnsi="Times New Roman"/>
                <w:sz w:val="24"/>
                <w:szCs w:val="24"/>
              </w:rPr>
            </w:pPr>
            <w:r w:rsidRPr="00FD41B8">
              <w:rPr>
                <w:rFonts w:ascii="Times New Roman" w:hAnsi="Times New Roman"/>
                <w:sz w:val="24"/>
                <w:szCs w:val="24"/>
              </w:rPr>
              <w:t>5 %</w:t>
            </w:r>
          </w:p>
        </w:tc>
      </w:tr>
    </w:tbl>
    <w:p w14:paraId="1EE5D39C" w14:textId="77777777" w:rsidR="004A7DCA" w:rsidRDefault="004A7DCA" w:rsidP="00BC766C">
      <w:pPr>
        <w:contextualSpacing/>
        <w:jc w:val="both"/>
        <w:rPr>
          <w:rFonts w:ascii="Times New Roman" w:hAnsi="Times New Roman"/>
          <w:b/>
          <w:sz w:val="24"/>
          <w:u w:val="single"/>
        </w:rPr>
      </w:pPr>
    </w:p>
    <w:p w14:paraId="6C0DDF20" w14:textId="77777777" w:rsidR="004A7DCA" w:rsidRDefault="004A7DCA" w:rsidP="00BC766C">
      <w:pPr>
        <w:contextualSpacing/>
        <w:jc w:val="both"/>
        <w:rPr>
          <w:rFonts w:ascii="Times New Roman" w:hAnsi="Times New Roman"/>
          <w:b/>
          <w:sz w:val="24"/>
          <w:u w:val="single"/>
        </w:rPr>
      </w:pPr>
    </w:p>
    <w:p w14:paraId="06081DE9" w14:textId="77777777" w:rsidR="004A7DCA" w:rsidRDefault="004A7DCA" w:rsidP="00BC766C">
      <w:pPr>
        <w:contextualSpacing/>
        <w:jc w:val="both"/>
        <w:rPr>
          <w:rFonts w:ascii="Times New Roman" w:hAnsi="Times New Roman"/>
          <w:b/>
          <w:sz w:val="24"/>
          <w:u w:val="single"/>
        </w:rPr>
      </w:pPr>
    </w:p>
    <w:p w14:paraId="698E2273" w14:textId="77777777" w:rsidR="004A7DCA" w:rsidRDefault="004A7DCA" w:rsidP="00BC766C">
      <w:pPr>
        <w:contextualSpacing/>
        <w:jc w:val="both"/>
        <w:rPr>
          <w:rFonts w:ascii="Times New Roman" w:hAnsi="Times New Roman"/>
          <w:b/>
          <w:sz w:val="24"/>
          <w:u w:val="single"/>
        </w:rPr>
      </w:pPr>
    </w:p>
    <w:p w14:paraId="19D1CF61" w14:textId="007026D3" w:rsidR="00824FFD" w:rsidRPr="00BC766C" w:rsidRDefault="00824FFD" w:rsidP="00BC766C">
      <w:pPr>
        <w:contextualSpacing/>
        <w:jc w:val="both"/>
        <w:rPr>
          <w:rFonts w:ascii="Times New Roman" w:hAnsi="Times New Roman"/>
          <w:b/>
          <w:sz w:val="24"/>
          <w:u w:val="single"/>
        </w:rPr>
      </w:pPr>
      <w:r w:rsidRPr="00824FFD">
        <w:rPr>
          <w:rFonts w:ascii="Times New Roman" w:hAnsi="Times New Roman"/>
          <w:b/>
          <w:sz w:val="24"/>
          <w:u w:val="single"/>
        </w:rPr>
        <w:lastRenderedPageBreak/>
        <w:t xml:space="preserve"> </w:t>
      </w:r>
    </w:p>
    <w:p w14:paraId="14A61A22" w14:textId="77777777" w:rsidR="00592302" w:rsidRPr="00BC7892" w:rsidRDefault="00592302" w:rsidP="00592302">
      <w:pPr>
        <w:pStyle w:val="Titre3"/>
        <w:rPr>
          <w:rFonts w:ascii="Times New Roman" w:hAnsi="Times New Roman"/>
          <w:sz w:val="24"/>
          <w:szCs w:val="24"/>
        </w:rPr>
      </w:pPr>
      <w:r w:rsidRPr="00BC7892">
        <w:rPr>
          <w:rFonts w:ascii="Times New Roman" w:hAnsi="Times New Roman"/>
          <w:sz w:val="24"/>
          <w:szCs w:val="24"/>
        </w:rPr>
        <w:t>6.2.1 - Le prix (5</w:t>
      </w:r>
      <w:r>
        <w:rPr>
          <w:rFonts w:ascii="Times New Roman" w:hAnsi="Times New Roman"/>
          <w:sz w:val="24"/>
          <w:szCs w:val="24"/>
        </w:rPr>
        <w:t>0</w:t>
      </w:r>
      <w:r w:rsidRPr="00BC7892">
        <w:rPr>
          <w:rFonts w:ascii="Times New Roman" w:hAnsi="Times New Roman"/>
          <w:sz w:val="24"/>
          <w:szCs w:val="24"/>
        </w:rPr>
        <w:t xml:space="preserve"> points)</w:t>
      </w:r>
    </w:p>
    <w:p w14:paraId="73E0DDB3" w14:textId="77777777" w:rsidR="00592302" w:rsidRDefault="00592302" w:rsidP="00D102BA">
      <w:pPr>
        <w:spacing w:after="0" w:line="240" w:lineRule="auto"/>
        <w:jc w:val="both"/>
        <w:rPr>
          <w:rFonts w:ascii="Times New Roman" w:hAnsi="Times New Roman"/>
          <w:sz w:val="24"/>
          <w:szCs w:val="24"/>
        </w:rPr>
      </w:pPr>
    </w:p>
    <w:p w14:paraId="09D7E311" w14:textId="584C9BC4" w:rsidR="00D102BA" w:rsidRPr="00BC7892" w:rsidRDefault="00D102BA" w:rsidP="00D102BA">
      <w:pPr>
        <w:spacing w:after="0" w:line="240" w:lineRule="auto"/>
        <w:jc w:val="both"/>
        <w:rPr>
          <w:rFonts w:ascii="Times New Roman" w:hAnsi="Times New Roman"/>
          <w:sz w:val="24"/>
          <w:szCs w:val="24"/>
        </w:rPr>
      </w:pPr>
      <w:r w:rsidRPr="00BC7892">
        <w:rPr>
          <w:rFonts w:ascii="Times New Roman" w:hAnsi="Times New Roman"/>
          <w:sz w:val="24"/>
          <w:szCs w:val="24"/>
        </w:rPr>
        <w:t>Une note de 0 à 5</w:t>
      </w:r>
      <w:r w:rsidR="008F4483">
        <w:rPr>
          <w:rFonts w:ascii="Times New Roman" w:hAnsi="Times New Roman"/>
          <w:sz w:val="24"/>
          <w:szCs w:val="24"/>
        </w:rPr>
        <w:t>0</w:t>
      </w:r>
      <w:r w:rsidRPr="00BC7892">
        <w:rPr>
          <w:rFonts w:ascii="Times New Roman" w:hAnsi="Times New Roman"/>
          <w:sz w:val="24"/>
          <w:szCs w:val="24"/>
        </w:rPr>
        <w:t xml:space="preserve"> sera attribuée selon la formule de calcul ci-après :</w:t>
      </w:r>
    </w:p>
    <w:p w14:paraId="3A2ECC02" w14:textId="77777777" w:rsidR="00D102BA" w:rsidRPr="00BC7892" w:rsidRDefault="00D102BA" w:rsidP="00D102BA">
      <w:pPr>
        <w:spacing w:after="0" w:line="240" w:lineRule="auto"/>
        <w:jc w:val="both"/>
        <w:rPr>
          <w:rFonts w:ascii="Times New Roman" w:hAnsi="Times New Roman"/>
          <w:b/>
          <w:sz w:val="24"/>
          <w:szCs w:val="24"/>
        </w:rPr>
      </w:pPr>
    </w:p>
    <w:p w14:paraId="3055317C" w14:textId="77777777" w:rsidR="00D102BA" w:rsidRPr="00BC7892" w:rsidRDefault="00D102BA" w:rsidP="00D102BA">
      <w:pPr>
        <w:spacing w:after="0" w:line="240" w:lineRule="auto"/>
        <w:rPr>
          <w:rFonts w:ascii="Times New Roman" w:hAnsi="Times New Roman"/>
          <w:sz w:val="24"/>
          <w:szCs w:val="24"/>
        </w:rPr>
      </w:pPr>
    </w:p>
    <w:p w14:paraId="4F5823D5" w14:textId="542AA67E" w:rsidR="00D102BA" w:rsidRPr="00BC7892" w:rsidRDefault="00D102BA" w:rsidP="00D102BA">
      <w:pPr>
        <w:spacing w:after="0" w:line="240" w:lineRule="auto"/>
        <w:jc w:val="center"/>
        <w:rPr>
          <w:rFonts w:ascii="Times New Roman" w:hAnsi="Times New Roman"/>
          <w:sz w:val="24"/>
          <w:szCs w:val="24"/>
        </w:rPr>
      </w:pPr>
      <w:proofErr w:type="spellStart"/>
      <w:r w:rsidRPr="00BC7892">
        <w:rPr>
          <w:rFonts w:ascii="Times New Roman" w:hAnsi="Times New Roman"/>
          <w:b/>
          <w:sz w:val="24"/>
          <w:szCs w:val="24"/>
          <w:bdr w:val="single" w:sz="4" w:space="0" w:color="auto" w:frame="1"/>
        </w:rPr>
        <w:t>Np</w:t>
      </w:r>
      <w:proofErr w:type="spellEnd"/>
      <w:r w:rsidRPr="00BC7892">
        <w:rPr>
          <w:rFonts w:ascii="Times New Roman" w:hAnsi="Times New Roman"/>
          <w:b/>
          <w:sz w:val="24"/>
          <w:szCs w:val="24"/>
          <w:bdr w:val="single" w:sz="4" w:space="0" w:color="auto" w:frame="1"/>
        </w:rPr>
        <w:t>= 5</w:t>
      </w:r>
      <w:r w:rsidR="008F4483">
        <w:rPr>
          <w:rFonts w:ascii="Times New Roman" w:hAnsi="Times New Roman"/>
          <w:b/>
          <w:sz w:val="24"/>
          <w:szCs w:val="24"/>
          <w:bdr w:val="single" w:sz="4" w:space="0" w:color="auto" w:frame="1"/>
        </w:rPr>
        <w:t>0</w:t>
      </w:r>
      <w:r w:rsidRPr="00BC7892">
        <w:rPr>
          <w:rFonts w:ascii="Times New Roman" w:hAnsi="Times New Roman"/>
          <w:b/>
          <w:sz w:val="24"/>
          <w:szCs w:val="24"/>
          <w:bdr w:val="single" w:sz="4" w:space="0" w:color="auto" w:frame="1"/>
        </w:rPr>
        <w:t xml:space="preserve"> x (1-</w:t>
      </w:r>
      <w:r w:rsidR="008F4483">
        <w:rPr>
          <w:rFonts w:ascii="Times New Roman" w:hAnsi="Times New Roman"/>
          <w:b/>
          <w:sz w:val="24"/>
          <w:szCs w:val="24"/>
          <w:bdr w:val="single" w:sz="4" w:space="0" w:color="auto" w:frame="1"/>
        </w:rPr>
        <w:t>3</w:t>
      </w:r>
      <w:r w:rsidRPr="00BC7892">
        <w:rPr>
          <w:rFonts w:ascii="Times New Roman" w:hAnsi="Times New Roman"/>
          <w:b/>
          <w:sz w:val="24"/>
          <w:szCs w:val="24"/>
          <w:bdr w:val="single" w:sz="4" w:space="0" w:color="auto" w:frame="1"/>
        </w:rPr>
        <w:t xml:space="preserve"> x ((Mo-Md) /Md))</w:t>
      </w:r>
    </w:p>
    <w:p w14:paraId="03638EA8" w14:textId="77777777" w:rsidR="00D102BA" w:rsidRPr="00BC7892" w:rsidRDefault="00D102BA" w:rsidP="00D102BA">
      <w:pPr>
        <w:spacing w:after="0" w:line="240" w:lineRule="auto"/>
        <w:rPr>
          <w:rFonts w:ascii="Times New Roman" w:hAnsi="Times New Roman"/>
          <w:sz w:val="24"/>
          <w:szCs w:val="24"/>
        </w:rPr>
      </w:pPr>
    </w:p>
    <w:p w14:paraId="1D646234"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Dans laquelle : </w:t>
      </w:r>
    </w:p>
    <w:p w14:paraId="2F182DF2" w14:textId="77777777" w:rsidR="00D102BA" w:rsidRPr="00BC7892" w:rsidRDefault="00D102BA" w:rsidP="00D102BA">
      <w:pPr>
        <w:spacing w:after="0" w:line="240" w:lineRule="auto"/>
        <w:rPr>
          <w:rFonts w:ascii="Times New Roman" w:hAnsi="Times New Roman"/>
          <w:noProof/>
          <w:sz w:val="24"/>
          <w:szCs w:val="24"/>
          <w:lang w:val="nl-NL"/>
        </w:rPr>
      </w:pPr>
      <w:r w:rsidRPr="00BC7892">
        <w:rPr>
          <w:rFonts w:ascii="Times New Roman" w:hAnsi="Times New Roman"/>
          <w:sz w:val="24"/>
          <w:szCs w:val="24"/>
        </w:rPr>
        <w:t xml:space="preserve">Mo = Montant de l’offre à noter. </w:t>
      </w:r>
    </w:p>
    <w:p w14:paraId="4DA77A93"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 xml:space="preserve">Md = Montant de l'offre moins </w:t>
      </w:r>
      <w:proofErr w:type="spellStart"/>
      <w:r w:rsidRPr="00BC7892">
        <w:rPr>
          <w:rFonts w:ascii="Times New Roman" w:hAnsi="Times New Roman"/>
          <w:sz w:val="24"/>
          <w:szCs w:val="24"/>
        </w:rPr>
        <w:t>disante</w:t>
      </w:r>
      <w:proofErr w:type="spellEnd"/>
      <w:r w:rsidRPr="00BC7892">
        <w:rPr>
          <w:rFonts w:ascii="Times New Roman" w:hAnsi="Times New Roman"/>
          <w:sz w:val="24"/>
          <w:szCs w:val="24"/>
        </w:rPr>
        <w:t>, après élimination des offres anormalement basses.</w:t>
      </w:r>
    </w:p>
    <w:p w14:paraId="2D163531" w14:textId="77777777" w:rsidR="00D102BA" w:rsidRPr="00BC7892" w:rsidRDefault="00D102BA" w:rsidP="00D102BA">
      <w:pPr>
        <w:spacing w:after="0" w:line="240" w:lineRule="auto"/>
        <w:rPr>
          <w:rFonts w:ascii="Times New Roman" w:hAnsi="Times New Roman"/>
          <w:sz w:val="24"/>
          <w:szCs w:val="24"/>
        </w:rPr>
      </w:pPr>
      <w:r w:rsidRPr="00BC7892">
        <w:rPr>
          <w:rFonts w:ascii="Times New Roman" w:hAnsi="Times New Roman"/>
          <w:sz w:val="24"/>
          <w:szCs w:val="24"/>
        </w:rPr>
        <w:t>Cette formule pouvant aboutir à des notes négatives, toute note négative sera ramenée à la note de 0.</w:t>
      </w:r>
    </w:p>
    <w:p w14:paraId="5EA5F7D6" w14:textId="77777777" w:rsidR="00FD41B8" w:rsidRDefault="00FD41B8" w:rsidP="004F6E9A">
      <w:pPr>
        <w:jc w:val="both"/>
        <w:rPr>
          <w:rFonts w:ascii="Times New Roman" w:hAnsi="Times New Roman"/>
          <w:b/>
          <w:sz w:val="24"/>
          <w:szCs w:val="24"/>
          <w:lang w:val="en-US"/>
        </w:rPr>
      </w:pPr>
    </w:p>
    <w:p w14:paraId="2DC2A007" w14:textId="6C085289" w:rsidR="006F24A6" w:rsidRPr="00BC7892" w:rsidRDefault="00203DF5" w:rsidP="00D53EC7">
      <w:pPr>
        <w:pStyle w:val="Titre3"/>
        <w:rPr>
          <w:rFonts w:ascii="Times New Roman" w:hAnsi="Times New Roman"/>
          <w:sz w:val="24"/>
          <w:szCs w:val="24"/>
        </w:rPr>
      </w:pPr>
      <w:bookmarkStart w:id="36" w:name="_Hlk170808366"/>
      <w:r w:rsidRPr="00BC7892">
        <w:rPr>
          <w:rFonts w:ascii="Times New Roman" w:hAnsi="Times New Roman"/>
          <w:sz w:val="24"/>
          <w:szCs w:val="24"/>
        </w:rPr>
        <w:t>6.2.2</w:t>
      </w:r>
      <w:r w:rsidR="00720436" w:rsidRPr="00BC7892">
        <w:rPr>
          <w:rFonts w:ascii="Times New Roman" w:hAnsi="Times New Roman"/>
          <w:sz w:val="24"/>
          <w:szCs w:val="24"/>
        </w:rPr>
        <w:t xml:space="preserve"> </w:t>
      </w:r>
      <w:r w:rsidR="00F44B42" w:rsidRPr="00BC7892">
        <w:rPr>
          <w:rFonts w:ascii="Times New Roman" w:hAnsi="Times New Roman"/>
          <w:sz w:val="24"/>
          <w:szCs w:val="24"/>
        </w:rPr>
        <w:t xml:space="preserve">- </w:t>
      </w:r>
      <w:r w:rsidR="00F01728" w:rsidRPr="00BC7892">
        <w:rPr>
          <w:rFonts w:ascii="Times New Roman" w:hAnsi="Times New Roman"/>
          <w:sz w:val="24"/>
          <w:szCs w:val="24"/>
        </w:rPr>
        <w:t xml:space="preserve">La Valeur technique </w:t>
      </w:r>
      <w:r w:rsidR="00530376" w:rsidRPr="00BC7892">
        <w:rPr>
          <w:rFonts w:ascii="Times New Roman" w:hAnsi="Times New Roman"/>
          <w:sz w:val="24"/>
          <w:szCs w:val="24"/>
        </w:rPr>
        <w:t>(</w:t>
      </w:r>
      <w:r w:rsidR="003B3D54" w:rsidRPr="00BC7892">
        <w:rPr>
          <w:rFonts w:ascii="Times New Roman" w:hAnsi="Times New Roman"/>
          <w:sz w:val="24"/>
          <w:szCs w:val="24"/>
        </w:rPr>
        <w:t>35</w:t>
      </w:r>
      <w:r w:rsidR="00530376" w:rsidRPr="00BC7892">
        <w:rPr>
          <w:rFonts w:ascii="Times New Roman" w:hAnsi="Times New Roman"/>
          <w:sz w:val="24"/>
          <w:szCs w:val="24"/>
        </w:rPr>
        <w:t xml:space="preserve"> points)</w:t>
      </w:r>
      <w:r w:rsidR="00DC2A87" w:rsidRPr="00BC7892">
        <w:rPr>
          <w:rFonts w:ascii="Times New Roman" w:hAnsi="Times New Roman"/>
          <w:sz w:val="24"/>
          <w:szCs w:val="24"/>
        </w:rPr>
        <w:t xml:space="preserve"> </w:t>
      </w:r>
    </w:p>
    <w:bookmarkEnd w:id="36"/>
    <w:p w14:paraId="1E8209E9" w14:textId="37B75B56" w:rsidR="001F6779" w:rsidRPr="00BC7892" w:rsidRDefault="001F6779" w:rsidP="001F6779">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B3D54" w:rsidRPr="00BC7892">
        <w:rPr>
          <w:rFonts w:ascii="Times New Roman" w:hAnsi="Times New Roman"/>
          <w:sz w:val="24"/>
          <w:szCs w:val="24"/>
        </w:rPr>
        <w:t>35</w:t>
      </w:r>
      <w:r w:rsidRPr="00BC7892">
        <w:rPr>
          <w:rFonts w:ascii="Times New Roman" w:hAnsi="Times New Roman"/>
          <w:sz w:val="24"/>
          <w:szCs w:val="24"/>
        </w:rPr>
        <w:t xml:space="preserve"> sera attribuée </w:t>
      </w:r>
      <w:r w:rsidR="00602FEF" w:rsidRPr="00BC7892">
        <w:rPr>
          <w:rFonts w:ascii="Times New Roman" w:hAnsi="Times New Roman"/>
          <w:sz w:val="24"/>
          <w:szCs w:val="24"/>
        </w:rPr>
        <w:t xml:space="preserve">selon </w:t>
      </w:r>
      <w:r w:rsidRPr="00BC7892">
        <w:rPr>
          <w:rFonts w:ascii="Times New Roman" w:hAnsi="Times New Roman"/>
          <w:sz w:val="24"/>
          <w:szCs w:val="24"/>
        </w:rPr>
        <w:t xml:space="preserve">les éléments d’appréciation </w:t>
      </w:r>
      <w:r w:rsidR="002B490B" w:rsidRPr="00BC7892">
        <w:rPr>
          <w:rFonts w:ascii="Times New Roman" w:hAnsi="Times New Roman"/>
          <w:sz w:val="24"/>
          <w:szCs w:val="24"/>
        </w:rPr>
        <w:t>suivants :</w:t>
      </w:r>
      <w:r w:rsidR="00602FEF" w:rsidRPr="00BC7892">
        <w:rPr>
          <w:rFonts w:ascii="Times New Roman" w:hAnsi="Times New Roman"/>
          <w:sz w:val="24"/>
          <w:szCs w:val="24"/>
        </w:rPr>
        <w:t xml:space="preserve"> </w:t>
      </w:r>
    </w:p>
    <w:p w14:paraId="1037C857" w14:textId="79788694" w:rsidR="003B3D54" w:rsidRDefault="003B3D54" w:rsidP="001F6779">
      <w:pPr>
        <w:contextualSpacing/>
        <w:jc w:val="both"/>
        <w:rPr>
          <w:rFonts w:ascii="Times New Roman" w:hAnsi="Times New Roman"/>
          <w:color w:val="0000CC"/>
          <w:sz w:val="24"/>
          <w:szCs w:val="24"/>
        </w:rPr>
      </w:pPr>
    </w:p>
    <w:tbl>
      <w:tblPr>
        <w:tblW w:w="4934"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6"/>
        <w:gridCol w:w="6379"/>
        <w:gridCol w:w="2126"/>
      </w:tblGrid>
      <w:tr w:rsidR="00BC766C" w:rsidRPr="00BC766C" w14:paraId="46A389DD" w14:textId="77777777" w:rsidTr="00BC766C">
        <w:trPr>
          <w:cantSplit/>
          <w:trHeight w:val="174"/>
        </w:trPr>
        <w:tc>
          <w:tcPr>
            <w:tcW w:w="652" w:type="pct"/>
            <w:tcBorders>
              <w:top w:val="single" w:sz="4" w:space="0" w:color="auto"/>
              <w:left w:val="single" w:sz="4" w:space="0" w:color="auto"/>
              <w:bottom w:val="single" w:sz="4" w:space="0" w:color="auto"/>
              <w:right w:val="single" w:sz="4" w:space="0" w:color="auto"/>
            </w:tcBorders>
          </w:tcPr>
          <w:p w14:paraId="5E5B9ED0" w14:textId="510B612E" w:rsidR="00BC766C" w:rsidRPr="00BC766C" w:rsidRDefault="00BC766C" w:rsidP="00C60BE1">
            <w:pPr>
              <w:jc w:val="center"/>
              <w:rPr>
                <w:rFonts w:ascii="Times New Roman" w:hAnsi="Times New Roman"/>
                <w:b/>
                <w:bCs/>
                <w:sz w:val="24"/>
              </w:rPr>
            </w:pPr>
            <w:r>
              <w:rPr>
                <w:rFonts w:ascii="Times New Roman" w:hAnsi="Times New Roman"/>
                <w:b/>
                <w:bCs/>
                <w:sz w:val="24"/>
              </w:rPr>
              <w:t xml:space="preserve">Sous-critères </w:t>
            </w:r>
          </w:p>
        </w:tc>
        <w:tc>
          <w:tcPr>
            <w:tcW w:w="3261" w:type="pct"/>
            <w:tcBorders>
              <w:top w:val="single" w:sz="4" w:space="0" w:color="auto"/>
              <w:left w:val="single" w:sz="4" w:space="0" w:color="auto"/>
              <w:bottom w:val="single" w:sz="4" w:space="0" w:color="auto"/>
              <w:right w:val="single" w:sz="4" w:space="0" w:color="auto"/>
            </w:tcBorders>
            <w:vAlign w:val="center"/>
            <w:hideMark/>
          </w:tcPr>
          <w:p w14:paraId="3E23D42E" w14:textId="49351E3E" w:rsidR="00BC766C" w:rsidRPr="00BC766C" w:rsidRDefault="00BC766C" w:rsidP="00C60BE1">
            <w:pPr>
              <w:jc w:val="center"/>
              <w:rPr>
                <w:rFonts w:ascii="Times New Roman" w:hAnsi="Times New Roman"/>
                <w:b/>
                <w:bCs/>
                <w:sz w:val="24"/>
              </w:rPr>
            </w:pPr>
            <w:bookmarkStart w:id="37" w:name="_Hlk230255689"/>
            <w:bookmarkStart w:id="38" w:name="_Hlk233095173"/>
            <w:r w:rsidRPr="00BC766C">
              <w:rPr>
                <w:rFonts w:ascii="Times New Roman" w:hAnsi="Times New Roman"/>
                <w:b/>
                <w:bCs/>
                <w:sz w:val="24"/>
              </w:rPr>
              <w:t xml:space="preserve">Intitulé des </w:t>
            </w:r>
            <w:r w:rsidR="00CB6040">
              <w:rPr>
                <w:rFonts w:ascii="Times New Roman" w:hAnsi="Times New Roman"/>
                <w:b/>
                <w:bCs/>
                <w:sz w:val="24"/>
              </w:rPr>
              <w:t>sous-critères</w:t>
            </w:r>
          </w:p>
        </w:tc>
        <w:tc>
          <w:tcPr>
            <w:tcW w:w="1087" w:type="pct"/>
            <w:tcBorders>
              <w:top w:val="single" w:sz="4" w:space="0" w:color="auto"/>
              <w:left w:val="single" w:sz="4" w:space="0" w:color="auto"/>
              <w:bottom w:val="single" w:sz="4" w:space="0" w:color="auto"/>
              <w:right w:val="single" w:sz="4" w:space="0" w:color="auto"/>
            </w:tcBorders>
            <w:vAlign w:val="center"/>
            <w:hideMark/>
          </w:tcPr>
          <w:p w14:paraId="7F8FB1C3" w14:textId="77777777" w:rsidR="00BC766C" w:rsidRPr="00BC766C" w:rsidRDefault="00BC766C" w:rsidP="00C60BE1">
            <w:pPr>
              <w:jc w:val="center"/>
              <w:rPr>
                <w:rFonts w:ascii="Times New Roman" w:hAnsi="Times New Roman"/>
                <w:b/>
                <w:bCs/>
                <w:sz w:val="24"/>
              </w:rPr>
            </w:pPr>
            <w:r w:rsidRPr="00BC766C">
              <w:rPr>
                <w:rFonts w:ascii="Times New Roman" w:hAnsi="Times New Roman"/>
                <w:b/>
                <w:bCs/>
                <w:sz w:val="24"/>
              </w:rPr>
              <w:t xml:space="preserve">Points maxi </w:t>
            </w:r>
          </w:p>
        </w:tc>
      </w:tr>
      <w:tr w:rsidR="00BC766C" w:rsidRPr="00BC766C" w14:paraId="7BE93FEF" w14:textId="77777777" w:rsidTr="00BC766C">
        <w:trPr>
          <w:cantSplit/>
          <w:trHeight w:val="518"/>
        </w:trPr>
        <w:tc>
          <w:tcPr>
            <w:tcW w:w="652" w:type="pct"/>
            <w:tcBorders>
              <w:top w:val="single" w:sz="4" w:space="0" w:color="auto"/>
              <w:left w:val="single" w:sz="4" w:space="0" w:color="auto"/>
              <w:bottom w:val="single" w:sz="4" w:space="0" w:color="auto"/>
              <w:right w:val="single" w:sz="4" w:space="0" w:color="auto"/>
            </w:tcBorders>
          </w:tcPr>
          <w:p w14:paraId="4A8939CE" w14:textId="77777777" w:rsidR="00BC766C" w:rsidRDefault="00BC766C" w:rsidP="00C60BE1">
            <w:pPr>
              <w:jc w:val="both"/>
              <w:rPr>
                <w:rFonts w:ascii="Times New Roman" w:hAnsi="Times New Roman"/>
                <w:sz w:val="24"/>
              </w:rPr>
            </w:pPr>
          </w:p>
          <w:p w14:paraId="1FA951DE" w14:textId="0D7B61B1" w:rsidR="00BC766C" w:rsidRPr="00BC766C" w:rsidRDefault="00BC766C" w:rsidP="00BC766C">
            <w:pPr>
              <w:jc w:val="center"/>
              <w:rPr>
                <w:rFonts w:ascii="Times New Roman" w:hAnsi="Times New Roman"/>
                <w:b/>
                <w:sz w:val="24"/>
              </w:rPr>
            </w:pPr>
            <w:r w:rsidRPr="00BC766C">
              <w:rPr>
                <w:rFonts w:ascii="Times New Roman" w:hAnsi="Times New Roman"/>
                <w:b/>
                <w:sz w:val="24"/>
              </w:rPr>
              <w:t>1</w:t>
            </w:r>
          </w:p>
        </w:tc>
        <w:tc>
          <w:tcPr>
            <w:tcW w:w="3261" w:type="pct"/>
            <w:tcBorders>
              <w:top w:val="single" w:sz="4" w:space="0" w:color="auto"/>
              <w:left w:val="single" w:sz="4" w:space="0" w:color="auto"/>
              <w:bottom w:val="single" w:sz="4" w:space="0" w:color="auto"/>
              <w:right w:val="single" w:sz="4" w:space="0" w:color="auto"/>
            </w:tcBorders>
            <w:vAlign w:val="center"/>
            <w:hideMark/>
          </w:tcPr>
          <w:p w14:paraId="0AECBF3A" w14:textId="7BE873A4" w:rsidR="00BC766C" w:rsidRPr="00BC766C" w:rsidRDefault="00BC766C" w:rsidP="00C60BE1">
            <w:pPr>
              <w:jc w:val="both"/>
              <w:rPr>
                <w:rFonts w:ascii="Times New Roman" w:hAnsi="Times New Roman"/>
                <w:bCs/>
                <w:sz w:val="24"/>
              </w:rPr>
            </w:pPr>
            <w:r w:rsidRPr="00BC766C">
              <w:rPr>
                <w:rFonts w:ascii="Times New Roman" w:hAnsi="Times New Roman"/>
                <w:sz w:val="24"/>
              </w:rPr>
              <w:t>Description des différentes phases de préparation, d'exécution et des modalités pour la mise en œuvre de 3 000 T d'enrobés BBSG sur une route de 7m de large située en agglomération</w:t>
            </w:r>
          </w:p>
        </w:tc>
        <w:tc>
          <w:tcPr>
            <w:tcW w:w="1087" w:type="pct"/>
            <w:tcBorders>
              <w:top w:val="single" w:sz="4" w:space="0" w:color="auto"/>
              <w:left w:val="single" w:sz="4" w:space="0" w:color="auto"/>
              <w:bottom w:val="single" w:sz="4" w:space="0" w:color="auto"/>
              <w:right w:val="single" w:sz="4" w:space="0" w:color="auto"/>
            </w:tcBorders>
            <w:vAlign w:val="center"/>
            <w:hideMark/>
          </w:tcPr>
          <w:p w14:paraId="3770C2AD" w14:textId="77777777" w:rsidR="00BC766C" w:rsidRPr="00BC766C" w:rsidRDefault="00BC766C" w:rsidP="00C60BE1">
            <w:pPr>
              <w:jc w:val="center"/>
              <w:rPr>
                <w:rFonts w:ascii="Times New Roman" w:hAnsi="Times New Roman"/>
                <w:bCs/>
                <w:sz w:val="24"/>
              </w:rPr>
            </w:pPr>
            <w:r w:rsidRPr="00BC766C">
              <w:rPr>
                <w:rFonts w:ascii="Times New Roman" w:hAnsi="Times New Roman"/>
                <w:bCs/>
                <w:sz w:val="24"/>
              </w:rPr>
              <w:t>20 pts</w:t>
            </w:r>
          </w:p>
        </w:tc>
      </w:tr>
      <w:tr w:rsidR="00BC766C" w:rsidRPr="00BC766C" w14:paraId="6C59DD02" w14:textId="77777777" w:rsidTr="00BC766C">
        <w:trPr>
          <w:cantSplit/>
          <w:trHeight w:val="342"/>
        </w:trPr>
        <w:tc>
          <w:tcPr>
            <w:tcW w:w="652" w:type="pct"/>
            <w:tcBorders>
              <w:top w:val="single" w:sz="4" w:space="0" w:color="auto"/>
              <w:left w:val="single" w:sz="4" w:space="0" w:color="auto"/>
              <w:bottom w:val="single" w:sz="4" w:space="0" w:color="auto"/>
              <w:right w:val="single" w:sz="4" w:space="0" w:color="auto"/>
            </w:tcBorders>
          </w:tcPr>
          <w:p w14:paraId="54C73433" w14:textId="77777777" w:rsidR="00BC766C" w:rsidRDefault="00BC766C" w:rsidP="00C60BE1">
            <w:pPr>
              <w:jc w:val="both"/>
              <w:rPr>
                <w:rFonts w:ascii="Times New Roman" w:hAnsi="Times New Roman"/>
                <w:sz w:val="24"/>
              </w:rPr>
            </w:pPr>
          </w:p>
          <w:p w14:paraId="1A4F42EB" w14:textId="792A6789" w:rsidR="00BC766C" w:rsidRPr="00BC766C" w:rsidRDefault="00BC766C" w:rsidP="00BC766C">
            <w:pPr>
              <w:jc w:val="center"/>
              <w:rPr>
                <w:rFonts w:ascii="Times New Roman" w:hAnsi="Times New Roman"/>
                <w:b/>
                <w:sz w:val="24"/>
              </w:rPr>
            </w:pPr>
            <w:r w:rsidRPr="00BC766C">
              <w:rPr>
                <w:rFonts w:ascii="Times New Roman" w:hAnsi="Times New Roman"/>
                <w:b/>
                <w:sz w:val="24"/>
              </w:rPr>
              <w:t>2</w:t>
            </w:r>
          </w:p>
        </w:tc>
        <w:tc>
          <w:tcPr>
            <w:tcW w:w="3261" w:type="pct"/>
            <w:tcBorders>
              <w:top w:val="single" w:sz="4" w:space="0" w:color="auto"/>
              <w:left w:val="single" w:sz="4" w:space="0" w:color="auto"/>
              <w:bottom w:val="single" w:sz="4" w:space="0" w:color="auto"/>
              <w:right w:val="single" w:sz="4" w:space="0" w:color="auto"/>
            </w:tcBorders>
            <w:vAlign w:val="center"/>
            <w:hideMark/>
          </w:tcPr>
          <w:p w14:paraId="3E46B2E7" w14:textId="3DB66BB8" w:rsidR="00BC766C" w:rsidRPr="00BC766C" w:rsidRDefault="00BC766C" w:rsidP="00C60BE1">
            <w:pPr>
              <w:jc w:val="both"/>
              <w:rPr>
                <w:rFonts w:ascii="Times New Roman" w:hAnsi="Times New Roman"/>
                <w:sz w:val="24"/>
              </w:rPr>
            </w:pPr>
            <w:r w:rsidRPr="00BC766C">
              <w:rPr>
                <w:rFonts w:ascii="Times New Roman" w:hAnsi="Times New Roman"/>
                <w:sz w:val="24"/>
              </w:rPr>
              <w:t>Description des contrôles à effectuer tout au long de l'exécution des prestations décrites ci-dessus et leur mise en œuvre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394A2428" w14:textId="77777777" w:rsidR="00BC766C" w:rsidRPr="00BC766C" w:rsidRDefault="00BC766C" w:rsidP="00C60BE1">
            <w:pPr>
              <w:jc w:val="center"/>
              <w:rPr>
                <w:rFonts w:ascii="Times New Roman" w:hAnsi="Times New Roman"/>
                <w:bCs/>
                <w:sz w:val="24"/>
              </w:rPr>
            </w:pPr>
            <w:r w:rsidRPr="00BC766C">
              <w:rPr>
                <w:rFonts w:ascii="Times New Roman" w:hAnsi="Times New Roman"/>
                <w:bCs/>
                <w:sz w:val="24"/>
              </w:rPr>
              <w:t>15 pts</w:t>
            </w:r>
          </w:p>
        </w:tc>
      </w:tr>
      <w:tr w:rsidR="00BC766C" w:rsidRPr="00BC766C" w14:paraId="56CCB7C2" w14:textId="77777777" w:rsidTr="00BC766C">
        <w:trPr>
          <w:trHeight w:val="167"/>
        </w:trPr>
        <w:tc>
          <w:tcPr>
            <w:tcW w:w="652" w:type="pct"/>
            <w:tcBorders>
              <w:top w:val="single" w:sz="4" w:space="0" w:color="auto"/>
              <w:left w:val="single" w:sz="4" w:space="0" w:color="auto"/>
              <w:bottom w:val="single" w:sz="4" w:space="0" w:color="auto"/>
              <w:right w:val="single" w:sz="4" w:space="0" w:color="auto"/>
            </w:tcBorders>
          </w:tcPr>
          <w:p w14:paraId="0559C713" w14:textId="77777777" w:rsidR="00BC766C" w:rsidRPr="00BC766C" w:rsidRDefault="00BC766C" w:rsidP="00C60BE1">
            <w:pPr>
              <w:jc w:val="right"/>
              <w:rPr>
                <w:rFonts w:ascii="Times New Roman" w:hAnsi="Times New Roman"/>
                <w:b/>
                <w:bCs/>
                <w:sz w:val="24"/>
              </w:rPr>
            </w:pPr>
          </w:p>
        </w:tc>
        <w:tc>
          <w:tcPr>
            <w:tcW w:w="3261" w:type="pct"/>
            <w:tcBorders>
              <w:top w:val="single" w:sz="4" w:space="0" w:color="auto"/>
              <w:left w:val="single" w:sz="4" w:space="0" w:color="auto"/>
              <w:bottom w:val="single" w:sz="4" w:space="0" w:color="auto"/>
              <w:right w:val="single" w:sz="4" w:space="0" w:color="auto"/>
            </w:tcBorders>
            <w:vAlign w:val="center"/>
            <w:hideMark/>
          </w:tcPr>
          <w:p w14:paraId="4E8084B2" w14:textId="6DC6F960" w:rsidR="00BC766C" w:rsidRPr="00BC766C" w:rsidRDefault="00BC766C" w:rsidP="00C60BE1">
            <w:pPr>
              <w:jc w:val="right"/>
              <w:rPr>
                <w:rFonts w:ascii="Times New Roman" w:hAnsi="Times New Roman"/>
                <w:b/>
                <w:bCs/>
                <w:sz w:val="24"/>
              </w:rPr>
            </w:pPr>
            <w:r w:rsidRPr="00BC766C">
              <w:rPr>
                <w:rFonts w:ascii="Times New Roman" w:hAnsi="Times New Roman"/>
                <w:b/>
                <w:bCs/>
                <w:sz w:val="24"/>
              </w:rPr>
              <w:t xml:space="preserve">TOTAL </w:t>
            </w:r>
          </w:p>
        </w:tc>
        <w:tc>
          <w:tcPr>
            <w:tcW w:w="1087" w:type="pct"/>
            <w:tcBorders>
              <w:top w:val="single" w:sz="4" w:space="0" w:color="auto"/>
              <w:left w:val="single" w:sz="4" w:space="0" w:color="auto"/>
              <w:bottom w:val="single" w:sz="4" w:space="0" w:color="auto"/>
              <w:right w:val="single" w:sz="4" w:space="0" w:color="auto"/>
            </w:tcBorders>
            <w:hideMark/>
          </w:tcPr>
          <w:p w14:paraId="336F7AF4" w14:textId="77777777" w:rsidR="00BC766C" w:rsidRPr="00BC766C" w:rsidRDefault="00BC766C" w:rsidP="00C60BE1">
            <w:pPr>
              <w:jc w:val="center"/>
              <w:rPr>
                <w:rFonts w:ascii="Times New Roman" w:hAnsi="Times New Roman"/>
                <w:b/>
                <w:bCs/>
                <w:sz w:val="24"/>
              </w:rPr>
            </w:pPr>
            <w:r w:rsidRPr="00BC766C">
              <w:rPr>
                <w:rFonts w:ascii="Times New Roman" w:hAnsi="Times New Roman"/>
                <w:b/>
                <w:bCs/>
                <w:sz w:val="24"/>
              </w:rPr>
              <w:t>35</w:t>
            </w:r>
          </w:p>
        </w:tc>
        <w:bookmarkEnd w:id="37"/>
      </w:tr>
      <w:bookmarkEnd w:id="38"/>
    </w:tbl>
    <w:p w14:paraId="7DC2E032" w14:textId="77777777" w:rsidR="00757DCE" w:rsidRPr="00BC7892" w:rsidRDefault="00757DCE" w:rsidP="001F6779">
      <w:pPr>
        <w:contextualSpacing/>
        <w:jc w:val="both"/>
        <w:rPr>
          <w:rFonts w:ascii="Times New Roman" w:hAnsi="Times New Roman"/>
          <w:color w:val="0000CC"/>
          <w:sz w:val="24"/>
          <w:szCs w:val="24"/>
        </w:rPr>
      </w:pPr>
    </w:p>
    <w:p w14:paraId="78D19768" w14:textId="72CCD23A" w:rsidR="001E765E" w:rsidRDefault="002B490B" w:rsidP="00BC766C">
      <w:pPr>
        <w:pStyle w:val="Titre3"/>
        <w:rPr>
          <w:rFonts w:ascii="Times New Roman" w:hAnsi="Times New Roman"/>
          <w:sz w:val="24"/>
          <w:szCs w:val="24"/>
        </w:rPr>
      </w:pPr>
      <w:bookmarkStart w:id="39" w:name="_Hlk163727126"/>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DC6074"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xml:space="preserve">- La </w:t>
      </w:r>
      <w:r w:rsidR="005D3BC7" w:rsidRPr="00BC7892">
        <w:rPr>
          <w:rFonts w:ascii="Times New Roman" w:hAnsi="Times New Roman"/>
          <w:sz w:val="24"/>
          <w:szCs w:val="24"/>
        </w:rPr>
        <w:t>performance</w:t>
      </w:r>
      <w:r w:rsidRPr="00BC7892">
        <w:rPr>
          <w:rFonts w:ascii="Times New Roman" w:hAnsi="Times New Roman"/>
          <w:sz w:val="24"/>
          <w:szCs w:val="24"/>
        </w:rPr>
        <w:t xml:space="preserve"> environnementale</w:t>
      </w:r>
      <w:r w:rsidR="006F24A6" w:rsidRPr="00BC7892">
        <w:rPr>
          <w:rFonts w:ascii="Times New Roman" w:hAnsi="Times New Roman"/>
          <w:sz w:val="24"/>
          <w:szCs w:val="24"/>
        </w:rPr>
        <w:t xml:space="preserve"> </w:t>
      </w:r>
      <w:bookmarkEnd w:id="39"/>
      <w:r w:rsidR="00530376" w:rsidRPr="00BC7892">
        <w:rPr>
          <w:rFonts w:ascii="Times New Roman" w:hAnsi="Times New Roman"/>
          <w:sz w:val="24"/>
          <w:szCs w:val="24"/>
        </w:rPr>
        <w:t>(</w:t>
      </w:r>
      <w:r w:rsidR="00BC766C">
        <w:rPr>
          <w:rFonts w:ascii="Times New Roman" w:hAnsi="Times New Roman"/>
          <w:color w:val="0000CC"/>
          <w:sz w:val="24"/>
          <w:szCs w:val="24"/>
        </w:rPr>
        <w:t>10</w:t>
      </w:r>
      <w:r w:rsidR="00530376" w:rsidRPr="00BC7892">
        <w:rPr>
          <w:rFonts w:ascii="Times New Roman" w:hAnsi="Times New Roman"/>
          <w:color w:val="0000CC"/>
          <w:sz w:val="24"/>
          <w:szCs w:val="24"/>
        </w:rPr>
        <w:t xml:space="preserve"> </w:t>
      </w:r>
      <w:r w:rsidR="00530376" w:rsidRPr="00BC7892">
        <w:rPr>
          <w:rFonts w:ascii="Times New Roman" w:hAnsi="Times New Roman"/>
          <w:sz w:val="24"/>
          <w:szCs w:val="24"/>
        </w:rPr>
        <w:t>points)</w:t>
      </w:r>
      <w:r w:rsidR="00DC2A87" w:rsidRPr="00BC7892">
        <w:rPr>
          <w:rFonts w:ascii="Times New Roman" w:hAnsi="Times New Roman"/>
          <w:sz w:val="24"/>
          <w:szCs w:val="24"/>
        </w:rPr>
        <w:t xml:space="preserve"> </w:t>
      </w:r>
    </w:p>
    <w:p w14:paraId="5AA2701B" w14:textId="54CA9E0F" w:rsidR="00FD41B8" w:rsidRDefault="006F24A6" w:rsidP="006F24A6">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BC766C">
        <w:rPr>
          <w:rFonts w:ascii="Times New Roman" w:hAnsi="Times New Roman"/>
          <w:color w:val="3333FF"/>
          <w:sz w:val="24"/>
          <w:szCs w:val="24"/>
        </w:rPr>
        <w:t>10</w:t>
      </w:r>
      <w:r w:rsidRPr="00BC7892">
        <w:rPr>
          <w:rFonts w:ascii="Times New Roman" w:hAnsi="Times New Roman"/>
          <w:sz w:val="24"/>
          <w:szCs w:val="24"/>
        </w:rPr>
        <w:t xml:space="preserve"> sera attribuée selon les éléments d’appréciation suivants : </w:t>
      </w:r>
    </w:p>
    <w:p w14:paraId="7C1E9085" w14:textId="77777777" w:rsidR="000F7EDB" w:rsidRPr="00BC766C" w:rsidRDefault="000F7EDB" w:rsidP="006F24A6">
      <w:pPr>
        <w:contextualSpacing/>
        <w:jc w:val="both"/>
        <w:rPr>
          <w:rFonts w:ascii="Times New Roman" w:hAnsi="Times New Roman"/>
          <w:sz w:val="24"/>
          <w:szCs w:val="24"/>
        </w:rPr>
      </w:pPr>
    </w:p>
    <w:tbl>
      <w:tblPr>
        <w:tblW w:w="4968"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2"/>
        <w:gridCol w:w="6380"/>
        <w:gridCol w:w="2127"/>
      </w:tblGrid>
      <w:tr w:rsidR="00BC766C" w:rsidRPr="00BC766C" w14:paraId="58AD8DAF" w14:textId="77777777" w:rsidTr="00BC766C">
        <w:trPr>
          <w:cantSplit/>
          <w:trHeight w:val="291"/>
        </w:trPr>
        <w:tc>
          <w:tcPr>
            <w:tcW w:w="681" w:type="pct"/>
            <w:tcBorders>
              <w:top w:val="single" w:sz="4" w:space="0" w:color="auto"/>
              <w:left w:val="single" w:sz="4" w:space="0" w:color="auto"/>
              <w:bottom w:val="single" w:sz="4" w:space="0" w:color="auto"/>
              <w:right w:val="single" w:sz="4" w:space="0" w:color="auto"/>
            </w:tcBorders>
          </w:tcPr>
          <w:p w14:paraId="0F66B75D" w14:textId="77D6B023" w:rsidR="00BC766C" w:rsidRPr="00BC766C" w:rsidRDefault="00BC766C" w:rsidP="00C60BE1">
            <w:pPr>
              <w:jc w:val="center"/>
              <w:rPr>
                <w:rFonts w:ascii="Times New Roman" w:hAnsi="Times New Roman"/>
                <w:b/>
                <w:bCs/>
                <w:sz w:val="24"/>
              </w:rPr>
            </w:pPr>
            <w:r>
              <w:rPr>
                <w:rFonts w:ascii="Times New Roman" w:hAnsi="Times New Roman"/>
                <w:b/>
                <w:bCs/>
                <w:sz w:val="24"/>
              </w:rPr>
              <w:t>Sous-critères</w:t>
            </w:r>
          </w:p>
        </w:tc>
        <w:tc>
          <w:tcPr>
            <w:tcW w:w="3239" w:type="pct"/>
            <w:tcBorders>
              <w:top w:val="single" w:sz="4" w:space="0" w:color="auto"/>
              <w:left w:val="single" w:sz="4" w:space="0" w:color="auto"/>
              <w:bottom w:val="single" w:sz="4" w:space="0" w:color="auto"/>
              <w:right w:val="single" w:sz="4" w:space="0" w:color="auto"/>
            </w:tcBorders>
            <w:vAlign w:val="center"/>
            <w:hideMark/>
          </w:tcPr>
          <w:p w14:paraId="5EC76970" w14:textId="6801DAE4" w:rsidR="00BC766C" w:rsidRPr="00BC766C" w:rsidRDefault="00BC766C" w:rsidP="00C60BE1">
            <w:pPr>
              <w:jc w:val="center"/>
              <w:rPr>
                <w:rFonts w:ascii="Times New Roman" w:hAnsi="Times New Roman"/>
                <w:b/>
                <w:bCs/>
                <w:sz w:val="24"/>
              </w:rPr>
            </w:pPr>
            <w:r w:rsidRPr="00BC766C">
              <w:rPr>
                <w:rFonts w:ascii="Times New Roman" w:hAnsi="Times New Roman"/>
                <w:b/>
                <w:bCs/>
                <w:sz w:val="24"/>
              </w:rPr>
              <w:t xml:space="preserve">Intitulé des </w:t>
            </w:r>
            <w:r w:rsidR="00CB6040">
              <w:rPr>
                <w:rFonts w:ascii="Times New Roman" w:hAnsi="Times New Roman"/>
                <w:b/>
                <w:bCs/>
                <w:sz w:val="24"/>
              </w:rPr>
              <w:t>sous-critères</w:t>
            </w:r>
          </w:p>
        </w:tc>
        <w:tc>
          <w:tcPr>
            <w:tcW w:w="1080" w:type="pct"/>
            <w:tcBorders>
              <w:top w:val="single" w:sz="4" w:space="0" w:color="auto"/>
              <w:left w:val="single" w:sz="4" w:space="0" w:color="auto"/>
              <w:bottom w:val="single" w:sz="4" w:space="0" w:color="auto"/>
              <w:right w:val="single" w:sz="4" w:space="0" w:color="auto"/>
            </w:tcBorders>
            <w:vAlign w:val="center"/>
            <w:hideMark/>
          </w:tcPr>
          <w:p w14:paraId="2324DFE1" w14:textId="77777777" w:rsidR="00BC766C" w:rsidRPr="00BC766C" w:rsidRDefault="00BC766C" w:rsidP="00C60BE1">
            <w:pPr>
              <w:jc w:val="center"/>
              <w:rPr>
                <w:rFonts w:ascii="Times New Roman" w:hAnsi="Times New Roman"/>
                <w:b/>
                <w:bCs/>
                <w:sz w:val="24"/>
              </w:rPr>
            </w:pPr>
            <w:r w:rsidRPr="00BC766C">
              <w:rPr>
                <w:rFonts w:ascii="Times New Roman" w:hAnsi="Times New Roman"/>
                <w:b/>
                <w:bCs/>
                <w:sz w:val="24"/>
              </w:rPr>
              <w:t xml:space="preserve">Points maxi </w:t>
            </w:r>
          </w:p>
        </w:tc>
      </w:tr>
      <w:tr w:rsidR="00BC766C" w:rsidRPr="00BC766C" w14:paraId="6433EFD6" w14:textId="77777777" w:rsidTr="00BC766C">
        <w:trPr>
          <w:cantSplit/>
          <w:trHeight w:val="667"/>
        </w:trPr>
        <w:tc>
          <w:tcPr>
            <w:tcW w:w="681" w:type="pct"/>
            <w:tcBorders>
              <w:top w:val="single" w:sz="4" w:space="0" w:color="auto"/>
              <w:left w:val="single" w:sz="4" w:space="0" w:color="auto"/>
              <w:bottom w:val="single" w:sz="4" w:space="0" w:color="auto"/>
              <w:right w:val="single" w:sz="4" w:space="0" w:color="auto"/>
            </w:tcBorders>
          </w:tcPr>
          <w:p w14:paraId="5BD6B79C" w14:textId="02303152" w:rsidR="00BC766C" w:rsidRPr="00BC766C" w:rsidRDefault="00BC766C" w:rsidP="00BC766C">
            <w:pPr>
              <w:jc w:val="center"/>
              <w:rPr>
                <w:rFonts w:ascii="Times New Roman" w:hAnsi="Times New Roman"/>
                <w:b/>
                <w:sz w:val="24"/>
              </w:rPr>
            </w:pPr>
            <w:r w:rsidRPr="00BC766C">
              <w:rPr>
                <w:rFonts w:ascii="Times New Roman" w:hAnsi="Times New Roman"/>
                <w:b/>
                <w:sz w:val="24"/>
              </w:rPr>
              <w:t>1</w:t>
            </w:r>
          </w:p>
        </w:tc>
        <w:tc>
          <w:tcPr>
            <w:tcW w:w="3239" w:type="pct"/>
            <w:tcBorders>
              <w:top w:val="single" w:sz="4" w:space="0" w:color="auto"/>
              <w:left w:val="single" w:sz="4" w:space="0" w:color="auto"/>
              <w:bottom w:val="single" w:sz="4" w:space="0" w:color="auto"/>
              <w:right w:val="single" w:sz="4" w:space="0" w:color="auto"/>
            </w:tcBorders>
            <w:vAlign w:val="center"/>
            <w:hideMark/>
          </w:tcPr>
          <w:p w14:paraId="15214F57" w14:textId="729511BF" w:rsidR="00BC766C" w:rsidRPr="00BC766C" w:rsidRDefault="00BC766C" w:rsidP="00C60BE1">
            <w:pPr>
              <w:jc w:val="both"/>
              <w:rPr>
                <w:rFonts w:ascii="Times New Roman" w:hAnsi="Times New Roman"/>
                <w:bCs/>
                <w:sz w:val="24"/>
              </w:rPr>
            </w:pPr>
            <w:r w:rsidRPr="00BC766C">
              <w:rPr>
                <w:rFonts w:ascii="Times New Roman" w:hAnsi="Times New Roman"/>
                <w:sz w:val="24"/>
              </w:rPr>
              <w:t>Méthodes de gestion des déchets (collecte, suivi, traitement, traçabilité)</w:t>
            </w:r>
          </w:p>
        </w:tc>
        <w:tc>
          <w:tcPr>
            <w:tcW w:w="1080" w:type="pct"/>
            <w:tcBorders>
              <w:top w:val="single" w:sz="4" w:space="0" w:color="auto"/>
              <w:left w:val="single" w:sz="4" w:space="0" w:color="auto"/>
              <w:bottom w:val="single" w:sz="4" w:space="0" w:color="auto"/>
              <w:right w:val="single" w:sz="4" w:space="0" w:color="auto"/>
            </w:tcBorders>
            <w:vAlign w:val="center"/>
            <w:hideMark/>
          </w:tcPr>
          <w:p w14:paraId="39ED6B23" w14:textId="77777777" w:rsidR="00BC766C" w:rsidRPr="00BC766C" w:rsidRDefault="00BC766C" w:rsidP="00C60BE1">
            <w:pPr>
              <w:jc w:val="center"/>
              <w:rPr>
                <w:rFonts w:ascii="Times New Roman" w:hAnsi="Times New Roman"/>
                <w:bCs/>
                <w:sz w:val="24"/>
              </w:rPr>
            </w:pPr>
            <w:r w:rsidRPr="00BC766C">
              <w:rPr>
                <w:rFonts w:ascii="Times New Roman" w:hAnsi="Times New Roman"/>
                <w:bCs/>
                <w:sz w:val="24"/>
              </w:rPr>
              <w:t>5 pts</w:t>
            </w:r>
          </w:p>
        </w:tc>
      </w:tr>
      <w:tr w:rsidR="00BC766C" w:rsidRPr="00BC766C" w14:paraId="42EDBC7D" w14:textId="77777777" w:rsidTr="00BC766C">
        <w:trPr>
          <w:cantSplit/>
          <w:trHeight w:val="291"/>
        </w:trPr>
        <w:tc>
          <w:tcPr>
            <w:tcW w:w="681" w:type="pct"/>
            <w:tcBorders>
              <w:top w:val="single" w:sz="4" w:space="0" w:color="auto"/>
              <w:left w:val="single" w:sz="4" w:space="0" w:color="auto"/>
              <w:bottom w:val="single" w:sz="4" w:space="0" w:color="auto"/>
              <w:right w:val="single" w:sz="4" w:space="0" w:color="auto"/>
            </w:tcBorders>
          </w:tcPr>
          <w:p w14:paraId="012EB8EC" w14:textId="0DE0BAFC" w:rsidR="00BC766C" w:rsidRPr="00BC766C" w:rsidRDefault="00BC766C" w:rsidP="00BC766C">
            <w:pPr>
              <w:jc w:val="center"/>
              <w:rPr>
                <w:rFonts w:ascii="Times New Roman" w:hAnsi="Times New Roman"/>
                <w:b/>
                <w:sz w:val="24"/>
              </w:rPr>
            </w:pPr>
            <w:r w:rsidRPr="00BC766C">
              <w:rPr>
                <w:rFonts w:ascii="Times New Roman" w:hAnsi="Times New Roman"/>
                <w:b/>
                <w:sz w:val="24"/>
              </w:rPr>
              <w:t>2</w:t>
            </w:r>
          </w:p>
        </w:tc>
        <w:tc>
          <w:tcPr>
            <w:tcW w:w="3239" w:type="pct"/>
            <w:tcBorders>
              <w:top w:val="single" w:sz="4" w:space="0" w:color="auto"/>
              <w:left w:val="single" w:sz="4" w:space="0" w:color="auto"/>
              <w:bottom w:val="single" w:sz="4" w:space="0" w:color="auto"/>
              <w:right w:val="single" w:sz="4" w:space="0" w:color="auto"/>
            </w:tcBorders>
            <w:vAlign w:val="center"/>
            <w:hideMark/>
          </w:tcPr>
          <w:p w14:paraId="3784C194" w14:textId="574EB2D0" w:rsidR="00BC766C" w:rsidRPr="00BC766C" w:rsidRDefault="00BC766C" w:rsidP="00C60BE1">
            <w:pPr>
              <w:jc w:val="both"/>
              <w:rPr>
                <w:rFonts w:ascii="Times New Roman" w:hAnsi="Times New Roman"/>
                <w:sz w:val="24"/>
              </w:rPr>
            </w:pPr>
            <w:r w:rsidRPr="00BC766C">
              <w:rPr>
                <w:rFonts w:ascii="Times New Roman" w:hAnsi="Times New Roman"/>
                <w:sz w:val="24"/>
              </w:rPr>
              <w:t>Mesures prises pour la réutilisation des matériaux issus du recyclage</w:t>
            </w:r>
          </w:p>
        </w:tc>
        <w:tc>
          <w:tcPr>
            <w:tcW w:w="1080" w:type="pct"/>
            <w:tcBorders>
              <w:top w:val="single" w:sz="4" w:space="0" w:color="auto"/>
              <w:left w:val="single" w:sz="4" w:space="0" w:color="auto"/>
              <w:bottom w:val="single" w:sz="4" w:space="0" w:color="auto"/>
              <w:right w:val="single" w:sz="4" w:space="0" w:color="auto"/>
            </w:tcBorders>
            <w:vAlign w:val="center"/>
            <w:hideMark/>
          </w:tcPr>
          <w:p w14:paraId="7B0326A0" w14:textId="77777777" w:rsidR="00BC766C" w:rsidRPr="00BC766C" w:rsidRDefault="00BC766C" w:rsidP="00C60BE1">
            <w:pPr>
              <w:jc w:val="center"/>
              <w:rPr>
                <w:rFonts w:ascii="Times New Roman" w:hAnsi="Times New Roman"/>
                <w:bCs/>
                <w:sz w:val="24"/>
              </w:rPr>
            </w:pPr>
            <w:r w:rsidRPr="00BC766C">
              <w:rPr>
                <w:rFonts w:ascii="Times New Roman" w:hAnsi="Times New Roman"/>
                <w:bCs/>
                <w:sz w:val="24"/>
              </w:rPr>
              <w:t>5 pts</w:t>
            </w:r>
          </w:p>
        </w:tc>
      </w:tr>
      <w:tr w:rsidR="00BC766C" w:rsidRPr="00BC766C" w14:paraId="5BBCAF18" w14:textId="77777777" w:rsidTr="00BC766C">
        <w:trPr>
          <w:trHeight w:val="132"/>
        </w:trPr>
        <w:tc>
          <w:tcPr>
            <w:tcW w:w="681" w:type="pct"/>
            <w:tcBorders>
              <w:top w:val="single" w:sz="4" w:space="0" w:color="auto"/>
              <w:left w:val="single" w:sz="4" w:space="0" w:color="auto"/>
              <w:bottom w:val="single" w:sz="4" w:space="0" w:color="auto"/>
              <w:right w:val="single" w:sz="4" w:space="0" w:color="auto"/>
            </w:tcBorders>
          </w:tcPr>
          <w:p w14:paraId="50C2D7DC" w14:textId="77777777" w:rsidR="00BC766C" w:rsidRPr="00BC766C" w:rsidRDefault="00BC766C" w:rsidP="00C60BE1">
            <w:pPr>
              <w:jc w:val="right"/>
              <w:rPr>
                <w:rFonts w:ascii="Times New Roman" w:hAnsi="Times New Roman"/>
                <w:b/>
                <w:bCs/>
                <w:sz w:val="24"/>
              </w:rPr>
            </w:pPr>
          </w:p>
        </w:tc>
        <w:tc>
          <w:tcPr>
            <w:tcW w:w="3239" w:type="pct"/>
            <w:tcBorders>
              <w:top w:val="single" w:sz="4" w:space="0" w:color="auto"/>
              <w:left w:val="single" w:sz="4" w:space="0" w:color="auto"/>
              <w:bottom w:val="single" w:sz="4" w:space="0" w:color="auto"/>
              <w:right w:val="single" w:sz="4" w:space="0" w:color="auto"/>
            </w:tcBorders>
            <w:vAlign w:val="center"/>
            <w:hideMark/>
          </w:tcPr>
          <w:p w14:paraId="3564E4B2" w14:textId="7878E3AA" w:rsidR="00BC766C" w:rsidRPr="00BC766C" w:rsidRDefault="00BC766C" w:rsidP="00C60BE1">
            <w:pPr>
              <w:jc w:val="right"/>
              <w:rPr>
                <w:rFonts w:ascii="Times New Roman" w:hAnsi="Times New Roman"/>
                <w:b/>
                <w:bCs/>
                <w:sz w:val="24"/>
              </w:rPr>
            </w:pPr>
            <w:r w:rsidRPr="00BC766C">
              <w:rPr>
                <w:rFonts w:ascii="Times New Roman" w:hAnsi="Times New Roman"/>
                <w:b/>
                <w:bCs/>
                <w:sz w:val="24"/>
              </w:rPr>
              <w:t xml:space="preserve">TOTAL </w:t>
            </w:r>
          </w:p>
        </w:tc>
        <w:tc>
          <w:tcPr>
            <w:tcW w:w="1080" w:type="pct"/>
            <w:tcBorders>
              <w:top w:val="single" w:sz="4" w:space="0" w:color="auto"/>
              <w:left w:val="single" w:sz="4" w:space="0" w:color="auto"/>
              <w:bottom w:val="single" w:sz="4" w:space="0" w:color="auto"/>
              <w:right w:val="single" w:sz="4" w:space="0" w:color="auto"/>
            </w:tcBorders>
            <w:hideMark/>
          </w:tcPr>
          <w:p w14:paraId="7AA65FF8" w14:textId="77777777" w:rsidR="00BC766C" w:rsidRPr="00BC766C" w:rsidRDefault="00BC766C" w:rsidP="00C60BE1">
            <w:pPr>
              <w:jc w:val="center"/>
              <w:rPr>
                <w:rFonts w:ascii="Times New Roman" w:hAnsi="Times New Roman"/>
                <w:b/>
                <w:bCs/>
                <w:sz w:val="24"/>
              </w:rPr>
            </w:pPr>
            <w:r w:rsidRPr="00BC766C">
              <w:rPr>
                <w:rFonts w:ascii="Times New Roman" w:hAnsi="Times New Roman"/>
                <w:b/>
                <w:bCs/>
                <w:sz w:val="24"/>
              </w:rPr>
              <w:t>10</w:t>
            </w:r>
          </w:p>
        </w:tc>
      </w:tr>
    </w:tbl>
    <w:p w14:paraId="080CEE1E" w14:textId="7317A167" w:rsidR="00BC766C" w:rsidRDefault="00BC766C" w:rsidP="006F24A6">
      <w:pPr>
        <w:contextualSpacing/>
        <w:jc w:val="both"/>
        <w:rPr>
          <w:rFonts w:ascii="Times New Roman" w:hAnsi="Times New Roman"/>
          <w:color w:val="0000CC"/>
          <w:sz w:val="24"/>
          <w:szCs w:val="24"/>
        </w:rPr>
      </w:pPr>
    </w:p>
    <w:p w14:paraId="6C97E892" w14:textId="1AC2287F" w:rsidR="00BC766C" w:rsidRDefault="00BC766C" w:rsidP="006F24A6">
      <w:pPr>
        <w:contextualSpacing/>
        <w:jc w:val="both"/>
        <w:rPr>
          <w:rFonts w:ascii="Times New Roman" w:hAnsi="Times New Roman"/>
          <w:color w:val="0000CC"/>
          <w:sz w:val="24"/>
          <w:szCs w:val="24"/>
        </w:rPr>
      </w:pPr>
    </w:p>
    <w:p w14:paraId="25984291" w14:textId="7767A2F4" w:rsidR="00BC766C" w:rsidRDefault="00BC766C" w:rsidP="006F24A6">
      <w:pPr>
        <w:contextualSpacing/>
        <w:jc w:val="both"/>
        <w:rPr>
          <w:rFonts w:ascii="Times New Roman" w:hAnsi="Times New Roman"/>
          <w:color w:val="0000CC"/>
          <w:sz w:val="24"/>
          <w:szCs w:val="24"/>
        </w:rPr>
      </w:pPr>
    </w:p>
    <w:p w14:paraId="5DE36A3E" w14:textId="3236D11A" w:rsidR="008170C8" w:rsidRDefault="008170C8" w:rsidP="006F24A6">
      <w:pPr>
        <w:contextualSpacing/>
        <w:jc w:val="both"/>
        <w:rPr>
          <w:rFonts w:ascii="Times New Roman" w:hAnsi="Times New Roman"/>
          <w:color w:val="0000CC"/>
          <w:sz w:val="24"/>
          <w:szCs w:val="24"/>
        </w:rPr>
      </w:pPr>
    </w:p>
    <w:p w14:paraId="7C00A098" w14:textId="77777777" w:rsidR="004A7DCA" w:rsidRDefault="004A7DCA" w:rsidP="006F24A6">
      <w:pPr>
        <w:contextualSpacing/>
        <w:jc w:val="both"/>
        <w:rPr>
          <w:rFonts w:ascii="Times New Roman" w:hAnsi="Times New Roman"/>
          <w:color w:val="0000CC"/>
          <w:sz w:val="24"/>
          <w:szCs w:val="24"/>
        </w:rPr>
      </w:pPr>
    </w:p>
    <w:p w14:paraId="0028B4E6" w14:textId="42BAB9D3" w:rsidR="00FD41B8" w:rsidRPr="00BC7892" w:rsidRDefault="00FD41B8" w:rsidP="00FD41B8">
      <w:pPr>
        <w:pStyle w:val="Titre3"/>
        <w:rPr>
          <w:rFonts w:ascii="Times New Roman" w:hAnsi="Times New Roman"/>
          <w:sz w:val="24"/>
          <w:szCs w:val="24"/>
        </w:rPr>
      </w:pPr>
      <w:r w:rsidRPr="00BC7892">
        <w:rPr>
          <w:rFonts w:ascii="Times New Roman" w:hAnsi="Times New Roman"/>
          <w:sz w:val="24"/>
          <w:szCs w:val="24"/>
        </w:rPr>
        <w:lastRenderedPageBreak/>
        <w:t>6.2.</w:t>
      </w:r>
      <w:r>
        <w:rPr>
          <w:rFonts w:ascii="Times New Roman" w:hAnsi="Times New Roman"/>
          <w:sz w:val="24"/>
          <w:szCs w:val="24"/>
        </w:rPr>
        <w:t>4</w:t>
      </w:r>
      <w:r w:rsidRPr="00BC7892">
        <w:rPr>
          <w:rFonts w:ascii="Times New Roman" w:hAnsi="Times New Roman"/>
          <w:sz w:val="24"/>
          <w:szCs w:val="24"/>
        </w:rPr>
        <w:t xml:space="preserve"> - La performance </w:t>
      </w:r>
      <w:r>
        <w:rPr>
          <w:rFonts w:ascii="Times New Roman" w:hAnsi="Times New Roman"/>
          <w:sz w:val="24"/>
          <w:szCs w:val="24"/>
        </w:rPr>
        <w:t>insertion sociale</w:t>
      </w:r>
      <w:r w:rsidRPr="00BC7892">
        <w:rPr>
          <w:rFonts w:ascii="Times New Roman" w:hAnsi="Times New Roman"/>
          <w:sz w:val="24"/>
          <w:szCs w:val="24"/>
        </w:rPr>
        <w:t xml:space="preserve"> (</w:t>
      </w:r>
      <w:r w:rsidRPr="00BC7892">
        <w:rPr>
          <w:rFonts w:ascii="Times New Roman" w:hAnsi="Times New Roman"/>
          <w:color w:val="0000CC"/>
          <w:sz w:val="24"/>
          <w:szCs w:val="24"/>
        </w:rPr>
        <w:t xml:space="preserve">5 </w:t>
      </w:r>
      <w:r w:rsidRPr="00BC7892">
        <w:rPr>
          <w:rFonts w:ascii="Times New Roman" w:hAnsi="Times New Roman"/>
          <w:sz w:val="24"/>
          <w:szCs w:val="24"/>
        </w:rPr>
        <w:t xml:space="preserve">points) </w:t>
      </w:r>
    </w:p>
    <w:p w14:paraId="1B1B4FF3" w14:textId="01D6EFA1" w:rsidR="00FD41B8" w:rsidRDefault="00FD41B8" w:rsidP="006F24A6">
      <w:pPr>
        <w:contextualSpacing/>
        <w:jc w:val="both"/>
        <w:rPr>
          <w:rFonts w:ascii="Times New Roman" w:hAnsi="Times New Roman"/>
          <w:color w:val="0000CC"/>
          <w:sz w:val="24"/>
          <w:szCs w:val="24"/>
        </w:rPr>
      </w:pPr>
    </w:p>
    <w:p w14:paraId="34B43774" w14:textId="77777777" w:rsidR="00FD41B8" w:rsidRPr="00FD41B8" w:rsidRDefault="00FD41B8" w:rsidP="00FD41B8">
      <w:pPr>
        <w:shd w:val="clear" w:color="auto" w:fill="FFFFFF" w:themeFill="background1"/>
        <w:spacing w:after="0" w:line="240" w:lineRule="auto"/>
        <w:jc w:val="both"/>
        <w:rPr>
          <w:rFonts w:ascii="Times New Roman" w:hAnsi="Times New Roman"/>
          <w:sz w:val="24"/>
          <w:szCs w:val="24"/>
        </w:rPr>
      </w:pPr>
      <w:r w:rsidRPr="00FD41B8">
        <w:rPr>
          <w:rFonts w:ascii="Times New Roman" w:hAnsi="Times New Roman"/>
          <w:sz w:val="24"/>
          <w:szCs w:val="24"/>
        </w:rPr>
        <w:t xml:space="preserve">Une note de 0 à 5 sera attribuée selon les éléments d’appréciation suivants : </w:t>
      </w:r>
    </w:p>
    <w:p w14:paraId="00C02873" w14:textId="77777777" w:rsidR="00FD41B8" w:rsidRPr="00FD41B8" w:rsidRDefault="00FD41B8" w:rsidP="00FD41B8">
      <w:pPr>
        <w:autoSpaceDE w:val="0"/>
        <w:autoSpaceDN w:val="0"/>
        <w:adjustRightInd w:val="0"/>
        <w:spacing w:after="0" w:line="240" w:lineRule="auto"/>
        <w:jc w:val="both"/>
        <w:rPr>
          <w:rFonts w:ascii="Segoe UI Symbol" w:hAnsi="Segoe UI Symbol" w:cs="Segoe UI Symbol"/>
          <w:color w:val="000000"/>
          <w:sz w:val="24"/>
          <w:szCs w:val="24"/>
        </w:rPr>
      </w:pPr>
    </w:p>
    <w:p w14:paraId="66DC65F1"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r w:rsidRPr="00FD41B8">
        <w:rPr>
          <w:rFonts w:ascii="Segoe UI Symbol" w:hAnsi="Segoe UI Symbol" w:cs="Segoe UI Symbol"/>
          <w:color w:val="000000"/>
          <w:sz w:val="24"/>
          <w:szCs w:val="24"/>
        </w:rPr>
        <w:t>✓</w:t>
      </w:r>
      <w:r w:rsidRPr="00FD41B8">
        <w:rPr>
          <w:rFonts w:ascii="Times New Roman" w:hAnsi="Times New Roman"/>
          <w:color w:val="000000"/>
          <w:sz w:val="24"/>
          <w:szCs w:val="24"/>
        </w:rPr>
        <w:t xml:space="preserve"> </w:t>
      </w:r>
      <w:r w:rsidRPr="00FD41B8">
        <w:rPr>
          <w:rFonts w:ascii="Times New Roman" w:hAnsi="Times New Roman"/>
          <w:b/>
          <w:bCs/>
          <w:color w:val="000000"/>
          <w:sz w:val="24"/>
          <w:szCs w:val="24"/>
        </w:rPr>
        <w:t xml:space="preserve">Le nombre d’heures d’insertion proposé par le candidat </w:t>
      </w:r>
    </w:p>
    <w:p w14:paraId="303FC829"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p>
    <w:p w14:paraId="19EEAAA2"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r w:rsidRPr="00FD41B8">
        <w:rPr>
          <w:rFonts w:ascii="Times New Roman" w:hAnsi="Times New Roman"/>
          <w:color w:val="000000"/>
          <w:sz w:val="24"/>
          <w:szCs w:val="24"/>
        </w:rPr>
        <w:t xml:space="preserve">Afin de favoriser l’insertion sociale, tous les candidats sont invités à proposer un volume horaire d’insertion annuel à intégrer dans le cadre de l’exécution de l’accord-cadre, sur la base du montant estimatif annuel. Les candidats proposant un volume horaire d’insertion pour ces lots pourront se voir attribuer des points de notation dans la limite de 5 points attribués au candidat présentant le volume le plus important. </w:t>
      </w:r>
    </w:p>
    <w:p w14:paraId="7414C53E" w14:textId="77777777" w:rsidR="00FD41B8" w:rsidRPr="00FD41B8" w:rsidRDefault="00FD41B8" w:rsidP="00FD41B8">
      <w:pPr>
        <w:autoSpaceDE w:val="0"/>
        <w:autoSpaceDN w:val="0"/>
        <w:adjustRightInd w:val="0"/>
        <w:spacing w:after="0" w:line="240" w:lineRule="auto"/>
        <w:jc w:val="both"/>
        <w:rPr>
          <w:rFonts w:ascii="Times New Roman" w:hAnsi="Times New Roman"/>
          <w:color w:val="000000"/>
          <w:sz w:val="24"/>
          <w:szCs w:val="24"/>
        </w:rPr>
      </w:pPr>
    </w:p>
    <w:p w14:paraId="5BDFC4CC" w14:textId="77777777" w:rsidR="00FD41B8" w:rsidRPr="00FD41B8" w:rsidRDefault="00FD41B8" w:rsidP="00FD41B8">
      <w:pPr>
        <w:autoSpaceDE w:val="0"/>
        <w:autoSpaceDN w:val="0"/>
        <w:adjustRightInd w:val="0"/>
        <w:spacing w:after="0" w:line="240" w:lineRule="auto"/>
        <w:jc w:val="both"/>
        <w:rPr>
          <w:rFonts w:ascii="Times New Roman" w:hAnsi="Times New Roman"/>
          <w:sz w:val="24"/>
          <w:szCs w:val="24"/>
        </w:rPr>
      </w:pPr>
      <w:r w:rsidRPr="00FD41B8">
        <w:rPr>
          <w:rFonts w:ascii="Times New Roman" w:hAnsi="Times New Roman"/>
          <w:sz w:val="24"/>
          <w:szCs w:val="24"/>
        </w:rPr>
        <w:t xml:space="preserve">Les candidats devront remettre au titre de ce critère, un prévisionnel du volume horaire d’insertion sociale qui sera appliqué à l’exécution du marché. </w:t>
      </w:r>
    </w:p>
    <w:p w14:paraId="328DA7E4" w14:textId="77777777" w:rsidR="00FD41B8" w:rsidRPr="00FD41B8" w:rsidRDefault="00FD41B8" w:rsidP="00FD41B8">
      <w:pPr>
        <w:autoSpaceDE w:val="0"/>
        <w:autoSpaceDN w:val="0"/>
        <w:adjustRightInd w:val="0"/>
        <w:spacing w:after="0" w:line="240" w:lineRule="auto"/>
        <w:jc w:val="both"/>
        <w:rPr>
          <w:rFonts w:ascii="Times New Roman" w:hAnsi="Times New Roman"/>
          <w:sz w:val="24"/>
          <w:szCs w:val="24"/>
        </w:rPr>
      </w:pPr>
    </w:p>
    <w:p w14:paraId="7F6EB13D" w14:textId="77777777" w:rsidR="00FD41B8" w:rsidRPr="00FD41B8" w:rsidRDefault="00FD41B8" w:rsidP="00FD41B8">
      <w:pPr>
        <w:shd w:val="clear" w:color="auto" w:fill="FDFCFA"/>
        <w:spacing w:after="0" w:line="240" w:lineRule="auto"/>
        <w:jc w:val="both"/>
        <w:rPr>
          <w:rFonts w:ascii="Times New Roman" w:hAnsi="Times New Roman"/>
          <w:sz w:val="24"/>
          <w:szCs w:val="24"/>
        </w:rPr>
      </w:pPr>
      <w:r w:rsidRPr="00FD41B8">
        <w:rPr>
          <w:rFonts w:ascii="Times New Roman" w:hAnsi="Times New Roman"/>
          <w:sz w:val="24"/>
          <w:szCs w:val="24"/>
        </w:rPr>
        <w:t xml:space="preserve">Les candidats qui ne proposeront aucun volume horaire d’insertion social obtiendront la note de </w:t>
      </w:r>
      <w:r w:rsidRPr="00FD41B8">
        <w:rPr>
          <w:rFonts w:ascii="Times New Roman" w:hAnsi="Times New Roman"/>
          <w:b/>
          <w:bCs/>
          <w:sz w:val="24"/>
          <w:szCs w:val="24"/>
        </w:rPr>
        <w:t>0 sur 5</w:t>
      </w:r>
      <w:r w:rsidRPr="00FD41B8">
        <w:rPr>
          <w:rFonts w:ascii="Times New Roman" w:hAnsi="Times New Roman"/>
          <w:sz w:val="24"/>
          <w:szCs w:val="24"/>
        </w:rPr>
        <w:t xml:space="preserve">. </w:t>
      </w:r>
    </w:p>
    <w:p w14:paraId="54926213" w14:textId="77777777" w:rsidR="00FD41B8" w:rsidRPr="00FD41B8" w:rsidRDefault="00FD41B8" w:rsidP="00FD41B8">
      <w:pPr>
        <w:shd w:val="clear" w:color="auto" w:fill="FDFCFA"/>
        <w:spacing w:after="0" w:line="240" w:lineRule="auto"/>
        <w:jc w:val="both"/>
        <w:rPr>
          <w:rFonts w:ascii="Times New Roman" w:hAnsi="Times New Roman"/>
          <w:sz w:val="24"/>
          <w:szCs w:val="24"/>
        </w:rPr>
      </w:pPr>
      <w:r w:rsidRPr="00FD41B8">
        <w:rPr>
          <w:rFonts w:ascii="Times New Roman" w:hAnsi="Times New Roman"/>
          <w:sz w:val="24"/>
          <w:szCs w:val="24"/>
        </w:rPr>
        <w:t>Les candidats qui proposeront un volume horaire seront départagés selon la formule suivante :</w:t>
      </w:r>
    </w:p>
    <w:p w14:paraId="0EC968EB" w14:textId="77777777" w:rsidR="00FD41B8" w:rsidRPr="00FD41B8" w:rsidRDefault="00FD41B8" w:rsidP="00FD41B8">
      <w:pPr>
        <w:shd w:val="clear" w:color="auto" w:fill="FDFCFA"/>
        <w:spacing w:after="0" w:line="240" w:lineRule="auto"/>
        <w:jc w:val="both"/>
        <w:rPr>
          <w:rFonts w:ascii="Times New Roman" w:hAnsi="Times New Roman"/>
          <w:sz w:val="24"/>
          <w:szCs w:val="24"/>
        </w:rPr>
      </w:pPr>
    </w:p>
    <w:p w14:paraId="5FCAB611" w14:textId="77777777" w:rsidR="00FD41B8" w:rsidRPr="00FD41B8" w:rsidRDefault="00FD41B8" w:rsidP="00FD41B8">
      <w:pPr>
        <w:shd w:val="clear" w:color="auto" w:fill="FDFCFA"/>
        <w:spacing w:after="0" w:line="240" w:lineRule="auto"/>
        <w:jc w:val="both"/>
        <w:rPr>
          <w:rFonts w:ascii="Times New Roman" w:hAnsi="Times New Roman"/>
          <w:sz w:val="24"/>
          <w:szCs w:val="24"/>
        </w:rPr>
      </w:pPr>
      <m:oMathPara>
        <m:oMath>
          <m:r>
            <w:rPr>
              <w:rFonts w:ascii="Cambria Math" w:hAnsi="Cambria Math"/>
              <w:sz w:val="24"/>
              <w:szCs w:val="24"/>
            </w:rPr>
            <m:t>Note CS</m:t>
          </m:r>
          <m:r>
            <m:rPr>
              <m:sty m:val="p"/>
            </m:rPr>
            <w:rPr>
              <w:rFonts w:ascii="Cambria Math" w:hAnsi="Cambria Math"/>
              <w:sz w:val="24"/>
              <w:szCs w:val="24"/>
            </w:rPr>
            <m:t>=5 X</m:t>
          </m:r>
          <m:f>
            <m:fPr>
              <m:ctrlPr>
                <w:rPr>
                  <w:rFonts w:ascii="Cambria Math" w:hAnsi="Cambria Math"/>
                  <w:sz w:val="24"/>
                  <w:szCs w:val="24"/>
                </w:rPr>
              </m:ctrlPr>
            </m:fPr>
            <m:num>
              <m:r>
                <w:rPr>
                  <w:rFonts w:ascii="Cambria Math" w:hAnsi="Cambria Math"/>
                  <w:sz w:val="24"/>
                  <w:szCs w:val="24"/>
                </w:rPr>
                <m:t>Volume horaire proposé par le candidat concerné</m:t>
              </m:r>
            </m:num>
            <m:den>
              <m:r>
                <m:rPr>
                  <m:sty m:val="p"/>
                </m:rPr>
                <w:rPr>
                  <w:rFonts w:ascii="Cambria Math" w:hAnsi="Cambria Math"/>
                  <w:sz w:val="24"/>
                  <w:szCs w:val="24"/>
                </w:rPr>
                <m:t>Volume horaire maximal proposé parmi toutes les offres reçues</m:t>
              </m:r>
            </m:den>
          </m:f>
        </m:oMath>
      </m:oMathPara>
    </w:p>
    <w:p w14:paraId="7EB79AF0" w14:textId="77777777" w:rsidR="00FD41B8" w:rsidRPr="00FD41B8" w:rsidRDefault="00FD41B8" w:rsidP="00FD41B8">
      <w:pPr>
        <w:spacing w:after="120" w:line="240" w:lineRule="auto"/>
        <w:jc w:val="both"/>
        <w:rPr>
          <w:rFonts w:ascii="Times New Roman" w:hAnsi="Times New Roman"/>
          <w:b/>
          <w:sz w:val="24"/>
          <w:szCs w:val="24"/>
          <w:u w:val="single"/>
        </w:rPr>
      </w:pPr>
    </w:p>
    <w:p w14:paraId="5B41329F" w14:textId="33081385" w:rsidR="00FD41B8" w:rsidRDefault="00FD41B8" w:rsidP="00BC766C">
      <w:pPr>
        <w:spacing w:after="120" w:line="240" w:lineRule="auto"/>
        <w:jc w:val="both"/>
        <w:rPr>
          <w:rFonts w:ascii="Times New Roman" w:hAnsi="Times New Roman"/>
          <w:b/>
          <w:sz w:val="28"/>
          <w:szCs w:val="24"/>
          <w:u w:val="single"/>
        </w:rPr>
      </w:pPr>
      <w:r w:rsidRPr="00FD41B8">
        <w:rPr>
          <w:rFonts w:ascii="Times New Roman" w:hAnsi="Times New Roman"/>
          <w:sz w:val="24"/>
        </w:rPr>
        <w:t>Le volume horaire proposé par le candidat attributaire sera appliqué à l'exécution du marché.</w:t>
      </w:r>
    </w:p>
    <w:p w14:paraId="57E19980" w14:textId="77777777" w:rsidR="00BC766C" w:rsidRPr="00BC766C" w:rsidRDefault="00BC766C" w:rsidP="00BC766C">
      <w:pPr>
        <w:spacing w:after="120" w:line="240" w:lineRule="auto"/>
        <w:jc w:val="both"/>
        <w:rPr>
          <w:rFonts w:ascii="Times New Roman" w:hAnsi="Times New Roman"/>
          <w:b/>
          <w:sz w:val="28"/>
          <w:szCs w:val="24"/>
          <w:u w:val="single"/>
        </w:rPr>
      </w:pPr>
    </w:p>
    <w:p w14:paraId="61E8B152" w14:textId="2F919736" w:rsidR="001257EF" w:rsidRPr="00BC7892" w:rsidRDefault="001257EF" w:rsidP="001257EF">
      <w:pPr>
        <w:pStyle w:val="Titre3"/>
        <w:rPr>
          <w:rFonts w:ascii="Times New Roman" w:hAnsi="Times New Roman"/>
          <w:sz w:val="24"/>
          <w:szCs w:val="24"/>
        </w:rPr>
      </w:pPr>
      <w:r w:rsidRPr="00BC7892">
        <w:rPr>
          <w:rFonts w:ascii="Times New Roman" w:hAnsi="Times New Roman"/>
          <w:sz w:val="24"/>
          <w:szCs w:val="24"/>
        </w:rPr>
        <w:t>6.</w:t>
      </w:r>
      <w:r w:rsidR="00757DCE" w:rsidRPr="00BC7892">
        <w:rPr>
          <w:rFonts w:ascii="Times New Roman" w:hAnsi="Times New Roman"/>
          <w:sz w:val="24"/>
          <w:szCs w:val="24"/>
        </w:rPr>
        <w:t>2</w:t>
      </w:r>
      <w:r w:rsidRPr="00BC7892">
        <w:rPr>
          <w:rFonts w:ascii="Times New Roman" w:hAnsi="Times New Roman"/>
          <w:sz w:val="24"/>
          <w:szCs w:val="24"/>
        </w:rPr>
        <w:t>.</w:t>
      </w:r>
      <w:r w:rsidR="0007391D" w:rsidRPr="00BC7892">
        <w:rPr>
          <w:rFonts w:ascii="Times New Roman" w:hAnsi="Times New Roman"/>
          <w:sz w:val="24"/>
          <w:szCs w:val="24"/>
        </w:rPr>
        <w:t>4</w:t>
      </w:r>
      <w:r w:rsidR="00720436" w:rsidRPr="00BC7892">
        <w:rPr>
          <w:rFonts w:ascii="Times New Roman" w:hAnsi="Times New Roman"/>
          <w:sz w:val="24"/>
          <w:szCs w:val="24"/>
        </w:rPr>
        <w:t xml:space="preserve"> </w:t>
      </w:r>
      <w:r w:rsidRPr="00BC7892">
        <w:rPr>
          <w:rFonts w:ascii="Times New Roman" w:hAnsi="Times New Roman"/>
          <w:sz w:val="24"/>
          <w:szCs w:val="24"/>
        </w:rPr>
        <w:t>- Note finale</w:t>
      </w:r>
    </w:p>
    <w:p w14:paraId="36E78A2E" w14:textId="6593FDB2" w:rsidR="00E805DA" w:rsidRPr="00BC7892" w:rsidRDefault="00E805DA" w:rsidP="00E805DA">
      <w:pPr>
        <w:jc w:val="both"/>
        <w:rPr>
          <w:rFonts w:ascii="Times New Roman" w:hAnsi="Times New Roman"/>
          <w:bCs/>
          <w:sz w:val="24"/>
          <w:szCs w:val="24"/>
        </w:rPr>
      </w:pPr>
      <w:bookmarkStart w:id="40" w:name="_Hlk165025768"/>
      <w:bookmarkStart w:id="41" w:name="_Hlk165025680"/>
      <w:r w:rsidRPr="00BC7892">
        <w:rPr>
          <w:rFonts w:ascii="Times New Roman" w:hAnsi="Times New Roman"/>
          <w:sz w:val="24"/>
          <w:szCs w:val="24"/>
        </w:rPr>
        <w:t xml:space="preserve">La note finale constituera la somme des </w:t>
      </w:r>
      <w:r w:rsidR="00FD41B8">
        <w:rPr>
          <w:rFonts w:ascii="Times New Roman" w:hAnsi="Times New Roman"/>
          <w:bCs/>
          <w:sz w:val="24"/>
          <w:szCs w:val="24"/>
        </w:rPr>
        <w:t>4</w:t>
      </w:r>
      <w:r w:rsidRPr="00BC7892">
        <w:rPr>
          <w:rFonts w:ascii="Times New Roman" w:hAnsi="Times New Roman"/>
          <w:sz w:val="24"/>
          <w:szCs w:val="24"/>
        </w:rPr>
        <w:t xml:space="preserve"> notes attribuées à l’offre en fonction de son prix, de sa valeur </w:t>
      </w:r>
      <w:r w:rsidR="00FD41B8" w:rsidRPr="00BC7892">
        <w:rPr>
          <w:rFonts w:ascii="Times New Roman" w:hAnsi="Times New Roman"/>
          <w:sz w:val="24"/>
          <w:szCs w:val="24"/>
        </w:rPr>
        <w:t>technique,</w:t>
      </w:r>
      <w:r w:rsidR="005D3BC7" w:rsidRPr="00BC7892">
        <w:rPr>
          <w:rFonts w:ascii="Times New Roman" w:hAnsi="Times New Roman"/>
          <w:sz w:val="24"/>
          <w:szCs w:val="24"/>
        </w:rPr>
        <w:t xml:space="preserve"> </w:t>
      </w:r>
      <w:r w:rsidRPr="00BC7892">
        <w:rPr>
          <w:rFonts w:ascii="Times New Roman" w:hAnsi="Times New Roman"/>
          <w:bCs/>
          <w:sz w:val="24"/>
          <w:szCs w:val="24"/>
        </w:rPr>
        <w:t xml:space="preserve">de sa </w:t>
      </w:r>
      <w:r w:rsidR="005D3BC7" w:rsidRPr="00BC7892">
        <w:rPr>
          <w:rFonts w:ascii="Times New Roman" w:hAnsi="Times New Roman"/>
          <w:bCs/>
          <w:sz w:val="24"/>
          <w:szCs w:val="24"/>
        </w:rPr>
        <w:t>performance</w:t>
      </w:r>
      <w:r w:rsidRPr="00BC7892">
        <w:rPr>
          <w:rFonts w:ascii="Times New Roman" w:hAnsi="Times New Roman"/>
          <w:bCs/>
          <w:sz w:val="24"/>
          <w:szCs w:val="24"/>
        </w:rPr>
        <w:t xml:space="preserve"> environnementale</w:t>
      </w:r>
      <w:r w:rsidR="00FD41B8">
        <w:rPr>
          <w:rFonts w:ascii="Times New Roman" w:hAnsi="Times New Roman"/>
          <w:bCs/>
          <w:sz w:val="24"/>
          <w:szCs w:val="24"/>
        </w:rPr>
        <w:t xml:space="preserve"> et de sa performance en matière d’insertion sociale.</w:t>
      </w:r>
    </w:p>
    <w:p w14:paraId="69F348BD" w14:textId="675B83DE" w:rsidR="0007391D" w:rsidRPr="001E765E" w:rsidRDefault="0007391D" w:rsidP="001E765E">
      <w:pPr>
        <w:pStyle w:val="Normalcentr"/>
        <w:pBdr>
          <w:left w:val="single" w:sz="12" w:space="0" w:color="auto"/>
        </w:pBdr>
        <w:ind w:left="2268" w:right="3402"/>
        <w:jc w:val="center"/>
        <w:rPr>
          <w:szCs w:val="24"/>
          <w:bdr w:val="single" w:sz="12" w:space="0" w:color="auto" w:frame="1"/>
        </w:rPr>
      </w:pPr>
      <w:r w:rsidRPr="00BC7892">
        <w:rPr>
          <w:szCs w:val="24"/>
        </w:rPr>
        <w:t>Note finale = Npi + Nvt+Npe</w:t>
      </w:r>
      <w:r w:rsidR="00FD41B8">
        <w:rPr>
          <w:szCs w:val="24"/>
        </w:rPr>
        <w:t>+Nsoc</w:t>
      </w:r>
    </w:p>
    <w:bookmarkEnd w:id="40"/>
    <w:p w14:paraId="330D657F" w14:textId="04CAA895" w:rsidR="001E765E" w:rsidRDefault="001E765E" w:rsidP="00757DCE">
      <w:pPr>
        <w:jc w:val="both"/>
        <w:rPr>
          <w:rFonts w:ascii="Times New Roman" w:hAnsi="Times New Roman"/>
          <w:sz w:val="24"/>
          <w:szCs w:val="24"/>
        </w:rPr>
      </w:pPr>
    </w:p>
    <w:p w14:paraId="6C7A4C7A" w14:textId="3F1DD25E" w:rsidR="00BC766C" w:rsidRDefault="00BC766C" w:rsidP="00BC766C">
      <w:pPr>
        <w:contextualSpacing/>
        <w:jc w:val="both"/>
        <w:rPr>
          <w:rFonts w:ascii="Times New Roman" w:hAnsi="Times New Roman"/>
          <w:b/>
          <w:sz w:val="24"/>
          <w:u w:val="single"/>
        </w:rPr>
      </w:pPr>
      <w:r w:rsidRPr="00824FFD">
        <w:rPr>
          <w:rFonts w:ascii="Times New Roman" w:hAnsi="Times New Roman"/>
          <w:b/>
          <w:sz w:val="24"/>
          <w:u w:val="single"/>
        </w:rPr>
        <w:t xml:space="preserve">Lots n° </w:t>
      </w:r>
      <w:r>
        <w:rPr>
          <w:rFonts w:ascii="Times New Roman" w:hAnsi="Times New Roman"/>
          <w:b/>
          <w:sz w:val="24"/>
          <w:u w:val="single"/>
        </w:rPr>
        <w:t>5</w:t>
      </w:r>
      <w:r w:rsidRPr="00824FFD">
        <w:rPr>
          <w:rFonts w:ascii="Times New Roman" w:hAnsi="Times New Roman"/>
          <w:b/>
          <w:sz w:val="24"/>
          <w:u w:val="single"/>
        </w:rPr>
        <w:t xml:space="preserve"> à </w:t>
      </w:r>
      <w:r>
        <w:rPr>
          <w:rFonts w:ascii="Times New Roman" w:hAnsi="Times New Roman"/>
          <w:b/>
          <w:sz w:val="24"/>
          <w:u w:val="single"/>
        </w:rPr>
        <w:t>8</w:t>
      </w:r>
    </w:p>
    <w:p w14:paraId="761C3065" w14:textId="32798123" w:rsidR="004A7DCA" w:rsidRDefault="004A7DCA" w:rsidP="00BC766C">
      <w:pPr>
        <w:contextualSpacing/>
        <w:jc w:val="both"/>
        <w:rPr>
          <w:rFonts w:ascii="Times New Roman" w:hAnsi="Times New Roman"/>
          <w:b/>
          <w:sz w:val="24"/>
          <w:u w:val="single"/>
        </w:rPr>
      </w:pPr>
    </w:p>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893"/>
        <w:gridCol w:w="5950"/>
        <w:gridCol w:w="2930"/>
      </w:tblGrid>
      <w:tr w:rsidR="004A7DCA" w:rsidRPr="00FD41B8" w14:paraId="0463B015" w14:textId="77777777" w:rsidTr="004A7DCA">
        <w:trPr>
          <w:cantSplit/>
          <w:trHeight w:val="287"/>
          <w:tblHeader/>
        </w:trPr>
        <w:tc>
          <w:tcPr>
            <w:tcW w:w="457" w:type="pct"/>
            <w:shd w:val="clear" w:color="auto" w:fill="FFFFFF"/>
            <w:vAlign w:val="center"/>
          </w:tcPr>
          <w:p w14:paraId="0601FBEC" w14:textId="77777777" w:rsidR="004A7DCA" w:rsidRPr="00FD41B8" w:rsidRDefault="004A7DCA" w:rsidP="004A7DCA">
            <w:pPr>
              <w:keepLines/>
              <w:tabs>
                <w:tab w:val="left" w:pos="-1701"/>
              </w:tabs>
              <w:spacing w:after="0" w:line="240" w:lineRule="auto"/>
              <w:jc w:val="center"/>
              <w:rPr>
                <w:rFonts w:ascii="Times New Roman" w:hAnsi="Times New Roman"/>
                <w:b/>
                <w:bCs/>
                <w:sz w:val="24"/>
                <w:szCs w:val="20"/>
              </w:rPr>
            </w:pPr>
          </w:p>
        </w:tc>
        <w:tc>
          <w:tcPr>
            <w:tcW w:w="3044" w:type="pct"/>
            <w:shd w:val="clear" w:color="auto" w:fill="FFFFFF"/>
            <w:vAlign w:val="center"/>
          </w:tcPr>
          <w:p w14:paraId="152A3353" w14:textId="77777777" w:rsidR="004A7DCA" w:rsidRPr="00FD41B8" w:rsidRDefault="004A7DCA" w:rsidP="004A7DCA">
            <w:pPr>
              <w:keepLines/>
              <w:tabs>
                <w:tab w:val="left" w:pos="-2837"/>
                <w:tab w:val="left" w:pos="-2695"/>
              </w:tabs>
              <w:spacing w:after="0" w:line="240" w:lineRule="auto"/>
              <w:ind w:left="-1" w:hanging="2"/>
              <w:jc w:val="center"/>
              <w:rPr>
                <w:rFonts w:ascii="Times New Roman" w:hAnsi="Times New Roman"/>
                <w:b/>
                <w:bCs/>
                <w:sz w:val="24"/>
                <w:szCs w:val="20"/>
              </w:rPr>
            </w:pPr>
            <w:r w:rsidRPr="00FD41B8">
              <w:rPr>
                <w:rFonts w:ascii="Times New Roman" w:hAnsi="Times New Roman"/>
                <w:b/>
                <w:bCs/>
                <w:sz w:val="24"/>
                <w:szCs w:val="20"/>
              </w:rPr>
              <w:t xml:space="preserve">Critère </w:t>
            </w:r>
          </w:p>
        </w:tc>
        <w:tc>
          <w:tcPr>
            <w:tcW w:w="1499" w:type="pct"/>
            <w:shd w:val="clear" w:color="auto" w:fill="FFFFFF"/>
            <w:vAlign w:val="center"/>
          </w:tcPr>
          <w:p w14:paraId="0EFFBF89" w14:textId="77777777" w:rsidR="004A7DCA" w:rsidRPr="00FD41B8" w:rsidRDefault="004A7DCA" w:rsidP="004A7DCA">
            <w:pPr>
              <w:keepLines/>
              <w:tabs>
                <w:tab w:val="left" w:pos="-9540"/>
              </w:tabs>
              <w:spacing w:after="0" w:line="240" w:lineRule="auto"/>
              <w:ind w:left="99"/>
              <w:jc w:val="center"/>
              <w:rPr>
                <w:rFonts w:ascii="Times New Roman" w:hAnsi="Times New Roman"/>
                <w:b/>
                <w:bCs/>
                <w:sz w:val="24"/>
                <w:szCs w:val="20"/>
              </w:rPr>
            </w:pPr>
            <w:r w:rsidRPr="00FD41B8">
              <w:rPr>
                <w:rFonts w:ascii="Times New Roman" w:hAnsi="Times New Roman"/>
                <w:b/>
                <w:bCs/>
                <w:sz w:val="24"/>
                <w:szCs w:val="20"/>
              </w:rPr>
              <w:t>Pondération</w:t>
            </w:r>
          </w:p>
        </w:tc>
      </w:tr>
      <w:tr w:rsidR="004A7DCA" w:rsidRPr="00FD41B8" w14:paraId="433EF2D3" w14:textId="77777777" w:rsidTr="004A7DCA">
        <w:trPr>
          <w:cantSplit/>
          <w:trHeight w:val="277"/>
        </w:trPr>
        <w:tc>
          <w:tcPr>
            <w:tcW w:w="457" w:type="pct"/>
            <w:shd w:val="clear" w:color="auto" w:fill="FFFFFF"/>
            <w:vAlign w:val="center"/>
          </w:tcPr>
          <w:p w14:paraId="7F66C9C7" w14:textId="77777777" w:rsidR="004A7DCA" w:rsidRPr="00FD41B8" w:rsidRDefault="004A7DCA" w:rsidP="004A7DCA">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1</w:t>
            </w:r>
          </w:p>
        </w:tc>
        <w:tc>
          <w:tcPr>
            <w:tcW w:w="3044" w:type="pct"/>
            <w:shd w:val="clear" w:color="auto" w:fill="FFFFFF"/>
          </w:tcPr>
          <w:p w14:paraId="2557C152" w14:textId="77777777" w:rsidR="004A7DCA" w:rsidRPr="00FD41B8" w:rsidRDefault="004A7DCA" w:rsidP="004A7DCA">
            <w:pPr>
              <w:keepLines/>
              <w:tabs>
                <w:tab w:val="left" w:pos="-2554"/>
              </w:tabs>
              <w:spacing w:after="0" w:line="240" w:lineRule="auto"/>
              <w:jc w:val="both"/>
              <w:rPr>
                <w:rFonts w:ascii="Times New Roman" w:hAnsi="Times New Roman"/>
                <w:sz w:val="24"/>
                <w:szCs w:val="20"/>
              </w:rPr>
            </w:pPr>
            <w:r w:rsidRPr="00FD41B8">
              <w:rPr>
                <w:rFonts w:ascii="Times New Roman" w:hAnsi="Times New Roman"/>
                <w:noProof/>
                <w:sz w:val="24"/>
                <w:szCs w:val="20"/>
              </w:rPr>
              <w:t xml:space="preserve">Prix </w:t>
            </w:r>
          </w:p>
        </w:tc>
        <w:tc>
          <w:tcPr>
            <w:tcW w:w="1499" w:type="pct"/>
            <w:shd w:val="clear" w:color="auto" w:fill="FFFFFF"/>
            <w:vAlign w:val="center"/>
          </w:tcPr>
          <w:p w14:paraId="32A01B2A" w14:textId="77777777" w:rsidR="004A7DCA" w:rsidRPr="00FD41B8" w:rsidRDefault="004A7DCA" w:rsidP="004A7DCA">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FD41B8">
              <w:rPr>
                <w:rFonts w:ascii="Times New Roman" w:hAnsi="Times New Roman"/>
                <w:sz w:val="24"/>
                <w:szCs w:val="24"/>
              </w:rPr>
              <w:t>5</w:t>
            </w:r>
            <w:r>
              <w:rPr>
                <w:rFonts w:ascii="Times New Roman" w:hAnsi="Times New Roman"/>
                <w:sz w:val="24"/>
                <w:szCs w:val="24"/>
              </w:rPr>
              <w:t>0</w:t>
            </w:r>
            <w:r w:rsidRPr="00FD41B8">
              <w:rPr>
                <w:rFonts w:ascii="Times New Roman" w:hAnsi="Times New Roman"/>
                <w:sz w:val="24"/>
                <w:szCs w:val="24"/>
              </w:rPr>
              <w:t xml:space="preserve"> %</w:t>
            </w:r>
          </w:p>
        </w:tc>
      </w:tr>
      <w:tr w:rsidR="004A7DCA" w:rsidRPr="00FD41B8" w14:paraId="51E158D6" w14:textId="77777777" w:rsidTr="004A7DCA">
        <w:trPr>
          <w:cantSplit/>
          <w:trHeight w:val="287"/>
        </w:trPr>
        <w:tc>
          <w:tcPr>
            <w:tcW w:w="457" w:type="pct"/>
            <w:shd w:val="clear" w:color="auto" w:fill="FFFFFF"/>
            <w:vAlign w:val="center"/>
          </w:tcPr>
          <w:p w14:paraId="60F656F3" w14:textId="77777777" w:rsidR="004A7DCA" w:rsidRPr="00FD41B8" w:rsidRDefault="004A7DCA" w:rsidP="004A7DCA">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2</w:t>
            </w:r>
          </w:p>
        </w:tc>
        <w:tc>
          <w:tcPr>
            <w:tcW w:w="3044" w:type="pct"/>
            <w:shd w:val="clear" w:color="auto" w:fill="FFFFFF"/>
          </w:tcPr>
          <w:p w14:paraId="6572A15C" w14:textId="77777777" w:rsidR="004A7DCA" w:rsidRPr="00FD41B8" w:rsidRDefault="004A7DCA" w:rsidP="004A7DCA">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 xml:space="preserve">Valeur technique </w:t>
            </w:r>
          </w:p>
        </w:tc>
        <w:tc>
          <w:tcPr>
            <w:tcW w:w="1499" w:type="pct"/>
            <w:shd w:val="clear" w:color="auto" w:fill="FFFFFF"/>
            <w:vAlign w:val="center"/>
          </w:tcPr>
          <w:p w14:paraId="79A534A3" w14:textId="14C0D416" w:rsidR="004A7DCA" w:rsidRPr="00FD41B8" w:rsidRDefault="004A7DCA" w:rsidP="004A7DCA">
            <w:pPr>
              <w:keepLines/>
              <w:tabs>
                <w:tab w:val="left" w:pos="-9682"/>
                <w:tab w:val="left" w:pos="-9540"/>
                <w:tab w:val="left" w:pos="-9399"/>
              </w:tabs>
              <w:spacing w:after="0" w:line="240" w:lineRule="auto"/>
              <w:ind w:left="99" w:hanging="43"/>
              <w:jc w:val="center"/>
              <w:rPr>
                <w:rFonts w:ascii="Times New Roman" w:hAnsi="Times New Roman"/>
                <w:sz w:val="24"/>
                <w:szCs w:val="20"/>
              </w:rPr>
            </w:pPr>
            <w:r>
              <w:rPr>
                <w:rFonts w:ascii="Times New Roman" w:hAnsi="Times New Roman"/>
                <w:sz w:val="24"/>
                <w:szCs w:val="24"/>
              </w:rPr>
              <w:t>40</w:t>
            </w:r>
            <w:r w:rsidRPr="00FD41B8">
              <w:rPr>
                <w:rFonts w:ascii="Times New Roman" w:hAnsi="Times New Roman"/>
                <w:sz w:val="24"/>
                <w:szCs w:val="24"/>
              </w:rPr>
              <w:t xml:space="preserve"> %</w:t>
            </w:r>
          </w:p>
        </w:tc>
      </w:tr>
      <w:tr w:rsidR="004A7DCA" w:rsidRPr="00FD41B8" w14:paraId="22B5BE11" w14:textId="77777777" w:rsidTr="004A7DCA">
        <w:trPr>
          <w:cantSplit/>
          <w:trHeight w:val="277"/>
        </w:trPr>
        <w:tc>
          <w:tcPr>
            <w:tcW w:w="457" w:type="pct"/>
            <w:shd w:val="clear" w:color="auto" w:fill="FFFFFF"/>
            <w:vAlign w:val="center"/>
          </w:tcPr>
          <w:p w14:paraId="4D19DAE4" w14:textId="77777777" w:rsidR="004A7DCA" w:rsidRPr="00FD41B8" w:rsidRDefault="004A7DCA" w:rsidP="004A7DCA">
            <w:pPr>
              <w:keepLines/>
              <w:tabs>
                <w:tab w:val="left" w:pos="-1701"/>
              </w:tabs>
              <w:spacing w:after="0" w:line="240" w:lineRule="auto"/>
              <w:jc w:val="center"/>
              <w:rPr>
                <w:rFonts w:ascii="Times New Roman" w:hAnsi="Times New Roman"/>
                <w:sz w:val="24"/>
                <w:szCs w:val="20"/>
              </w:rPr>
            </w:pPr>
            <w:r w:rsidRPr="00FD41B8">
              <w:rPr>
                <w:rFonts w:ascii="Times New Roman" w:hAnsi="Times New Roman"/>
                <w:sz w:val="24"/>
                <w:szCs w:val="20"/>
              </w:rPr>
              <w:t>3</w:t>
            </w:r>
          </w:p>
        </w:tc>
        <w:tc>
          <w:tcPr>
            <w:tcW w:w="3044" w:type="pct"/>
            <w:shd w:val="clear" w:color="auto" w:fill="FFFFFF"/>
          </w:tcPr>
          <w:p w14:paraId="73EF2BCD" w14:textId="77777777" w:rsidR="004A7DCA" w:rsidRPr="00FD41B8" w:rsidRDefault="004A7DCA" w:rsidP="004A7DCA">
            <w:pPr>
              <w:keepLines/>
              <w:tabs>
                <w:tab w:val="left" w:pos="-2554"/>
              </w:tabs>
              <w:spacing w:after="0" w:line="240" w:lineRule="auto"/>
              <w:jc w:val="both"/>
              <w:rPr>
                <w:rFonts w:ascii="Times New Roman" w:hAnsi="Times New Roman"/>
                <w:noProof/>
                <w:sz w:val="24"/>
                <w:szCs w:val="20"/>
              </w:rPr>
            </w:pPr>
            <w:r w:rsidRPr="00FD41B8">
              <w:rPr>
                <w:rFonts w:ascii="Times New Roman" w:hAnsi="Times New Roman"/>
                <w:noProof/>
                <w:sz w:val="24"/>
                <w:szCs w:val="20"/>
              </w:rPr>
              <w:t>Performance environnementale</w:t>
            </w:r>
          </w:p>
        </w:tc>
        <w:tc>
          <w:tcPr>
            <w:tcW w:w="1499" w:type="pct"/>
            <w:shd w:val="clear" w:color="auto" w:fill="FFFFFF"/>
            <w:vAlign w:val="center"/>
          </w:tcPr>
          <w:p w14:paraId="3970428C" w14:textId="77777777" w:rsidR="004A7DCA" w:rsidRPr="00FD41B8" w:rsidRDefault="004A7DCA" w:rsidP="004A7DCA">
            <w:pPr>
              <w:keepLines/>
              <w:tabs>
                <w:tab w:val="left" w:pos="-9682"/>
                <w:tab w:val="left" w:pos="-9540"/>
                <w:tab w:val="left" w:pos="-9399"/>
              </w:tabs>
              <w:spacing w:after="0" w:line="240" w:lineRule="auto"/>
              <w:ind w:left="99" w:hanging="43"/>
              <w:jc w:val="center"/>
              <w:rPr>
                <w:rFonts w:ascii="Times New Roman" w:hAnsi="Times New Roman"/>
                <w:sz w:val="24"/>
                <w:szCs w:val="20"/>
              </w:rPr>
            </w:pPr>
            <w:r>
              <w:rPr>
                <w:rFonts w:ascii="Times New Roman" w:hAnsi="Times New Roman"/>
                <w:sz w:val="24"/>
                <w:szCs w:val="24"/>
              </w:rPr>
              <w:t>10</w:t>
            </w:r>
            <w:r w:rsidRPr="00FD41B8">
              <w:rPr>
                <w:rFonts w:ascii="Times New Roman" w:hAnsi="Times New Roman"/>
                <w:sz w:val="24"/>
                <w:szCs w:val="24"/>
              </w:rPr>
              <w:t xml:space="preserve"> %</w:t>
            </w:r>
          </w:p>
        </w:tc>
      </w:tr>
    </w:tbl>
    <w:p w14:paraId="7CF2B476" w14:textId="77777777" w:rsidR="004A7DCA" w:rsidRPr="00BC766C" w:rsidRDefault="004A7DCA" w:rsidP="00BC766C">
      <w:pPr>
        <w:contextualSpacing/>
        <w:jc w:val="both"/>
        <w:rPr>
          <w:rFonts w:ascii="Times New Roman" w:hAnsi="Times New Roman"/>
          <w:b/>
          <w:sz w:val="24"/>
          <w:u w:val="single"/>
        </w:rPr>
      </w:pPr>
    </w:p>
    <w:p w14:paraId="6DB210E0" w14:textId="336AD644" w:rsidR="00BC766C" w:rsidRPr="006A7EB6" w:rsidRDefault="00BC766C" w:rsidP="006A7EB6">
      <w:pPr>
        <w:pStyle w:val="Titre3"/>
        <w:rPr>
          <w:rFonts w:ascii="Times New Roman" w:hAnsi="Times New Roman"/>
          <w:sz w:val="24"/>
          <w:szCs w:val="24"/>
        </w:rPr>
      </w:pPr>
      <w:r w:rsidRPr="00BC7892">
        <w:rPr>
          <w:rFonts w:ascii="Times New Roman" w:hAnsi="Times New Roman"/>
          <w:sz w:val="24"/>
          <w:szCs w:val="24"/>
        </w:rPr>
        <w:t>6.2.</w:t>
      </w:r>
      <w:r>
        <w:rPr>
          <w:rFonts w:ascii="Times New Roman" w:hAnsi="Times New Roman"/>
          <w:sz w:val="24"/>
          <w:szCs w:val="24"/>
        </w:rPr>
        <w:t>5</w:t>
      </w:r>
      <w:r w:rsidRPr="00BC7892">
        <w:rPr>
          <w:rFonts w:ascii="Times New Roman" w:hAnsi="Times New Roman"/>
          <w:sz w:val="24"/>
          <w:szCs w:val="24"/>
        </w:rPr>
        <w:t xml:space="preserve"> -</w:t>
      </w:r>
      <w:r w:rsidR="006A7EB6">
        <w:rPr>
          <w:rFonts w:ascii="Times New Roman" w:hAnsi="Times New Roman"/>
          <w:sz w:val="24"/>
          <w:szCs w:val="24"/>
        </w:rPr>
        <w:t>Le prix (50 points)</w:t>
      </w:r>
    </w:p>
    <w:p w14:paraId="32B8584A" w14:textId="24AAC552" w:rsidR="006A7EB6" w:rsidRPr="006A7EB6" w:rsidRDefault="006A7EB6" w:rsidP="006A7EB6">
      <w:pPr>
        <w:jc w:val="both"/>
        <w:rPr>
          <w:rFonts w:ascii="Times New Roman" w:hAnsi="Times New Roman"/>
          <w:sz w:val="24"/>
        </w:rPr>
      </w:pPr>
      <w:r w:rsidRPr="006A7EB6">
        <w:rPr>
          <w:rFonts w:ascii="Times New Roman" w:hAnsi="Times New Roman"/>
          <w:sz w:val="24"/>
        </w:rPr>
        <w:t>Une note de 0 à 50 sera attribuée selon la formule de calcul ci-après :</w:t>
      </w:r>
    </w:p>
    <w:p w14:paraId="0FA68721" w14:textId="3879CAEE" w:rsidR="006A7EB6" w:rsidRPr="006A7EB6" w:rsidRDefault="006A7EB6" w:rsidP="006A7EB6">
      <w:pPr>
        <w:jc w:val="center"/>
        <w:rPr>
          <w:rFonts w:ascii="Times New Roman" w:hAnsi="Times New Roman"/>
          <w:sz w:val="24"/>
        </w:rPr>
      </w:pPr>
      <w:proofErr w:type="spellStart"/>
      <w:r w:rsidRPr="006A7EB6">
        <w:rPr>
          <w:rFonts w:ascii="Times New Roman" w:hAnsi="Times New Roman"/>
          <w:b/>
          <w:sz w:val="24"/>
          <w:bdr w:val="single" w:sz="4" w:space="0" w:color="auto" w:frame="1"/>
        </w:rPr>
        <w:t>Np</w:t>
      </w:r>
      <w:proofErr w:type="spellEnd"/>
      <w:r w:rsidRPr="006A7EB6">
        <w:rPr>
          <w:rFonts w:ascii="Times New Roman" w:hAnsi="Times New Roman"/>
          <w:b/>
          <w:sz w:val="24"/>
          <w:bdr w:val="single" w:sz="4" w:space="0" w:color="auto" w:frame="1"/>
        </w:rPr>
        <w:t>= 50 x (1-1 x ((Mo-Md) /Md))</w:t>
      </w:r>
    </w:p>
    <w:p w14:paraId="25900ECD" w14:textId="41CF8A4D" w:rsidR="004A7DCA" w:rsidRPr="00AE426F" w:rsidRDefault="006A7EB6" w:rsidP="006A7EB6">
      <w:pPr>
        <w:rPr>
          <w:rFonts w:ascii="Times New Roman" w:hAnsi="Times New Roman"/>
          <w:noProof/>
          <w:sz w:val="24"/>
          <w:lang w:val="nl-NL"/>
        </w:rPr>
      </w:pPr>
      <w:r w:rsidRPr="006A7EB6">
        <w:rPr>
          <w:rFonts w:ascii="Times New Roman" w:hAnsi="Times New Roman"/>
          <w:sz w:val="24"/>
        </w:rPr>
        <w:t xml:space="preserve">Dans laquelle Mo = Montant de l’offre à noter. </w:t>
      </w:r>
    </w:p>
    <w:p w14:paraId="05A9BD4D" w14:textId="44950FE8" w:rsidR="006A7EB6" w:rsidRPr="006A7EB6" w:rsidRDefault="006A7EB6" w:rsidP="006A7EB6">
      <w:pPr>
        <w:rPr>
          <w:rFonts w:ascii="Times New Roman" w:hAnsi="Times New Roman"/>
          <w:sz w:val="24"/>
        </w:rPr>
      </w:pPr>
      <w:r w:rsidRPr="006A7EB6">
        <w:rPr>
          <w:rFonts w:ascii="Times New Roman" w:hAnsi="Times New Roman"/>
          <w:sz w:val="24"/>
        </w:rPr>
        <w:t xml:space="preserve">Md = Montant de l'offre moins </w:t>
      </w:r>
      <w:proofErr w:type="spellStart"/>
      <w:r w:rsidRPr="006A7EB6">
        <w:rPr>
          <w:rFonts w:ascii="Times New Roman" w:hAnsi="Times New Roman"/>
          <w:sz w:val="24"/>
        </w:rPr>
        <w:t>disante</w:t>
      </w:r>
      <w:proofErr w:type="spellEnd"/>
      <w:r w:rsidRPr="006A7EB6">
        <w:rPr>
          <w:rFonts w:ascii="Times New Roman" w:hAnsi="Times New Roman"/>
          <w:sz w:val="24"/>
        </w:rPr>
        <w:t>, après élimination des offres anormalement basses.</w:t>
      </w:r>
    </w:p>
    <w:p w14:paraId="6A7A44C9" w14:textId="229487F2" w:rsidR="00BC766C" w:rsidRPr="004A7DCA" w:rsidRDefault="006A7EB6" w:rsidP="004A7DCA">
      <w:pPr>
        <w:rPr>
          <w:rFonts w:ascii="Times New Roman" w:hAnsi="Times New Roman"/>
          <w:sz w:val="24"/>
        </w:rPr>
      </w:pPr>
      <w:r w:rsidRPr="006A7EB6">
        <w:rPr>
          <w:rFonts w:ascii="Times New Roman" w:hAnsi="Times New Roman"/>
          <w:sz w:val="24"/>
        </w:rPr>
        <w:t>Cette formule pouvant aboutir à des notes négatives, toute note négative sera ramenée à la note de 0.</w:t>
      </w:r>
    </w:p>
    <w:p w14:paraId="0FBBAD92" w14:textId="6E6998E5" w:rsidR="004A7DCA" w:rsidRDefault="00885930" w:rsidP="00AE426F">
      <w:pPr>
        <w:pStyle w:val="Titre3"/>
        <w:rPr>
          <w:rFonts w:ascii="Times New Roman" w:hAnsi="Times New Roman"/>
          <w:sz w:val="24"/>
          <w:szCs w:val="24"/>
        </w:rPr>
      </w:pPr>
      <w:r w:rsidRPr="00BC7892">
        <w:rPr>
          <w:rFonts w:ascii="Times New Roman" w:hAnsi="Times New Roman"/>
          <w:sz w:val="24"/>
          <w:szCs w:val="24"/>
        </w:rPr>
        <w:lastRenderedPageBreak/>
        <w:t>6.2.</w:t>
      </w:r>
      <w:r>
        <w:rPr>
          <w:rFonts w:ascii="Times New Roman" w:hAnsi="Times New Roman"/>
          <w:sz w:val="24"/>
          <w:szCs w:val="24"/>
        </w:rPr>
        <w:t>6</w:t>
      </w:r>
      <w:r w:rsidRPr="00BC7892">
        <w:rPr>
          <w:rFonts w:ascii="Times New Roman" w:hAnsi="Times New Roman"/>
          <w:sz w:val="24"/>
          <w:szCs w:val="24"/>
        </w:rPr>
        <w:t xml:space="preserve"> -</w:t>
      </w:r>
      <w:r>
        <w:rPr>
          <w:rFonts w:ascii="Times New Roman" w:hAnsi="Times New Roman"/>
          <w:sz w:val="24"/>
          <w:szCs w:val="24"/>
        </w:rPr>
        <w:t>La valeur technique (</w:t>
      </w:r>
      <w:r w:rsidR="004A7DCA">
        <w:rPr>
          <w:rFonts w:ascii="Times New Roman" w:hAnsi="Times New Roman"/>
          <w:sz w:val="24"/>
          <w:szCs w:val="24"/>
        </w:rPr>
        <w:t>40</w:t>
      </w:r>
      <w:r>
        <w:rPr>
          <w:rFonts w:ascii="Times New Roman" w:hAnsi="Times New Roman"/>
          <w:sz w:val="24"/>
          <w:szCs w:val="24"/>
        </w:rPr>
        <w:t xml:space="preserve"> points)</w:t>
      </w:r>
    </w:p>
    <w:p w14:paraId="2D327EFB" w14:textId="77777777" w:rsidR="000F7EDB" w:rsidRDefault="000F7EDB" w:rsidP="000F7EDB">
      <w:pPr>
        <w:contextualSpacing/>
        <w:jc w:val="both"/>
        <w:rPr>
          <w:rFonts w:ascii="Times New Roman" w:hAnsi="Times New Roman"/>
          <w:sz w:val="24"/>
          <w:szCs w:val="24"/>
        </w:rPr>
      </w:pPr>
    </w:p>
    <w:p w14:paraId="641B6D25" w14:textId="49FBF275" w:rsidR="00AE426F" w:rsidRDefault="000F7EDB" w:rsidP="000F7EDB">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sidR="00385841">
        <w:rPr>
          <w:rFonts w:ascii="Times New Roman" w:hAnsi="Times New Roman"/>
          <w:sz w:val="24"/>
          <w:szCs w:val="24"/>
        </w:rPr>
        <w:t>40</w:t>
      </w:r>
      <w:r w:rsidRPr="00BC7892">
        <w:rPr>
          <w:rFonts w:ascii="Times New Roman" w:hAnsi="Times New Roman"/>
          <w:sz w:val="24"/>
          <w:szCs w:val="24"/>
        </w:rPr>
        <w:t xml:space="preserve"> sera attribuée selon les éléments d’appréciation suivants : </w:t>
      </w:r>
    </w:p>
    <w:p w14:paraId="4F143AAE" w14:textId="77777777" w:rsidR="000F7EDB" w:rsidRPr="000F7EDB" w:rsidRDefault="000F7EDB" w:rsidP="000F7EDB">
      <w:pPr>
        <w:contextualSpacing/>
        <w:jc w:val="both"/>
        <w:rPr>
          <w:rFonts w:ascii="Times New Roman" w:hAnsi="Times New Roman"/>
          <w:sz w:val="24"/>
          <w:szCs w:val="24"/>
        </w:rPr>
      </w:pPr>
    </w:p>
    <w:tbl>
      <w:tblPr>
        <w:tblW w:w="478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7"/>
        <w:gridCol w:w="6663"/>
        <w:gridCol w:w="1412"/>
      </w:tblGrid>
      <w:tr w:rsidR="00574EC8" w:rsidRPr="00574EC8" w14:paraId="7C5768CF" w14:textId="77777777" w:rsidTr="00574EC8">
        <w:trPr>
          <w:cantSplit/>
          <w:trHeight w:val="259"/>
        </w:trPr>
        <w:tc>
          <w:tcPr>
            <w:tcW w:w="746" w:type="pct"/>
            <w:tcBorders>
              <w:top w:val="single" w:sz="4" w:space="0" w:color="auto"/>
              <w:left w:val="single" w:sz="4" w:space="0" w:color="auto"/>
              <w:bottom w:val="single" w:sz="4" w:space="0" w:color="auto"/>
              <w:right w:val="single" w:sz="4" w:space="0" w:color="auto"/>
            </w:tcBorders>
          </w:tcPr>
          <w:p w14:paraId="4AAC61EC" w14:textId="77777777" w:rsidR="00574EC8" w:rsidRDefault="00574EC8" w:rsidP="00C60BE1">
            <w:pPr>
              <w:jc w:val="center"/>
              <w:rPr>
                <w:rFonts w:ascii="Times New Roman" w:hAnsi="Times New Roman"/>
                <w:b/>
                <w:bCs/>
                <w:sz w:val="24"/>
              </w:rPr>
            </w:pPr>
          </w:p>
          <w:p w14:paraId="7677626D" w14:textId="6AC2B526" w:rsidR="00574EC8" w:rsidRPr="00574EC8" w:rsidRDefault="00574EC8" w:rsidP="00C60BE1">
            <w:pPr>
              <w:jc w:val="center"/>
              <w:rPr>
                <w:rFonts w:ascii="Times New Roman" w:hAnsi="Times New Roman"/>
                <w:b/>
                <w:bCs/>
                <w:sz w:val="24"/>
              </w:rPr>
            </w:pPr>
            <w:r>
              <w:rPr>
                <w:rFonts w:ascii="Times New Roman" w:hAnsi="Times New Roman"/>
                <w:b/>
                <w:bCs/>
                <w:sz w:val="24"/>
              </w:rPr>
              <w:t>Sous-critères</w:t>
            </w:r>
          </w:p>
        </w:tc>
        <w:tc>
          <w:tcPr>
            <w:tcW w:w="3510" w:type="pct"/>
            <w:tcBorders>
              <w:top w:val="single" w:sz="4" w:space="0" w:color="auto"/>
              <w:left w:val="single" w:sz="4" w:space="0" w:color="auto"/>
              <w:bottom w:val="single" w:sz="4" w:space="0" w:color="auto"/>
              <w:right w:val="single" w:sz="4" w:space="0" w:color="auto"/>
            </w:tcBorders>
            <w:vAlign w:val="center"/>
            <w:hideMark/>
          </w:tcPr>
          <w:p w14:paraId="43340BD4" w14:textId="1C719357" w:rsidR="00574EC8" w:rsidRPr="00574EC8" w:rsidRDefault="00574EC8" w:rsidP="00C60BE1">
            <w:pPr>
              <w:jc w:val="center"/>
              <w:rPr>
                <w:rFonts w:ascii="Times New Roman" w:hAnsi="Times New Roman"/>
                <w:b/>
                <w:bCs/>
                <w:sz w:val="24"/>
              </w:rPr>
            </w:pPr>
            <w:r w:rsidRPr="00574EC8">
              <w:rPr>
                <w:rFonts w:ascii="Times New Roman" w:hAnsi="Times New Roman"/>
                <w:b/>
                <w:bCs/>
                <w:sz w:val="24"/>
              </w:rPr>
              <w:t xml:space="preserve">Intitulé des </w:t>
            </w:r>
            <w:r w:rsidR="00CB6040">
              <w:rPr>
                <w:rFonts w:ascii="Times New Roman" w:hAnsi="Times New Roman"/>
                <w:b/>
                <w:bCs/>
                <w:sz w:val="24"/>
              </w:rPr>
              <w:t>sous-critères</w:t>
            </w:r>
          </w:p>
        </w:tc>
        <w:tc>
          <w:tcPr>
            <w:tcW w:w="744" w:type="pct"/>
            <w:tcBorders>
              <w:top w:val="single" w:sz="4" w:space="0" w:color="auto"/>
              <w:left w:val="single" w:sz="4" w:space="0" w:color="auto"/>
              <w:bottom w:val="single" w:sz="4" w:space="0" w:color="auto"/>
              <w:right w:val="single" w:sz="4" w:space="0" w:color="auto"/>
            </w:tcBorders>
            <w:vAlign w:val="center"/>
            <w:hideMark/>
          </w:tcPr>
          <w:p w14:paraId="3EB68D4C" w14:textId="77777777" w:rsidR="00574EC8" w:rsidRPr="00574EC8" w:rsidRDefault="00574EC8" w:rsidP="00C60BE1">
            <w:pPr>
              <w:jc w:val="center"/>
              <w:rPr>
                <w:rFonts w:ascii="Times New Roman" w:hAnsi="Times New Roman"/>
                <w:b/>
                <w:bCs/>
                <w:sz w:val="24"/>
              </w:rPr>
            </w:pPr>
            <w:r w:rsidRPr="00574EC8">
              <w:rPr>
                <w:rFonts w:ascii="Times New Roman" w:hAnsi="Times New Roman"/>
                <w:b/>
                <w:bCs/>
                <w:sz w:val="24"/>
              </w:rPr>
              <w:t xml:space="preserve">Points maxi </w:t>
            </w:r>
          </w:p>
        </w:tc>
      </w:tr>
      <w:tr w:rsidR="00574EC8" w:rsidRPr="00574EC8" w14:paraId="44F45EF1" w14:textId="77777777" w:rsidTr="00574EC8">
        <w:trPr>
          <w:cantSplit/>
          <w:trHeight w:val="508"/>
        </w:trPr>
        <w:tc>
          <w:tcPr>
            <w:tcW w:w="746" w:type="pct"/>
            <w:tcBorders>
              <w:top w:val="single" w:sz="4" w:space="0" w:color="auto"/>
              <w:left w:val="single" w:sz="4" w:space="0" w:color="auto"/>
              <w:bottom w:val="single" w:sz="4" w:space="0" w:color="auto"/>
              <w:right w:val="single" w:sz="4" w:space="0" w:color="auto"/>
            </w:tcBorders>
          </w:tcPr>
          <w:p w14:paraId="0625BB9D" w14:textId="77777777" w:rsidR="00574EC8" w:rsidRPr="00574EC8" w:rsidRDefault="00574EC8" w:rsidP="00574EC8">
            <w:pPr>
              <w:jc w:val="center"/>
              <w:rPr>
                <w:rFonts w:ascii="Times New Roman" w:hAnsi="Times New Roman"/>
                <w:b/>
                <w:sz w:val="24"/>
              </w:rPr>
            </w:pPr>
          </w:p>
          <w:p w14:paraId="107C8BC8" w14:textId="709B20BE" w:rsidR="00574EC8" w:rsidRPr="00574EC8" w:rsidRDefault="00574EC8" w:rsidP="00574EC8">
            <w:pPr>
              <w:jc w:val="center"/>
              <w:rPr>
                <w:rFonts w:ascii="Times New Roman" w:hAnsi="Times New Roman"/>
                <w:b/>
                <w:sz w:val="24"/>
              </w:rPr>
            </w:pPr>
            <w:r w:rsidRPr="00574EC8">
              <w:rPr>
                <w:rFonts w:ascii="Times New Roman" w:hAnsi="Times New Roman"/>
                <w:b/>
                <w:sz w:val="24"/>
              </w:rPr>
              <w:t>1</w:t>
            </w:r>
          </w:p>
        </w:tc>
        <w:tc>
          <w:tcPr>
            <w:tcW w:w="3510" w:type="pct"/>
            <w:tcBorders>
              <w:top w:val="single" w:sz="4" w:space="0" w:color="auto"/>
              <w:left w:val="single" w:sz="4" w:space="0" w:color="auto"/>
              <w:bottom w:val="single" w:sz="4" w:space="0" w:color="auto"/>
              <w:right w:val="single" w:sz="4" w:space="0" w:color="auto"/>
            </w:tcBorders>
            <w:vAlign w:val="center"/>
            <w:hideMark/>
          </w:tcPr>
          <w:p w14:paraId="405CC2FD" w14:textId="5D07D4D3" w:rsidR="00574EC8" w:rsidRPr="00574EC8" w:rsidRDefault="00574EC8" w:rsidP="00C60BE1">
            <w:pPr>
              <w:jc w:val="both"/>
              <w:rPr>
                <w:rFonts w:ascii="Times New Roman" w:hAnsi="Times New Roman"/>
                <w:bCs/>
                <w:sz w:val="24"/>
              </w:rPr>
            </w:pPr>
            <w:r w:rsidRPr="00574EC8">
              <w:rPr>
                <w:rFonts w:ascii="Times New Roman" w:hAnsi="Times New Roman"/>
                <w:sz w:val="24"/>
              </w:rPr>
              <w:t>Méthodologie de réalisation d’un plateau, préparation, phases de réalisation, dimensionnement, signalisation, compactage, matériel…</w:t>
            </w:r>
          </w:p>
        </w:tc>
        <w:tc>
          <w:tcPr>
            <w:tcW w:w="744" w:type="pct"/>
            <w:tcBorders>
              <w:top w:val="single" w:sz="4" w:space="0" w:color="auto"/>
              <w:left w:val="single" w:sz="4" w:space="0" w:color="auto"/>
              <w:bottom w:val="single" w:sz="4" w:space="0" w:color="auto"/>
              <w:right w:val="single" w:sz="4" w:space="0" w:color="auto"/>
            </w:tcBorders>
            <w:vAlign w:val="center"/>
            <w:hideMark/>
          </w:tcPr>
          <w:p w14:paraId="41B12C11" w14:textId="77777777" w:rsidR="00574EC8" w:rsidRPr="00574EC8" w:rsidRDefault="00574EC8" w:rsidP="00C60BE1">
            <w:pPr>
              <w:jc w:val="center"/>
              <w:rPr>
                <w:rFonts w:ascii="Times New Roman" w:hAnsi="Times New Roman"/>
                <w:bCs/>
                <w:sz w:val="24"/>
              </w:rPr>
            </w:pPr>
            <w:r w:rsidRPr="00574EC8">
              <w:rPr>
                <w:rFonts w:ascii="Times New Roman" w:hAnsi="Times New Roman"/>
                <w:bCs/>
                <w:sz w:val="24"/>
              </w:rPr>
              <w:t>20 pts</w:t>
            </w:r>
          </w:p>
        </w:tc>
      </w:tr>
      <w:tr w:rsidR="00574EC8" w:rsidRPr="00574EC8" w14:paraId="0D996D5E" w14:textId="77777777" w:rsidTr="00574EC8">
        <w:trPr>
          <w:cantSplit/>
          <w:trHeight w:val="768"/>
        </w:trPr>
        <w:tc>
          <w:tcPr>
            <w:tcW w:w="746" w:type="pct"/>
            <w:tcBorders>
              <w:top w:val="single" w:sz="4" w:space="0" w:color="auto"/>
              <w:left w:val="single" w:sz="4" w:space="0" w:color="auto"/>
              <w:bottom w:val="single" w:sz="4" w:space="0" w:color="auto"/>
              <w:right w:val="single" w:sz="4" w:space="0" w:color="auto"/>
            </w:tcBorders>
          </w:tcPr>
          <w:p w14:paraId="6EDC7698" w14:textId="77777777" w:rsidR="00574EC8" w:rsidRPr="00574EC8" w:rsidRDefault="00574EC8" w:rsidP="00574EC8">
            <w:pPr>
              <w:jc w:val="center"/>
              <w:rPr>
                <w:rFonts w:ascii="Times New Roman" w:hAnsi="Times New Roman"/>
                <w:b/>
                <w:sz w:val="24"/>
              </w:rPr>
            </w:pPr>
          </w:p>
          <w:p w14:paraId="6799B37F" w14:textId="1ABE9B4F" w:rsidR="00574EC8" w:rsidRPr="00574EC8" w:rsidRDefault="00574EC8" w:rsidP="00574EC8">
            <w:pPr>
              <w:jc w:val="center"/>
              <w:rPr>
                <w:rFonts w:ascii="Times New Roman" w:hAnsi="Times New Roman"/>
                <w:b/>
                <w:sz w:val="24"/>
              </w:rPr>
            </w:pPr>
            <w:r w:rsidRPr="00574EC8">
              <w:rPr>
                <w:rFonts w:ascii="Times New Roman" w:hAnsi="Times New Roman"/>
                <w:b/>
                <w:sz w:val="24"/>
              </w:rPr>
              <w:t>2</w:t>
            </w:r>
          </w:p>
        </w:tc>
        <w:tc>
          <w:tcPr>
            <w:tcW w:w="3510" w:type="pct"/>
            <w:tcBorders>
              <w:top w:val="single" w:sz="4" w:space="0" w:color="auto"/>
              <w:left w:val="single" w:sz="4" w:space="0" w:color="auto"/>
              <w:bottom w:val="single" w:sz="4" w:space="0" w:color="auto"/>
              <w:right w:val="single" w:sz="4" w:space="0" w:color="auto"/>
            </w:tcBorders>
            <w:vAlign w:val="center"/>
            <w:hideMark/>
          </w:tcPr>
          <w:p w14:paraId="6DEB2A6D" w14:textId="150B2511" w:rsidR="00574EC8" w:rsidRPr="00574EC8" w:rsidRDefault="00574EC8" w:rsidP="00C60BE1">
            <w:pPr>
              <w:jc w:val="both"/>
              <w:rPr>
                <w:rFonts w:ascii="Times New Roman" w:hAnsi="Times New Roman"/>
                <w:sz w:val="24"/>
              </w:rPr>
            </w:pPr>
            <w:r w:rsidRPr="00574EC8">
              <w:rPr>
                <w:rFonts w:ascii="Times New Roman" w:hAnsi="Times New Roman"/>
                <w:sz w:val="24"/>
              </w:rPr>
              <w:t xml:space="preserve">Méthodologie de réalisation d’un coussin berlinois, préparation, phases de réalisation, dimensionnement, signalisation, compactage, matériel…  </w:t>
            </w:r>
          </w:p>
        </w:tc>
        <w:tc>
          <w:tcPr>
            <w:tcW w:w="744" w:type="pct"/>
            <w:tcBorders>
              <w:top w:val="single" w:sz="4" w:space="0" w:color="auto"/>
              <w:left w:val="single" w:sz="4" w:space="0" w:color="auto"/>
              <w:bottom w:val="single" w:sz="4" w:space="0" w:color="auto"/>
              <w:right w:val="single" w:sz="4" w:space="0" w:color="auto"/>
            </w:tcBorders>
            <w:vAlign w:val="center"/>
            <w:hideMark/>
          </w:tcPr>
          <w:p w14:paraId="71C7807F" w14:textId="7CAFA046" w:rsidR="00574EC8" w:rsidRPr="00574EC8" w:rsidRDefault="00396EAA" w:rsidP="00C60BE1">
            <w:pPr>
              <w:jc w:val="center"/>
              <w:rPr>
                <w:rFonts w:ascii="Times New Roman" w:hAnsi="Times New Roman"/>
                <w:bCs/>
                <w:sz w:val="24"/>
              </w:rPr>
            </w:pPr>
            <w:r>
              <w:rPr>
                <w:rFonts w:ascii="Times New Roman" w:hAnsi="Times New Roman"/>
                <w:bCs/>
                <w:sz w:val="24"/>
              </w:rPr>
              <w:t>20</w:t>
            </w:r>
            <w:r w:rsidR="00574EC8" w:rsidRPr="00574EC8">
              <w:rPr>
                <w:rFonts w:ascii="Times New Roman" w:hAnsi="Times New Roman"/>
                <w:bCs/>
                <w:sz w:val="24"/>
              </w:rPr>
              <w:t xml:space="preserve"> pts</w:t>
            </w:r>
          </w:p>
        </w:tc>
      </w:tr>
      <w:tr w:rsidR="00574EC8" w:rsidRPr="00574EC8" w14:paraId="4B5B7E32" w14:textId="77777777" w:rsidTr="00574EC8">
        <w:trPr>
          <w:trHeight w:val="249"/>
        </w:trPr>
        <w:tc>
          <w:tcPr>
            <w:tcW w:w="746" w:type="pct"/>
            <w:tcBorders>
              <w:top w:val="single" w:sz="4" w:space="0" w:color="auto"/>
              <w:left w:val="single" w:sz="4" w:space="0" w:color="auto"/>
              <w:bottom w:val="single" w:sz="4" w:space="0" w:color="auto"/>
              <w:right w:val="single" w:sz="4" w:space="0" w:color="auto"/>
            </w:tcBorders>
          </w:tcPr>
          <w:p w14:paraId="12F842D8" w14:textId="77777777" w:rsidR="00574EC8" w:rsidRPr="00574EC8" w:rsidRDefault="00574EC8" w:rsidP="00C60BE1">
            <w:pPr>
              <w:jc w:val="right"/>
              <w:rPr>
                <w:rFonts w:ascii="Times New Roman" w:hAnsi="Times New Roman"/>
                <w:b/>
                <w:bCs/>
                <w:sz w:val="24"/>
              </w:rPr>
            </w:pPr>
          </w:p>
        </w:tc>
        <w:tc>
          <w:tcPr>
            <w:tcW w:w="3510" w:type="pct"/>
            <w:tcBorders>
              <w:top w:val="single" w:sz="4" w:space="0" w:color="auto"/>
              <w:left w:val="single" w:sz="4" w:space="0" w:color="auto"/>
              <w:bottom w:val="single" w:sz="4" w:space="0" w:color="auto"/>
              <w:right w:val="single" w:sz="4" w:space="0" w:color="auto"/>
            </w:tcBorders>
            <w:vAlign w:val="center"/>
            <w:hideMark/>
          </w:tcPr>
          <w:p w14:paraId="520571E9" w14:textId="0E88036E" w:rsidR="00574EC8" w:rsidRPr="00574EC8" w:rsidRDefault="00574EC8" w:rsidP="00C60BE1">
            <w:pPr>
              <w:jc w:val="right"/>
              <w:rPr>
                <w:rFonts w:ascii="Times New Roman" w:hAnsi="Times New Roman"/>
                <w:b/>
                <w:bCs/>
                <w:sz w:val="24"/>
              </w:rPr>
            </w:pPr>
            <w:r w:rsidRPr="00574EC8">
              <w:rPr>
                <w:rFonts w:ascii="Times New Roman" w:hAnsi="Times New Roman"/>
                <w:b/>
                <w:bCs/>
                <w:sz w:val="24"/>
              </w:rPr>
              <w:t xml:space="preserve">TOTAL </w:t>
            </w:r>
          </w:p>
        </w:tc>
        <w:tc>
          <w:tcPr>
            <w:tcW w:w="744" w:type="pct"/>
            <w:tcBorders>
              <w:top w:val="single" w:sz="4" w:space="0" w:color="auto"/>
              <w:left w:val="single" w:sz="4" w:space="0" w:color="auto"/>
              <w:bottom w:val="single" w:sz="4" w:space="0" w:color="auto"/>
              <w:right w:val="single" w:sz="4" w:space="0" w:color="auto"/>
            </w:tcBorders>
            <w:hideMark/>
          </w:tcPr>
          <w:p w14:paraId="35EFCB6A" w14:textId="2BB71641" w:rsidR="00574EC8" w:rsidRPr="00574EC8" w:rsidRDefault="00396EAA" w:rsidP="00C60BE1">
            <w:pPr>
              <w:jc w:val="center"/>
              <w:rPr>
                <w:rFonts w:ascii="Times New Roman" w:hAnsi="Times New Roman"/>
                <w:b/>
                <w:bCs/>
                <w:sz w:val="24"/>
              </w:rPr>
            </w:pPr>
            <w:r>
              <w:rPr>
                <w:rFonts w:ascii="Times New Roman" w:hAnsi="Times New Roman"/>
                <w:b/>
                <w:bCs/>
                <w:sz w:val="24"/>
              </w:rPr>
              <w:t>40</w:t>
            </w:r>
          </w:p>
        </w:tc>
      </w:tr>
    </w:tbl>
    <w:p w14:paraId="616FF852" w14:textId="1F96528F" w:rsidR="00BC766C" w:rsidRDefault="00BC766C" w:rsidP="00757DCE">
      <w:pPr>
        <w:jc w:val="both"/>
        <w:rPr>
          <w:rFonts w:ascii="Times New Roman" w:hAnsi="Times New Roman"/>
          <w:sz w:val="24"/>
          <w:szCs w:val="24"/>
        </w:rPr>
      </w:pPr>
    </w:p>
    <w:p w14:paraId="64E9F996" w14:textId="56D01F12" w:rsidR="00BC766C" w:rsidRDefault="00574EC8" w:rsidP="00396EAA">
      <w:pPr>
        <w:pStyle w:val="Titre3"/>
        <w:rPr>
          <w:rFonts w:ascii="Times New Roman" w:hAnsi="Times New Roman"/>
          <w:sz w:val="24"/>
          <w:szCs w:val="24"/>
        </w:rPr>
      </w:pPr>
      <w:r w:rsidRPr="00BC7892">
        <w:rPr>
          <w:rFonts w:ascii="Times New Roman" w:hAnsi="Times New Roman"/>
          <w:sz w:val="24"/>
          <w:szCs w:val="24"/>
        </w:rPr>
        <w:t>6.2.</w:t>
      </w:r>
      <w:r>
        <w:rPr>
          <w:rFonts w:ascii="Times New Roman" w:hAnsi="Times New Roman"/>
          <w:sz w:val="24"/>
          <w:szCs w:val="24"/>
        </w:rPr>
        <w:t>7</w:t>
      </w:r>
      <w:r w:rsidRPr="00BC7892">
        <w:rPr>
          <w:rFonts w:ascii="Times New Roman" w:hAnsi="Times New Roman"/>
          <w:sz w:val="24"/>
          <w:szCs w:val="24"/>
        </w:rPr>
        <w:t xml:space="preserve"> -</w:t>
      </w:r>
      <w:r>
        <w:rPr>
          <w:rFonts w:ascii="Times New Roman" w:hAnsi="Times New Roman"/>
          <w:sz w:val="24"/>
          <w:szCs w:val="24"/>
        </w:rPr>
        <w:t>La performance environnementale (10 points)</w:t>
      </w:r>
    </w:p>
    <w:p w14:paraId="4C4B95A5" w14:textId="77777777" w:rsidR="00C4738C" w:rsidRDefault="00C4738C" w:rsidP="00C4738C">
      <w:pPr>
        <w:contextualSpacing/>
        <w:jc w:val="both"/>
        <w:rPr>
          <w:rFonts w:ascii="Times New Roman" w:hAnsi="Times New Roman"/>
          <w:sz w:val="24"/>
          <w:szCs w:val="24"/>
        </w:rPr>
      </w:pPr>
    </w:p>
    <w:p w14:paraId="0944C9B0" w14:textId="6A6994EC" w:rsidR="00396EAA" w:rsidRDefault="00C4738C" w:rsidP="00C4738C">
      <w:pPr>
        <w:contextualSpacing/>
        <w:jc w:val="both"/>
        <w:rPr>
          <w:rFonts w:ascii="Times New Roman" w:hAnsi="Times New Roman"/>
          <w:sz w:val="24"/>
          <w:szCs w:val="24"/>
        </w:rPr>
      </w:pPr>
      <w:r w:rsidRPr="00BC7892">
        <w:rPr>
          <w:rFonts w:ascii="Times New Roman" w:hAnsi="Times New Roman"/>
          <w:sz w:val="24"/>
          <w:szCs w:val="24"/>
        </w:rPr>
        <w:t xml:space="preserve">Une note de 0 à </w:t>
      </w:r>
      <w:r>
        <w:rPr>
          <w:rFonts w:ascii="Times New Roman" w:hAnsi="Times New Roman"/>
          <w:color w:val="3333FF"/>
          <w:sz w:val="24"/>
          <w:szCs w:val="24"/>
        </w:rPr>
        <w:t>10</w:t>
      </w:r>
      <w:r w:rsidRPr="00BC7892">
        <w:rPr>
          <w:rFonts w:ascii="Times New Roman" w:hAnsi="Times New Roman"/>
          <w:sz w:val="24"/>
          <w:szCs w:val="24"/>
        </w:rPr>
        <w:t xml:space="preserve"> sera attribuée selon les éléments d’appréciation suivants : </w:t>
      </w:r>
    </w:p>
    <w:p w14:paraId="6F830D7B" w14:textId="77777777" w:rsidR="00C4738C" w:rsidRPr="00C4738C" w:rsidRDefault="00C4738C" w:rsidP="00C4738C">
      <w:pPr>
        <w:contextualSpacing/>
        <w:jc w:val="both"/>
        <w:rPr>
          <w:rFonts w:ascii="Times New Roman" w:hAnsi="Times New Roman"/>
          <w:sz w:val="24"/>
          <w:szCs w:val="24"/>
        </w:rPr>
      </w:pPr>
    </w:p>
    <w:tbl>
      <w:tblPr>
        <w:tblW w:w="4073"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1"/>
        <w:gridCol w:w="1093"/>
      </w:tblGrid>
      <w:tr w:rsidR="00CB6040" w:rsidRPr="00574EC8" w14:paraId="5D029A63" w14:textId="77777777" w:rsidTr="00CB6040">
        <w:trPr>
          <w:cantSplit/>
          <w:trHeight w:val="286"/>
        </w:trPr>
        <w:tc>
          <w:tcPr>
            <w:tcW w:w="4323" w:type="pct"/>
            <w:tcBorders>
              <w:top w:val="single" w:sz="4" w:space="0" w:color="auto"/>
              <w:left w:val="single" w:sz="4" w:space="0" w:color="auto"/>
              <w:bottom w:val="single" w:sz="4" w:space="0" w:color="auto"/>
              <w:right w:val="single" w:sz="4" w:space="0" w:color="auto"/>
            </w:tcBorders>
            <w:vAlign w:val="center"/>
            <w:hideMark/>
          </w:tcPr>
          <w:p w14:paraId="16BEDEE5" w14:textId="33D1860B" w:rsidR="00CB6040" w:rsidRPr="00574EC8" w:rsidRDefault="00CB6040" w:rsidP="00C60BE1">
            <w:pPr>
              <w:jc w:val="center"/>
              <w:rPr>
                <w:rFonts w:ascii="Times New Roman" w:hAnsi="Times New Roman"/>
                <w:b/>
                <w:bCs/>
                <w:sz w:val="24"/>
              </w:rPr>
            </w:pPr>
            <w:r w:rsidRPr="00574EC8">
              <w:rPr>
                <w:rFonts w:ascii="Times New Roman" w:hAnsi="Times New Roman"/>
                <w:b/>
                <w:bCs/>
                <w:sz w:val="24"/>
              </w:rPr>
              <w:t>Intitulé des éléments d’appréciation</w:t>
            </w:r>
          </w:p>
        </w:tc>
        <w:tc>
          <w:tcPr>
            <w:tcW w:w="677" w:type="pct"/>
            <w:tcBorders>
              <w:top w:val="single" w:sz="4" w:space="0" w:color="auto"/>
              <w:left w:val="single" w:sz="4" w:space="0" w:color="auto"/>
              <w:bottom w:val="single" w:sz="4" w:space="0" w:color="auto"/>
              <w:right w:val="single" w:sz="4" w:space="0" w:color="auto"/>
            </w:tcBorders>
            <w:vAlign w:val="center"/>
            <w:hideMark/>
          </w:tcPr>
          <w:p w14:paraId="3379A6D9" w14:textId="77777777" w:rsidR="00CB6040" w:rsidRPr="00574EC8" w:rsidRDefault="00CB6040" w:rsidP="00C60BE1">
            <w:pPr>
              <w:jc w:val="center"/>
              <w:rPr>
                <w:rFonts w:ascii="Times New Roman" w:hAnsi="Times New Roman"/>
                <w:b/>
                <w:bCs/>
                <w:sz w:val="24"/>
              </w:rPr>
            </w:pPr>
            <w:r w:rsidRPr="00574EC8">
              <w:rPr>
                <w:rFonts w:ascii="Times New Roman" w:hAnsi="Times New Roman"/>
                <w:b/>
                <w:bCs/>
                <w:sz w:val="24"/>
              </w:rPr>
              <w:t xml:space="preserve">Points maxi </w:t>
            </w:r>
          </w:p>
        </w:tc>
      </w:tr>
      <w:tr w:rsidR="00CB6040" w:rsidRPr="00574EC8" w14:paraId="7B28897B" w14:textId="77777777" w:rsidTr="00CB6040">
        <w:trPr>
          <w:cantSplit/>
          <w:trHeight w:val="563"/>
        </w:trPr>
        <w:tc>
          <w:tcPr>
            <w:tcW w:w="4323" w:type="pct"/>
            <w:tcBorders>
              <w:top w:val="single" w:sz="4" w:space="0" w:color="auto"/>
              <w:left w:val="single" w:sz="4" w:space="0" w:color="auto"/>
              <w:bottom w:val="single" w:sz="4" w:space="0" w:color="auto"/>
              <w:right w:val="single" w:sz="4" w:space="0" w:color="auto"/>
            </w:tcBorders>
            <w:vAlign w:val="center"/>
            <w:hideMark/>
          </w:tcPr>
          <w:p w14:paraId="47E9B3B6" w14:textId="6B8DEC85" w:rsidR="00CB6040" w:rsidRPr="00574EC8" w:rsidRDefault="00CB6040" w:rsidP="00C60BE1">
            <w:pPr>
              <w:jc w:val="both"/>
              <w:rPr>
                <w:rFonts w:ascii="Times New Roman" w:hAnsi="Times New Roman"/>
                <w:bCs/>
                <w:sz w:val="24"/>
              </w:rPr>
            </w:pPr>
            <w:r w:rsidRPr="00574EC8">
              <w:rPr>
                <w:rFonts w:ascii="Times New Roman" w:hAnsi="Times New Roman"/>
                <w:sz w:val="24"/>
              </w:rPr>
              <w:t>Méthodes de gestion des déchets (collecte, suivi, traitement, traçabilité)</w:t>
            </w:r>
          </w:p>
        </w:tc>
        <w:tc>
          <w:tcPr>
            <w:tcW w:w="677" w:type="pct"/>
            <w:tcBorders>
              <w:top w:val="single" w:sz="4" w:space="0" w:color="auto"/>
              <w:left w:val="single" w:sz="4" w:space="0" w:color="auto"/>
              <w:bottom w:val="single" w:sz="4" w:space="0" w:color="auto"/>
              <w:right w:val="single" w:sz="4" w:space="0" w:color="auto"/>
            </w:tcBorders>
            <w:vAlign w:val="center"/>
            <w:hideMark/>
          </w:tcPr>
          <w:p w14:paraId="6BA02E99" w14:textId="77777777" w:rsidR="00CB6040" w:rsidRPr="00574EC8" w:rsidRDefault="00CB6040" w:rsidP="00C60BE1">
            <w:pPr>
              <w:jc w:val="center"/>
              <w:rPr>
                <w:rFonts w:ascii="Times New Roman" w:hAnsi="Times New Roman"/>
                <w:bCs/>
                <w:sz w:val="24"/>
              </w:rPr>
            </w:pPr>
            <w:r w:rsidRPr="00574EC8">
              <w:rPr>
                <w:rFonts w:ascii="Times New Roman" w:hAnsi="Times New Roman"/>
                <w:bCs/>
                <w:sz w:val="24"/>
              </w:rPr>
              <w:t>10 pts</w:t>
            </w:r>
          </w:p>
        </w:tc>
      </w:tr>
      <w:tr w:rsidR="00CB6040" w:rsidRPr="00574EC8" w14:paraId="62F95F39" w14:textId="77777777" w:rsidTr="00CB6040">
        <w:trPr>
          <w:trHeight w:val="276"/>
        </w:trPr>
        <w:tc>
          <w:tcPr>
            <w:tcW w:w="4323" w:type="pct"/>
            <w:tcBorders>
              <w:top w:val="single" w:sz="4" w:space="0" w:color="auto"/>
              <w:left w:val="single" w:sz="4" w:space="0" w:color="auto"/>
              <w:bottom w:val="single" w:sz="4" w:space="0" w:color="auto"/>
              <w:right w:val="single" w:sz="4" w:space="0" w:color="auto"/>
            </w:tcBorders>
            <w:vAlign w:val="center"/>
            <w:hideMark/>
          </w:tcPr>
          <w:p w14:paraId="5D2F3515" w14:textId="26CAC56D" w:rsidR="00CB6040" w:rsidRPr="00574EC8" w:rsidRDefault="00CB6040" w:rsidP="00CB6040">
            <w:pPr>
              <w:rPr>
                <w:rFonts w:ascii="Times New Roman" w:hAnsi="Times New Roman"/>
                <w:b/>
                <w:bCs/>
                <w:sz w:val="24"/>
              </w:rPr>
            </w:pPr>
            <w:r w:rsidRPr="00574EC8">
              <w:rPr>
                <w:rFonts w:ascii="Times New Roman" w:hAnsi="Times New Roman"/>
                <w:b/>
                <w:bCs/>
                <w:sz w:val="24"/>
              </w:rPr>
              <w:t xml:space="preserve">TOTAL </w:t>
            </w:r>
          </w:p>
        </w:tc>
        <w:tc>
          <w:tcPr>
            <w:tcW w:w="677" w:type="pct"/>
            <w:tcBorders>
              <w:top w:val="single" w:sz="4" w:space="0" w:color="auto"/>
              <w:left w:val="single" w:sz="4" w:space="0" w:color="auto"/>
              <w:bottom w:val="single" w:sz="4" w:space="0" w:color="auto"/>
              <w:right w:val="single" w:sz="4" w:space="0" w:color="auto"/>
            </w:tcBorders>
            <w:hideMark/>
          </w:tcPr>
          <w:p w14:paraId="77145B24" w14:textId="77777777" w:rsidR="00CB6040" w:rsidRPr="00574EC8" w:rsidRDefault="00CB6040" w:rsidP="00C60BE1">
            <w:pPr>
              <w:jc w:val="center"/>
              <w:rPr>
                <w:rFonts w:ascii="Times New Roman" w:hAnsi="Times New Roman"/>
                <w:b/>
                <w:bCs/>
                <w:sz w:val="24"/>
              </w:rPr>
            </w:pPr>
            <w:r w:rsidRPr="00574EC8">
              <w:rPr>
                <w:rFonts w:ascii="Times New Roman" w:hAnsi="Times New Roman"/>
                <w:b/>
                <w:bCs/>
                <w:sz w:val="24"/>
              </w:rPr>
              <w:t>10</w:t>
            </w:r>
          </w:p>
        </w:tc>
      </w:tr>
    </w:tbl>
    <w:p w14:paraId="63B507E9" w14:textId="77777777" w:rsidR="00574EC8" w:rsidRDefault="00574EC8" w:rsidP="00757DCE">
      <w:pPr>
        <w:jc w:val="both"/>
        <w:rPr>
          <w:rFonts w:ascii="Times New Roman" w:hAnsi="Times New Roman"/>
          <w:sz w:val="24"/>
          <w:szCs w:val="24"/>
        </w:rPr>
      </w:pPr>
    </w:p>
    <w:p w14:paraId="61EB1E3E" w14:textId="31E6F567" w:rsidR="00BC766C" w:rsidRDefault="00574EC8" w:rsidP="00574EC8">
      <w:pPr>
        <w:pStyle w:val="Titre3"/>
        <w:rPr>
          <w:rFonts w:ascii="Times New Roman" w:hAnsi="Times New Roman"/>
          <w:sz w:val="24"/>
          <w:szCs w:val="24"/>
        </w:rPr>
      </w:pPr>
      <w:r w:rsidRPr="00BC7892">
        <w:rPr>
          <w:rFonts w:ascii="Times New Roman" w:hAnsi="Times New Roman"/>
          <w:sz w:val="24"/>
          <w:szCs w:val="24"/>
        </w:rPr>
        <w:t>6.2.</w:t>
      </w:r>
      <w:r w:rsidR="00396EAA">
        <w:rPr>
          <w:rFonts w:ascii="Times New Roman" w:hAnsi="Times New Roman"/>
          <w:sz w:val="24"/>
          <w:szCs w:val="24"/>
        </w:rPr>
        <w:t>8</w:t>
      </w:r>
      <w:r w:rsidRPr="00BC7892">
        <w:rPr>
          <w:rFonts w:ascii="Times New Roman" w:hAnsi="Times New Roman"/>
          <w:sz w:val="24"/>
          <w:szCs w:val="24"/>
        </w:rPr>
        <w:t xml:space="preserve"> -</w:t>
      </w:r>
      <w:r>
        <w:rPr>
          <w:rFonts w:ascii="Times New Roman" w:hAnsi="Times New Roman"/>
          <w:sz w:val="24"/>
          <w:szCs w:val="24"/>
        </w:rPr>
        <w:t>La note finale</w:t>
      </w:r>
    </w:p>
    <w:p w14:paraId="5991CD22" w14:textId="77777777" w:rsidR="00AE426F" w:rsidRDefault="00AE426F" w:rsidP="00574EC8">
      <w:pPr>
        <w:jc w:val="both"/>
      </w:pPr>
    </w:p>
    <w:p w14:paraId="3F3A30F5" w14:textId="0B370A46" w:rsidR="00574EC8" w:rsidRPr="00BC7892" w:rsidRDefault="00574EC8" w:rsidP="00574EC8">
      <w:pPr>
        <w:jc w:val="both"/>
        <w:rPr>
          <w:rFonts w:ascii="Times New Roman" w:hAnsi="Times New Roman"/>
          <w:bCs/>
          <w:sz w:val="24"/>
          <w:szCs w:val="24"/>
        </w:rPr>
      </w:pPr>
      <w:r w:rsidRPr="00BC7892">
        <w:rPr>
          <w:rFonts w:ascii="Times New Roman" w:hAnsi="Times New Roman"/>
          <w:sz w:val="24"/>
          <w:szCs w:val="24"/>
        </w:rPr>
        <w:t xml:space="preserve">La note finale constituera la somme des </w:t>
      </w:r>
      <w:r w:rsidR="00396EAA">
        <w:rPr>
          <w:rFonts w:ascii="Times New Roman" w:hAnsi="Times New Roman"/>
          <w:bCs/>
          <w:sz w:val="24"/>
          <w:szCs w:val="24"/>
        </w:rPr>
        <w:t>3</w:t>
      </w:r>
      <w:r w:rsidRPr="00BC7892">
        <w:rPr>
          <w:rFonts w:ascii="Times New Roman" w:hAnsi="Times New Roman"/>
          <w:sz w:val="24"/>
          <w:szCs w:val="24"/>
        </w:rPr>
        <w:t xml:space="preserve"> notes attribuées à l’offre en fonction de son prix, de sa valeur technique</w:t>
      </w:r>
      <w:r w:rsidR="00396EAA">
        <w:rPr>
          <w:rFonts w:ascii="Times New Roman" w:hAnsi="Times New Roman"/>
          <w:sz w:val="24"/>
          <w:szCs w:val="24"/>
        </w:rPr>
        <w:t xml:space="preserve"> et</w:t>
      </w:r>
      <w:r w:rsidRPr="00BC7892">
        <w:rPr>
          <w:rFonts w:ascii="Times New Roman" w:hAnsi="Times New Roman"/>
          <w:sz w:val="24"/>
          <w:szCs w:val="24"/>
        </w:rPr>
        <w:t xml:space="preserve"> </w:t>
      </w:r>
      <w:r w:rsidRPr="00BC7892">
        <w:rPr>
          <w:rFonts w:ascii="Times New Roman" w:hAnsi="Times New Roman"/>
          <w:bCs/>
          <w:sz w:val="24"/>
          <w:szCs w:val="24"/>
        </w:rPr>
        <w:t>de sa performance environnementale</w:t>
      </w:r>
      <w:r>
        <w:rPr>
          <w:rFonts w:ascii="Times New Roman" w:hAnsi="Times New Roman"/>
          <w:bCs/>
          <w:sz w:val="24"/>
          <w:szCs w:val="24"/>
        </w:rPr>
        <w:t>.</w:t>
      </w:r>
    </w:p>
    <w:p w14:paraId="3674FB99" w14:textId="38BBB9A7" w:rsidR="00574EC8" w:rsidRPr="001E765E" w:rsidRDefault="00574EC8" w:rsidP="00574EC8">
      <w:pPr>
        <w:pStyle w:val="Normalcentr"/>
        <w:pBdr>
          <w:left w:val="single" w:sz="12" w:space="0" w:color="auto"/>
        </w:pBdr>
        <w:ind w:left="2268" w:right="3402"/>
        <w:jc w:val="center"/>
        <w:rPr>
          <w:szCs w:val="24"/>
          <w:bdr w:val="single" w:sz="12" w:space="0" w:color="auto" w:frame="1"/>
        </w:rPr>
      </w:pPr>
      <w:r w:rsidRPr="00BC7892">
        <w:rPr>
          <w:szCs w:val="24"/>
        </w:rPr>
        <w:t>Note finale = Npi + Nvt+Npe</w:t>
      </w:r>
    </w:p>
    <w:p w14:paraId="63B3D0F2" w14:textId="32FD6E35" w:rsidR="00BC766C" w:rsidRDefault="00BC766C" w:rsidP="00757DCE">
      <w:pPr>
        <w:jc w:val="both"/>
        <w:rPr>
          <w:rFonts w:ascii="Times New Roman" w:hAnsi="Times New Roman"/>
          <w:sz w:val="24"/>
          <w:szCs w:val="24"/>
        </w:rPr>
      </w:pPr>
    </w:p>
    <w:p w14:paraId="6BACD60F" w14:textId="1B2DD1BE" w:rsidR="00757DCE" w:rsidRDefault="00757DCE" w:rsidP="00757DCE">
      <w:pPr>
        <w:jc w:val="both"/>
        <w:rPr>
          <w:rFonts w:ascii="Times New Roman" w:hAnsi="Times New Roman"/>
          <w:sz w:val="24"/>
          <w:szCs w:val="24"/>
        </w:rPr>
      </w:pPr>
      <w:r w:rsidRPr="00BC7892">
        <w:rPr>
          <w:rFonts w:ascii="Times New Roman" w:hAnsi="Times New Roman"/>
          <w:sz w:val="24"/>
          <w:szCs w:val="24"/>
        </w:rPr>
        <w:t>Un classement des offres sera établi en cumulant les notes obtenues</w:t>
      </w:r>
      <w:r w:rsidR="00343CFB" w:rsidRPr="00BC7892">
        <w:rPr>
          <w:rFonts w:ascii="Times New Roman" w:hAnsi="Times New Roman"/>
          <w:sz w:val="24"/>
          <w:szCs w:val="24"/>
        </w:rPr>
        <w:t xml:space="preserve"> après application de la pondération,</w:t>
      </w:r>
      <w:r w:rsidRPr="00BC7892">
        <w:rPr>
          <w:rFonts w:ascii="Times New Roman" w:hAnsi="Times New Roman"/>
          <w:sz w:val="24"/>
          <w:szCs w:val="24"/>
        </w:rPr>
        <w:t xml:space="preserve"> afin d’obtenir une note finale. Dans le cas où deux offres obtiennent la même note finale, la note du </w:t>
      </w:r>
      <w:bookmarkStart w:id="42" w:name="_Hlk173934019"/>
      <w:r w:rsidRPr="00BC7892">
        <w:rPr>
          <w:rFonts w:ascii="Times New Roman" w:hAnsi="Times New Roman"/>
          <w:sz w:val="24"/>
          <w:szCs w:val="24"/>
        </w:rPr>
        <w:t>critère</w:t>
      </w:r>
      <w:r w:rsidRPr="008170C8">
        <w:rPr>
          <w:rFonts w:ascii="Times New Roman" w:hAnsi="Times New Roman"/>
          <w:sz w:val="24"/>
          <w:szCs w:val="24"/>
        </w:rPr>
        <w:t xml:space="preserve"> </w:t>
      </w:r>
      <w:r w:rsidR="005D3BC7" w:rsidRPr="008170C8">
        <w:rPr>
          <w:rFonts w:ascii="Times New Roman" w:hAnsi="Times New Roman"/>
          <w:bCs/>
          <w:sz w:val="24"/>
          <w:szCs w:val="24"/>
        </w:rPr>
        <w:t>prix</w:t>
      </w:r>
      <w:r w:rsidRPr="008170C8">
        <w:rPr>
          <w:rFonts w:ascii="Times New Roman" w:hAnsi="Times New Roman"/>
          <w:sz w:val="24"/>
          <w:szCs w:val="24"/>
        </w:rPr>
        <w:t xml:space="preserve"> </w:t>
      </w:r>
      <w:bookmarkEnd w:id="42"/>
      <w:r w:rsidRPr="00BC7892">
        <w:rPr>
          <w:rFonts w:ascii="Times New Roman" w:hAnsi="Times New Roman"/>
          <w:sz w:val="24"/>
          <w:szCs w:val="24"/>
        </w:rPr>
        <w:t xml:space="preserve">la plus élevée détermine le </w:t>
      </w:r>
      <w:r w:rsidR="00C97EFA" w:rsidRPr="00BC7892">
        <w:rPr>
          <w:rFonts w:ascii="Times New Roman" w:hAnsi="Times New Roman"/>
          <w:sz w:val="24"/>
          <w:szCs w:val="24"/>
        </w:rPr>
        <w:t>soumissionnaire</w:t>
      </w:r>
      <w:r w:rsidRPr="00BC7892">
        <w:rPr>
          <w:rFonts w:ascii="Times New Roman" w:hAnsi="Times New Roman"/>
          <w:sz w:val="24"/>
          <w:szCs w:val="24"/>
        </w:rPr>
        <w:t xml:space="preserve"> pressenti.</w:t>
      </w:r>
    </w:p>
    <w:p w14:paraId="24DF6B4B" w14:textId="77777777" w:rsidR="008F248B" w:rsidRPr="008F248B" w:rsidRDefault="008F248B" w:rsidP="008F248B">
      <w:pPr>
        <w:jc w:val="both"/>
        <w:rPr>
          <w:rFonts w:ascii="Times New Roman" w:hAnsi="Times New Roman"/>
          <w:sz w:val="24"/>
          <w:szCs w:val="24"/>
        </w:rPr>
      </w:pPr>
      <w:r w:rsidRPr="008F248B">
        <w:rPr>
          <w:rFonts w:ascii="Times New Roman" w:hAnsi="Times New Roman"/>
          <w:sz w:val="24"/>
          <w:szCs w:val="24"/>
        </w:rPr>
        <w:t xml:space="preserve">Les soumissionnaires sont informés que les offres seront analysées avec leurs montants TTC. </w:t>
      </w:r>
    </w:p>
    <w:p w14:paraId="062E089D" w14:textId="6EB2BCF3" w:rsidR="008F248B" w:rsidRPr="00BC7892" w:rsidRDefault="008F248B" w:rsidP="00757DCE">
      <w:pPr>
        <w:jc w:val="both"/>
        <w:rPr>
          <w:rFonts w:ascii="Times New Roman" w:hAnsi="Times New Roman"/>
          <w:sz w:val="24"/>
          <w:szCs w:val="24"/>
        </w:rPr>
      </w:pPr>
      <w:r w:rsidRPr="008F248B">
        <w:rPr>
          <w:rFonts w:ascii="Times New Roman" w:hAnsi="Times New Roman"/>
          <w:sz w:val="24"/>
          <w:szCs w:val="24"/>
        </w:rPr>
        <w:lastRenderedPageBreak/>
        <w:t xml:space="preserve">Les offres dont le montant TTC du DQE dépasse le montant maximum HT tel que défini par l’article 4.3 du présent règlement de la consultation seront déclarées irrégulières, au motif de la non-conformité de l’offre avec les conditions de la consultation. </w:t>
      </w:r>
    </w:p>
    <w:p w14:paraId="4BC53D13" w14:textId="6447209F" w:rsidR="005D3BC7" w:rsidRDefault="003550D6" w:rsidP="00DA08B5">
      <w:pPr>
        <w:pStyle w:val="Titre2"/>
        <w:rPr>
          <w:rFonts w:ascii="Times New Roman" w:hAnsi="Times New Roman"/>
          <w:sz w:val="24"/>
          <w:szCs w:val="24"/>
        </w:rPr>
      </w:pPr>
      <w:bookmarkStart w:id="43" w:name="_Toc236922468"/>
      <w:bookmarkStart w:id="44" w:name="_Hlk170808480"/>
      <w:bookmarkEnd w:id="41"/>
      <w:r w:rsidRPr="00BC7892">
        <w:rPr>
          <w:rFonts w:ascii="Times New Roman" w:hAnsi="Times New Roman"/>
          <w:sz w:val="24"/>
          <w:szCs w:val="24"/>
        </w:rPr>
        <w:t>6.</w:t>
      </w:r>
      <w:r w:rsidR="00757DCE" w:rsidRPr="00BC7892">
        <w:rPr>
          <w:rFonts w:ascii="Times New Roman" w:hAnsi="Times New Roman"/>
          <w:sz w:val="24"/>
          <w:szCs w:val="24"/>
        </w:rPr>
        <w:t>3</w:t>
      </w:r>
      <w:r w:rsidR="00720436" w:rsidRPr="00BC7892">
        <w:rPr>
          <w:rFonts w:ascii="Times New Roman" w:hAnsi="Times New Roman"/>
          <w:sz w:val="24"/>
          <w:szCs w:val="24"/>
        </w:rPr>
        <w:t xml:space="preserve"> </w:t>
      </w:r>
      <w:r w:rsidRPr="00BC7892">
        <w:rPr>
          <w:rFonts w:ascii="Times New Roman" w:hAnsi="Times New Roman"/>
          <w:sz w:val="24"/>
          <w:szCs w:val="24"/>
        </w:rPr>
        <w:t>- Règles relatives à l’attribution</w:t>
      </w:r>
      <w:bookmarkEnd w:id="43"/>
      <w:r w:rsidRPr="00BC7892">
        <w:rPr>
          <w:rFonts w:ascii="Times New Roman" w:hAnsi="Times New Roman"/>
          <w:sz w:val="24"/>
          <w:szCs w:val="24"/>
        </w:rPr>
        <w:t xml:space="preserve"> </w:t>
      </w:r>
    </w:p>
    <w:p w14:paraId="72830F68" w14:textId="77777777" w:rsidR="008F248B" w:rsidRPr="008F248B" w:rsidRDefault="008F248B" w:rsidP="008F248B"/>
    <w:p w14:paraId="124ECA09" w14:textId="4840AD95" w:rsidR="009B7E4A" w:rsidRPr="00BC7892" w:rsidRDefault="009B7E4A" w:rsidP="009B7E4A">
      <w:pPr>
        <w:autoSpaceDE w:val="0"/>
        <w:autoSpaceDN w:val="0"/>
        <w:adjustRightInd w:val="0"/>
        <w:spacing w:after="240" w:line="240" w:lineRule="auto"/>
        <w:jc w:val="both"/>
        <w:rPr>
          <w:rFonts w:ascii="Times New Roman" w:eastAsia="Calibri" w:hAnsi="Times New Roman"/>
          <w:color w:val="000000"/>
          <w:sz w:val="24"/>
          <w:szCs w:val="24"/>
        </w:rPr>
      </w:pPr>
      <w:r w:rsidRPr="00BC7892">
        <w:rPr>
          <w:rFonts w:ascii="Times New Roman" w:eastAsia="Calibri" w:hAnsi="Times New Roman"/>
          <w:color w:val="000000"/>
          <w:sz w:val="24"/>
          <w:szCs w:val="24"/>
        </w:rPr>
        <w:t xml:space="preserve">1.- Le classement des offres est établi selon les modalités indiquées à l’article 6.2. </w:t>
      </w:r>
      <w:proofErr w:type="gramStart"/>
      <w:r w:rsidRPr="00BC7892">
        <w:rPr>
          <w:rFonts w:ascii="Times New Roman" w:eastAsia="Calibri" w:hAnsi="Times New Roman"/>
          <w:color w:val="000000"/>
          <w:sz w:val="24"/>
          <w:szCs w:val="24"/>
        </w:rPr>
        <w:t>ci</w:t>
      </w:r>
      <w:proofErr w:type="gramEnd"/>
      <w:r w:rsidRPr="00BC7892">
        <w:rPr>
          <w:rFonts w:ascii="Times New Roman" w:eastAsia="Calibri" w:hAnsi="Times New Roman"/>
          <w:color w:val="000000"/>
          <w:sz w:val="24"/>
          <w:szCs w:val="24"/>
        </w:rPr>
        <w:t>-dessus.</w:t>
      </w:r>
    </w:p>
    <w:bookmarkEnd w:id="44"/>
    <w:p w14:paraId="78FCC5C1" w14:textId="77777777" w:rsidR="008F248B" w:rsidRPr="00D45C9B" w:rsidRDefault="008F248B" w:rsidP="008F248B">
      <w:pPr>
        <w:pStyle w:val="Corpsdetexte"/>
        <w:tabs>
          <w:tab w:val="left" w:pos="3000"/>
        </w:tabs>
        <w:jc w:val="both"/>
        <w:rPr>
          <w:rFonts w:ascii="Times New Roman" w:hAnsi="Times New Roman"/>
          <w:b/>
          <w:iCs/>
          <w:u w:val="single"/>
        </w:rPr>
      </w:pPr>
      <w:r w:rsidRPr="00D45C9B">
        <w:rPr>
          <w:rFonts w:ascii="Times New Roman" w:hAnsi="Times New Roman"/>
          <w:b/>
          <w:iCs/>
          <w:u w:val="single"/>
        </w:rPr>
        <w:t>Attribution des lots :</w:t>
      </w:r>
    </w:p>
    <w:p w14:paraId="143B887C" w14:textId="77777777" w:rsidR="008F248B" w:rsidRPr="00D45C9B" w:rsidRDefault="008F248B" w:rsidP="008F248B">
      <w:pPr>
        <w:pStyle w:val="Corpsdetexte"/>
        <w:tabs>
          <w:tab w:val="left" w:pos="3000"/>
        </w:tabs>
        <w:jc w:val="both"/>
        <w:rPr>
          <w:rFonts w:ascii="Times New Roman" w:hAnsi="Times New Roman"/>
          <w:iCs/>
        </w:rPr>
      </w:pPr>
      <w:r w:rsidRPr="00D45C9B">
        <w:rPr>
          <w:rFonts w:ascii="Times New Roman" w:hAnsi="Times New Roman"/>
          <w:iCs/>
        </w:rPr>
        <w:t>L’attribution des lots 1 à 4 et des lots 5 à 8 se fait séparément dans l’ordre décroissant des estimations annuelles soit :</w:t>
      </w:r>
    </w:p>
    <w:p w14:paraId="4AEFB89D" w14:textId="77777777" w:rsidR="008F248B" w:rsidRDefault="008F248B" w:rsidP="008F248B">
      <w:pPr>
        <w:pStyle w:val="Corpsdetexte"/>
        <w:tabs>
          <w:tab w:val="left" w:pos="3000"/>
        </w:tabs>
        <w:jc w:val="both"/>
        <w:rPr>
          <w:rFonts w:ascii="Times New Roman" w:hAnsi="Times New Roman"/>
          <w:b/>
          <w:iCs/>
          <w:u w:val="single"/>
        </w:rPr>
      </w:pPr>
    </w:p>
    <w:p w14:paraId="698A4862" w14:textId="77777777" w:rsidR="008F248B" w:rsidRPr="00D45C9B" w:rsidRDefault="008F248B" w:rsidP="008F248B">
      <w:pPr>
        <w:pStyle w:val="Corpsdetexte"/>
        <w:tabs>
          <w:tab w:val="left" w:pos="3000"/>
        </w:tabs>
        <w:jc w:val="both"/>
        <w:rPr>
          <w:rFonts w:ascii="Times New Roman" w:hAnsi="Times New Roman"/>
          <w:iCs/>
        </w:rPr>
      </w:pPr>
      <w:r w:rsidRPr="00B84B77">
        <w:rPr>
          <w:rFonts w:ascii="Times New Roman" w:hAnsi="Times New Roman"/>
          <w:b/>
          <w:iCs/>
          <w:u w:val="single"/>
        </w:rPr>
        <w:t>Renforcement de chaussée :</w:t>
      </w:r>
      <w:r w:rsidRPr="00D45C9B">
        <w:rPr>
          <w:rFonts w:ascii="Times New Roman" w:hAnsi="Times New Roman"/>
          <w:iCs/>
        </w:rPr>
        <w:t xml:space="preserve"> Lot 3 ; lot </w:t>
      </w:r>
      <w:r>
        <w:rPr>
          <w:rFonts w:ascii="Times New Roman" w:hAnsi="Times New Roman"/>
          <w:iCs/>
        </w:rPr>
        <w:t>2</w:t>
      </w:r>
      <w:r w:rsidRPr="00D45C9B">
        <w:rPr>
          <w:rFonts w:ascii="Times New Roman" w:hAnsi="Times New Roman"/>
          <w:iCs/>
        </w:rPr>
        <w:t xml:space="preserve"> ; lot </w:t>
      </w:r>
      <w:r>
        <w:rPr>
          <w:rFonts w:ascii="Times New Roman" w:hAnsi="Times New Roman"/>
          <w:iCs/>
        </w:rPr>
        <w:t>1</w:t>
      </w:r>
      <w:r w:rsidRPr="00D45C9B">
        <w:rPr>
          <w:rFonts w:ascii="Times New Roman" w:hAnsi="Times New Roman"/>
          <w:iCs/>
        </w:rPr>
        <w:t xml:space="preserve"> ; lot 4 </w:t>
      </w:r>
    </w:p>
    <w:p w14:paraId="7907C046" w14:textId="77777777" w:rsidR="008F248B" w:rsidRPr="00D45C9B" w:rsidRDefault="008F248B" w:rsidP="008F248B">
      <w:pPr>
        <w:pStyle w:val="Corpsdetexte"/>
        <w:tabs>
          <w:tab w:val="left" w:pos="3000"/>
        </w:tabs>
        <w:jc w:val="both"/>
        <w:rPr>
          <w:rFonts w:ascii="Times New Roman" w:hAnsi="Times New Roman"/>
          <w:iCs/>
        </w:rPr>
      </w:pPr>
    </w:p>
    <w:p w14:paraId="3968341E" w14:textId="77777777" w:rsidR="008F248B" w:rsidRPr="00D45C9B" w:rsidRDefault="008F248B" w:rsidP="008F248B">
      <w:pPr>
        <w:pStyle w:val="Corpsdetexte"/>
        <w:tabs>
          <w:tab w:val="left" w:pos="3000"/>
        </w:tabs>
        <w:jc w:val="both"/>
        <w:rPr>
          <w:rFonts w:ascii="Times New Roman" w:hAnsi="Times New Roman"/>
          <w:iCs/>
        </w:rPr>
      </w:pPr>
      <w:r w:rsidRPr="00B84B77">
        <w:rPr>
          <w:rFonts w:ascii="Times New Roman" w:hAnsi="Times New Roman"/>
          <w:b/>
          <w:iCs/>
          <w:u w:val="single"/>
        </w:rPr>
        <w:t>Ralentisseurs :</w:t>
      </w:r>
      <w:r w:rsidRPr="00D45C9B">
        <w:rPr>
          <w:rFonts w:ascii="Times New Roman" w:hAnsi="Times New Roman"/>
          <w:iCs/>
        </w:rPr>
        <w:t xml:space="preserve"> Lot 6 ; lot 8 ; lot 5 ; lot 7 </w:t>
      </w:r>
    </w:p>
    <w:p w14:paraId="592B18DE" w14:textId="37BE58A2" w:rsidR="001E765E" w:rsidRDefault="001E765E" w:rsidP="001E765E">
      <w:pPr>
        <w:spacing w:after="0" w:line="240" w:lineRule="auto"/>
        <w:jc w:val="both"/>
        <w:rPr>
          <w:rFonts w:ascii="Times New Roman" w:hAnsi="Times New Roman"/>
          <w:sz w:val="24"/>
          <w:szCs w:val="24"/>
        </w:rPr>
      </w:pPr>
    </w:p>
    <w:p w14:paraId="04908B61" w14:textId="77777777" w:rsidR="00EC3922" w:rsidRPr="00EC3922" w:rsidRDefault="00EC3922" w:rsidP="00EC3922">
      <w:pPr>
        <w:contextualSpacing/>
        <w:jc w:val="both"/>
        <w:rPr>
          <w:rFonts w:ascii="Times New Roman" w:hAnsi="Times New Roman"/>
          <w:b/>
          <w:sz w:val="24"/>
          <w:u w:val="single"/>
        </w:rPr>
      </w:pPr>
      <w:r w:rsidRPr="00EC3922">
        <w:rPr>
          <w:rFonts w:ascii="Times New Roman" w:hAnsi="Times New Roman"/>
          <w:b/>
          <w:sz w:val="24"/>
          <w:u w:val="single"/>
        </w:rPr>
        <w:t>Lots 1 à 4 :</w:t>
      </w:r>
    </w:p>
    <w:p w14:paraId="383FA9E2" w14:textId="77777777" w:rsidR="00EC3922" w:rsidRPr="00D45C9B" w:rsidRDefault="00EC3922" w:rsidP="00EC3922">
      <w:pPr>
        <w:contextualSpacing/>
        <w:jc w:val="both"/>
      </w:pPr>
    </w:p>
    <w:p w14:paraId="7D650BEE"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t xml:space="preserve">Un même candidat ne peut être attributaire au rang 1 de plus de </w:t>
      </w:r>
      <w:r w:rsidRPr="00EC3922">
        <w:rPr>
          <w:rFonts w:ascii="Times New Roman" w:hAnsi="Times New Roman"/>
          <w:b/>
          <w:sz w:val="24"/>
        </w:rPr>
        <w:t>1 lot</w:t>
      </w:r>
      <w:r w:rsidRPr="00EC3922">
        <w:rPr>
          <w:rFonts w:ascii="Times New Roman" w:hAnsi="Times New Roman"/>
          <w:sz w:val="24"/>
        </w:rPr>
        <w:t>. Si le cas se présente, le candidat concerné sera donc attributaire de rang 2 pour les autres lots présentant des estimations moins importantes. Cette règle s’appliquera selon les mêmes dispositions aux lots restant avec les candidats restant en lice jusq</w:t>
      </w:r>
      <w:bookmarkStart w:id="45" w:name="_GoBack"/>
      <w:bookmarkEnd w:id="45"/>
      <w:r w:rsidRPr="00EC3922">
        <w:rPr>
          <w:rFonts w:ascii="Times New Roman" w:hAnsi="Times New Roman"/>
          <w:sz w:val="24"/>
        </w:rPr>
        <w:t>u’à détermination d’un candidat de rang 1 sur tous les lots.</w:t>
      </w:r>
    </w:p>
    <w:p w14:paraId="28879895" w14:textId="77777777" w:rsidR="00EC3922" w:rsidRPr="00EC3922" w:rsidRDefault="00EC3922" w:rsidP="00EC3922">
      <w:pPr>
        <w:ind w:left="1440"/>
        <w:contextualSpacing/>
        <w:jc w:val="both"/>
        <w:rPr>
          <w:rFonts w:ascii="Times New Roman" w:hAnsi="Times New Roman"/>
          <w:sz w:val="24"/>
        </w:rPr>
      </w:pPr>
    </w:p>
    <w:p w14:paraId="74F54DFD"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t>La règle énoncée en 1 ne s’appliquera pas si elle conduit à désigner attributaire de rang 1 un candidat présentant une offre supérieure de 30% à l’offre classée 1</w:t>
      </w:r>
      <w:r w:rsidRPr="00EC3922">
        <w:rPr>
          <w:rFonts w:ascii="Times New Roman" w:hAnsi="Times New Roman"/>
          <w:sz w:val="24"/>
          <w:vertAlign w:val="superscript"/>
        </w:rPr>
        <w:t>ère</w:t>
      </w:r>
      <w:r w:rsidRPr="00EC3922">
        <w:rPr>
          <w:rFonts w:ascii="Times New Roman" w:hAnsi="Times New Roman"/>
          <w:sz w:val="24"/>
        </w:rPr>
        <w:t xml:space="preserve"> position. Dans ce cas, le classement initial de la CAO déterminera les 2 candidats attributaires.</w:t>
      </w:r>
    </w:p>
    <w:p w14:paraId="01BDD627"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t>La règle énoncée en 1 ne s’appliquera pas si elle conduit à ne retenir aucun des candidats ayant remis une offre sur un lot donné. Dans ce cas, le classement initial de la CAO déterminera les 2 candidats attributaires.</w:t>
      </w:r>
    </w:p>
    <w:p w14:paraId="6ACD57BA"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t>Le nombre de 2 candidats retenus ne s’impose pas dans le cas où le nombre de candidatures ou d’offres conformes présentées ou le nombre de candidat restant après application de la règle 1 serait insuffisant.</w:t>
      </w:r>
    </w:p>
    <w:p w14:paraId="2BAB2E12" w14:textId="61133EA1" w:rsidR="00EC3922" w:rsidRDefault="00EC3922" w:rsidP="001E765E">
      <w:pPr>
        <w:spacing w:after="0" w:line="240" w:lineRule="auto"/>
        <w:jc w:val="both"/>
        <w:rPr>
          <w:rFonts w:ascii="Times New Roman" w:hAnsi="Times New Roman"/>
          <w:sz w:val="24"/>
          <w:szCs w:val="24"/>
        </w:rPr>
      </w:pPr>
    </w:p>
    <w:p w14:paraId="11688585" w14:textId="77777777" w:rsidR="00EC3922" w:rsidRPr="00EC3922" w:rsidRDefault="00EC3922" w:rsidP="00EC3922">
      <w:pPr>
        <w:contextualSpacing/>
        <w:jc w:val="both"/>
        <w:rPr>
          <w:rFonts w:ascii="Times New Roman" w:hAnsi="Times New Roman"/>
          <w:b/>
          <w:sz w:val="24"/>
          <w:u w:val="single"/>
        </w:rPr>
      </w:pPr>
      <w:r w:rsidRPr="00EC3922">
        <w:rPr>
          <w:rFonts w:ascii="Times New Roman" w:hAnsi="Times New Roman"/>
          <w:b/>
          <w:sz w:val="24"/>
          <w:u w:val="single"/>
        </w:rPr>
        <w:t>Lots 5 à 8 :</w:t>
      </w:r>
    </w:p>
    <w:p w14:paraId="71D703E0" w14:textId="77777777" w:rsidR="00EC3922" w:rsidRPr="00D45C9B" w:rsidRDefault="00EC3922" w:rsidP="00EC3922">
      <w:pPr>
        <w:contextualSpacing/>
        <w:jc w:val="both"/>
      </w:pPr>
    </w:p>
    <w:p w14:paraId="77B1DAA1"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t>Un même candidat ne peut être attributaire au rang 1 de plus de 1 lot. Si le cas se présente, le candidat concerné sera donc attributaire de rang 2 pour l</w:t>
      </w:r>
      <w:r>
        <w:rPr>
          <w:rFonts w:ascii="Times New Roman" w:hAnsi="Times New Roman"/>
          <w:sz w:val="24"/>
        </w:rPr>
        <w:t>es autres</w:t>
      </w:r>
      <w:r w:rsidRPr="00EC3922">
        <w:rPr>
          <w:rFonts w:ascii="Times New Roman" w:hAnsi="Times New Roman"/>
          <w:sz w:val="24"/>
        </w:rPr>
        <w:t xml:space="preserve"> lot</w:t>
      </w:r>
      <w:r>
        <w:rPr>
          <w:rFonts w:ascii="Times New Roman" w:hAnsi="Times New Roman"/>
          <w:sz w:val="24"/>
        </w:rPr>
        <w:t>s</w:t>
      </w:r>
      <w:r w:rsidRPr="00EC3922">
        <w:rPr>
          <w:rFonts w:ascii="Times New Roman" w:hAnsi="Times New Roman"/>
          <w:sz w:val="24"/>
        </w:rPr>
        <w:t xml:space="preserve"> présentant une estimation moins importante. Cette règle s’appliquera selon les mêmes dispositions aux lots restant avec les candidats restant en lice jusqu’à détermination d’un candidat de rang 1 sur tous les lots.</w:t>
      </w:r>
    </w:p>
    <w:p w14:paraId="60BC89EE" w14:textId="57192D73" w:rsidR="00EC3922" w:rsidRPr="00EC3922" w:rsidRDefault="00EC3922" w:rsidP="00EC3922">
      <w:pPr>
        <w:ind w:left="1080"/>
        <w:contextualSpacing/>
        <w:jc w:val="both"/>
        <w:rPr>
          <w:rFonts w:ascii="Times New Roman" w:hAnsi="Times New Roman"/>
          <w:sz w:val="24"/>
        </w:rPr>
      </w:pPr>
    </w:p>
    <w:p w14:paraId="3C045C7B"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t>La règle énoncée en 1 ne s’appliquera pas si elle conduit à désigner attributaire de rang 1 un candidat présentant une offre supérieure de 30% à l’offre classée 1ère position. Dans ce cas, le classement initial de la CAO déterminera les 2 candidats attributaires.</w:t>
      </w:r>
    </w:p>
    <w:p w14:paraId="0E5CBF8A"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t>La règle énoncée en 1 ne s’appliquera pas si elle conduit à ne retenir aucun des candidats ayant remis une offre sur un lot donné. Dans ce cas, le classement initial de la CAO déterminera les 2 candidats attributaires.</w:t>
      </w:r>
    </w:p>
    <w:p w14:paraId="172CD758" w14:textId="77777777" w:rsidR="00EC3922" w:rsidRPr="00EC3922" w:rsidRDefault="00EC3922" w:rsidP="00EC3922">
      <w:pPr>
        <w:numPr>
          <w:ilvl w:val="1"/>
          <w:numId w:val="36"/>
        </w:numPr>
        <w:contextualSpacing/>
        <w:jc w:val="both"/>
        <w:rPr>
          <w:rFonts w:ascii="Times New Roman" w:hAnsi="Times New Roman"/>
          <w:sz w:val="24"/>
        </w:rPr>
      </w:pPr>
      <w:r w:rsidRPr="00EC3922">
        <w:rPr>
          <w:rFonts w:ascii="Times New Roman" w:hAnsi="Times New Roman"/>
          <w:sz w:val="24"/>
        </w:rPr>
        <w:lastRenderedPageBreak/>
        <w:t>Le nombre de 2 candidats retenus ne s’impose pas dans le cas où le nombre de candidatures ou d’offres conformes présentées ou le nombre de candidat restant après application de la règle 1 serait insuffisant.</w:t>
      </w:r>
    </w:p>
    <w:p w14:paraId="6914D2FF" w14:textId="4623B50E" w:rsidR="00203DF5" w:rsidRPr="00BC7892" w:rsidRDefault="00BD363A" w:rsidP="00F44B42">
      <w:pPr>
        <w:pStyle w:val="Titre1"/>
        <w:rPr>
          <w:rFonts w:ascii="Times New Roman" w:hAnsi="Times New Roman"/>
          <w:sz w:val="24"/>
          <w:szCs w:val="24"/>
          <w:u w:val="single"/>
          <w:lang w:val="fr-FR"/>
        </w:rPr>
      </w:pPr>
      <w:bookmarkStart w:id="46" w:name="_Toc236922469"/>
      <w:r w:rsidRPr="00BC7892">
        <w:rPr>
          <w:rFonts w:ascii="Times New Roman" w:hAnsi="Times New Roman"/>
          <w:sz w:val="24"/>
          <w:szCs w:val="24"/>
          <w:u w:val="single"/>
          <w:lang w:val="fr-FR"/>
        </w:rPr>
        <w:t xml:space="preserve">ARTICLE </w:t>
      </w:r>
      <w:r w:rsidR="00F44B42" w:rsidRPr="00BC7892">
        <w:rPr>
          <w:rFonts w:ascii="Times New Roman" w:hAnsi="Times New Roman"/>
          <w:sz w:val="24"/>
          <w:szCs w:val="24"/>
          <w:u w:val="single"/>
          <w:lang w:val="fr-FR"/>
        </w:rPr>
        <w:t>7</w:t>
      </w:r>
      <w:r w:rsidRPr="00BC7892">
        <w:rPr>
          <w:rFonts w:ascii="Times New Roman" w:hAnsi="Times New Roman"/>
          <w:sz w:val="24"/>
          <w:szCs w:val="24"/>
          <w:u w:val="single"/>
          <w:lang w:val="fr-FR"/>
        </w:rPr>
        <w:t xml:space="preserve"> </w:t>
      </w:r>
      <w:r w:rsidR="00F44B42" w:rsidRPr="00BC7892">
        <w:rPr>
          <w:rFonts w:ascii="Times New Roman" w:hAnsi="Times New Roman"/>
          <w:sz w:val="24"/>
          <w:szCs w:val="24"/>
          <w:u w:val="single"/>
          <w:lang w:val="fr-FR"/>
        </w:rPr>
        <w:t xml:space="preserve">- </w:t>
      </w:r>
      <w:bookmarkStart w:id="47" w:name="_Hlk170808706"/>
      <w:r w:rsidR="00166A51" w:rsidRPr="00BC7892">
        <w:rPr>
          <w:rFonts w:ascii="Times New Roman" w:hAnsi="Times New Roman"/>
          <w:sz w:val="24"/>
          <w:szCs w:val="24"/>
          <w:u w:val="single"/>
          <w:lang w:val="fr-FR"/>
        </w:rPr>
        <w:t xml:space="preserve">Analyse de la candidature </w:t>
      </w:r>
      <w:r w:rsidR="00C97EFA" w:rsidRPr="00BC7892">
        <w:rPr>
          <w:rFonts w:ascii="Times New Roman" w:hAnsi="Times New Roman"/>
          <w:sz w:val="24"/>
          <w:szCs w:val="24"/>
          <w:u w:val="single"/>
          <w:lang w:val="fr-FR"/>
        </w:rPr>
        <w:t>de l’</w:t>
      </w:r>
      <w:r w:rsidR="00F44B42" w:rsidRPr="00BC7892">
        <w:rPr>
          <w:rFonts w:ascii="Times New Roman" w:hAnsi="Times New Roman"/>
          <w:sz w:val="24"/>
          <w:szCs w:val="24"/>
          <w:u w:val="single"/>
          <w:lang w:val="fr-FR"/>
        </w:rPr>
        <w:t>attributaire</w:t>
      </w:r>
      <w:bookmarkEnd w:id="47"/>
      <w:bookmarkEnd w:id="46"/>
    </w:p>
    <w:p w14:paraId="5EEF7DFD" w14:textId="77777777" w:rsidR="00AD5BD7" w:rsidRPr="00BC7892" w:rsidRDefault="00B237CD" w:rsidP="00AD5BD7">
      <w:pPr>
        <w:pStyle w:val="Titre2"/>
        <w:rPr>
          <w:rFonts w:ascii="Times New Roman" w:hAnsi="Times New Roman"/>
          <w:sz w:val="24"/>
          <w:szCs w:val="24"/>
        </w:rPr>
      </w:pPr>
      <w:bookmarkStart w:id="48" w:name="_Toc236922470"/>
      <w:bookmarkStart w:id="49" w:name="_Hlk170808715"/>
      <w:r w:rsidRPr="00BC7892">
        <w:rPr>
          <w:rFonts w:ascii="Times New Roman" w:hAnsi="Times New Roman"/>
          <w:sz w:val="24"/>
          <w:szCs w:val="24"/>
        </w:rPr>
        <w:t>7.</w:t>
      </w:r>
      <w:r w:rsidR="00D53EC7" w:rsidRPr="00BC7892">
        <w:rPr>
          <w:rFonts w:ascii="Times New Roman" w:hAnsi="Times New Roman"/>
          <w:sz w:val="24"/>
          <w:szCs w:val="24"/>
        </w:rPr>
        <w:t>1</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3326FE" w:rsidRPr="00BC7892">
        <w:rPr>
          <w:rFonts w:ascii="Times New Roman" w:hAnsi="Times New Roman"/>
          <w:sz w:val="24"/>
          <w:szCs w:val="24"/>
        </w:rPr>
        <w:t>Liste des p</w:t>
      </w:r>
      <w:r w:rsidR="00D53EC7" w:rsidRPr="00BC7892">
        <w:rPr>
          <w:rFonts w:ascii="Times New Roman" w:hAnsi="Times New Roman"/>
          <w:sz w:val="24"/>
          <w:szCs w:val="24"/>
        </w:rPr>
        <w:t>ièces à remettre par l’attributaire</w:t>
      </w:r>
      <w:bookmarkEnd w:id="48"/>
      <w:r w:rsidR="00D53EC7" w:rsidRPr="00BC7892">
        <w:rPr>
          <w:rFonts w:ascii="Times New Roman" w:hAnsi="Times New Roman"/>
          <w:sz w:val="24"/>
          <w:szCs w:val="24"/>
        </w:rPr>
        <w:t xml:space="preserve"> </w:t>
      </w:r>
    </w:p>
    <w:bookmarkEnd w:id="49"/>
    <w:p w14:paraId="24C14EB2" w14:textId="77777777" w:rsidR="00D53EC7" w:rsidRPr="00BC7892" w:rsidRDefault="00D53EC7" w:rsidP="00C97EFA">
      <w:pPr>
        <w:spacing w:after="0"/>
        <w:contextualSpacing/>
        <w:jc w:val="both"/>
        <w:rPr>
          <w:rFonts w:ascii="Times New Roman" w:hAnsi="Times New Roman"/>
          <w:sz w:val="24"/>
          <w:szCs w:val="24"/>
        </w:rPr>
      </w:pPr>
      <w:r w:rsidRPr="00BC7892">
        <w:rPr>
          <w:rFonts w:ascii="Times New Roman" w:hAnsi="Times New Roman"/>
          <w:sz w:val="24"/>
          <w:szCs w:val="24"/>
        </w:rPr>
        <w:t>L’attributaire du marché sera appelé à fournir, sur demande des services départementaux, et conformément à la déclaration sur l’honneur qu’il aura remis</w:t>
      </w:r>
      <w:r w:rsidR="00257189" w:rsidRPr="00BC7892">
        <w:rPr>
          <w:rFonts w:ascii="Times New Roman" w:hAnsi="Times New Roman"/>
          <w:sz w:val="24"/>
          <w:szCs w:val="24"/>
        </w:rPr>
        <w:t>e</w:t>
      </w:r>
      <w:r w:rsidRPr="00BC7892">
        <w:rPr>
          <w:rFonts w:ascii="Times New Roman" w:hAnsi="Times New Roman"/>
          <w:sz w:val="24"/>
          <w:szCs w:val="24"/>
        </w:rPr>
        <w:t>, les pièces suivantes</w:t>
      </w:r>
      <w:r w:rsidR="00C85D44" w:rsidRPr="00BC7892">
        <w:rPr>
          <w:rFonts w:ascii="Times New Roman" w:hAnsi="Times New Roman"/>
          <w:sz w:val="24"/>
          <w:szCs w:val="24"/>
        </w:rPr>
        <w:t xml:space="preserve"> (y compris pour les cotraitants en cas de groupement d’entreprise et les sous-traitants déclarés au moment de l'offre</w:t>
      </w:r>
      <w:r w:rsidR="00C97EFA" w:rsidRPr="00BC7892">
        <w:rPr>
          <w:rFonts w:ascii="Times New Roman" w:hAnsi="Times New Roman"/>
          <w:sz w:val="24"/>
          <w:szCs w:val="24"/>
        </w:rPr>
        <w:t>) :</w:t>
      </w:r>
      <w:r w:rsidR="00476A41" w:rsidRPr="00BC7892">
        <w:rPr>
          <w:rFonts w:ascii="Times New Roman" w:hAnsi="Times New Roman"/>
          <w:sz w:val="24"/>
          <w:szCs w:val="24"/>
        </w:rPr>
        <w:t xml:space="preserve"> </w:t>
      </w:r>
    </w:p>
    <w:p w14:paraId="26F4B8D7" w14:textId="77777777" w:rsidR="00D53EC7" w:rsidRPr="00BC7892" w:rsidRDefault="00E31652"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formulaire DR 01</w:t>
      </w:r>
      <w:r w:rsidR="00026A7A" w:rsidRPr="00BC7892">
        <w:rPr>
          <w:rFonts w:ascii="Times New Roman" w:hAnsi="Times New Roman"/>
          <w:sz w:val="24"/>
          <w:szCs w:val="24"/>
        </w:rPr>
        <w:t>,</w:t>
      </w:r>
      <w:r w:rsidR="00D53EC7" w:rsidRPr="00BC7892">
        <w:rPr>
          <w:rFonts w:ascii="Times New Roman" w:hAnsi="Times New Roman"/>
          <w:sz w:val="24"/>
          <w:szCs w:val="24"/>
        </w:rPr>
        <w:t xml:space="preserve"> ou une déclaration sur l’honneur équivalente</w:t>
      </w:r>
      <w:r w:rsidR="00026A7A" w:rsidRPr="00BC7892">
        <w:rPr>
          <w:rFonts w:ascii="Times New Roman" w:hAnsi="Times New Roman"/>
          <w:sz w:val="24"/>
          <w:szCs w:val="24"/>
        </w:rPr>
        <w:t>,</w:t>
      </w:r>
      <w:r w:rsidR="00D53EC7" w:rsidRPr="00BC7892">
        <w:rPr>
          <w:rFonts w:ascii="Times New Roman" w:hAnsi="Times New Roman"/>
          <w:sz w:val="24"/>
          <w:szCs w:val="24"/>
        </w:rPr>
        <w:t xml:space="preserve"> dûment daté et </w:t>
      </w:r>
      <w:r w:rsidR="00D53EC7" w:rsidRPr="00BC7892">
        <w:rPr>
          <w:rFonts w:ascii="Times New Roman" w:hAnsi="Times New Roman"/>
          <w:b/>
          <w:sz w:val="24"/>
          <w:szCs w:val="24"/>
          <w:u w:val="single"/>
        </w:rPr>
        <w:t>signé</w:t>
      </w:r>
      <w:r w:rsidR="0001480A" w:rsidRPr="00BC7892">
        <w:rPr>
          <w:rFonts w:ascii="Times New Roman" w:hAnsi="Times New Roman"/>
          <w:b/>
          <w:sz w:val="24"/>
          <w:szCs w:val="24"/>
          <w:u w:val="single"/>
        </w:rPr>
        <w:t xml:space="preserve"> </w:t>
      </w:r>
      <w:r w:rsidR="0001480A" w:rsidRPr="00BC7892">
        <w:rPr>
          <w:rFonts w:ascii="Times New Roman" w:hAnsi="Times New Roman"/>
          <w:sz w:val="24"/>
          <w:szCs w:val="24"/>
        </w:rPr>
        <w:t>électroniquement</w:t>
      </w:r>
      <w:r w:rsidR="00D53EC7" w:rsidRPr="00BC7892">
        <w:rPr>
          <w:rFonts w:ascii="Times New Roman" w:hAnsi="Times New Roman"/>
          <w:sz w:val="24"/>
          <w:szCs w:val="24"/>
        </w:rPr>
        <w:t xml:space="preserve"> ;</w:t>
      </w:r>
    </w:p>
    <w:p w14:paraId="1563D019"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Le cas échéant, une copie de jugement de redressement judiciaire ;</w:t>
      </w:r>
    </w:p>
    <w:p w14:paraId="31330734"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En cas de groupement, le pouvoir du mandataire dûment daté et signé ;</w:t>
      </w:r>
    </w:p>
    <w:p w14:paraId="0DA8319B"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Un certificat ou une attestation prouvant qu’il est à jour de ses obligations fiscales</w:t>
      </w:r>
      <w:r w:rsidR="00D92003" w:rsidRPr="00BC7892">
        <w:rPr>
          <w:rFonts w:ascii="Times New Roman" w:hAnsi="Times New Roman"/>
          <w:sz w:val="24"/>
          <w:szCs w:val="24"/>
        </w:rPr>
        <w:t>,</w:t>
      </w:r>
      <w:r w:rsidR="004D45B1" w:rsidRPr="00BC7892">
        <w:rPr>
          <w:rFonts w:ascii="Times New Roman" w:hAnsi="Times New Roman"/>
          <w:sz w:val="24"/>
          <w:szCs w:val="24"/>
        </w:rPr>
        <w:t xml:space="preserve"> </w:t>
      </w:r>
      <w:bookmarkStart w:id="50" w:name="_Hlk169772088"/>
      <w:r w:rsidR="008D5FA3" w:rsidRPr="00BC7892">
        <w:rPr>
          <w:rFonts w:ascii="Times New Roman" w:hAnsi="Times New Roman"/>
          <w:sz w:val="24"/>
          <w:szCs w:val="24"/>
        </w:rPr>
        <w:t xml:space="preserve">datant </w:t>
      </w:r>
      <w:bookmarkEnd w:id="50"/>
      <w:r w:rsidR="00AF7D5D" w:rsidRPr="00BC7892">
        <w:rPr>
          <w:rFonts w:ascii="Times New Roman" w:hAnsi="Times New Roman"/>
          <w:sz w:val="24"/>
          <w:szCs w:val="24"/>
        </w:rPr>
        <w:t xml:space="preserve">de moins de </w:t>
      </w:r>
      <w:r w:rsidR="00BC22D8" w:rsidRPr="00BC7892">
        <w:rPr>
          <w:rFonts w:ascii="Times New Roman" w:hAnsi="Times New Roman"/>
          <w:sz w:val="24"/>
          <w:szCs w:val="24"/>
        </w:rPr>
        <w:t>six</w:t>
      </w:r>
      <w:r w:rsidR="00AF7D5D" w:rsidRPr="00BC7892">
        <w:rPr>
          <w:rFonts w:ascii="Times New Roman" w:hAnsi="Times New Roman"/>
          <w:sz w:val="24"/>
          <w:szCs w:val="24"/>
        </w:rPr>
        <w:t xml:space="preserve"> mois </w:t>
      </w:r>
      <w:r w:rsidRPr="00BC7892">
        <w:rPr>
          <w:rFonts w:ascii="Times New Roman" w:hAnsi="Times New Roman"/>
          <w:sz w:val="24"/>
          <w:szCs w:val="24"/>
        </w:rPr>
        <w:t xml:space="preserve">; </w:t>
      </w:r>
    </w:p>
    <w:p w14:paraId="0883C760" w14:textId="77777777" w:rsidR="00D53EC7" w:rsidRPr="00BC7892" w:rsidRDefault="00D53EC7" w:rsidP="00D53EC7">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 xml:space="preserve">Une attestation de fourniture des déclarations sociales et de paiement des cotisations et contributions de sécurité sociale prévue à l’article L. 243-15 du </w:t>
      </w:r>
      <w:r w:rsidR="00815C71" w:rsidRPr="00BC7892">
        <w:rPr>
          <w:rFonts w:ascii="Times New Roman" w:hAnsi="Times New Roman"/>
          <w:sz w:val="24"/>
          <w:szCs w:val="24"/>
        </w:rPr>
        <w:t xml:space="preserve">Code </w:t>
      </w:r>
      <w:r w:rsidRPr="00BC7892">
        <w:rPr>
          <w:rFonts w:ascii="Times New Roman" w:hAnsi="Times New Roman"/>
          <w:sz w:val="24"/>
          <w:szCs w:val="24"/>
        </w:rPr>
        <w:t>de sécurité sociale émanant de l’organisme de protection sociale chargé du recouvrement des cotisations et des contributions</w:t>
      </w:r>
      <w:r w:rsidR="00D92003" w:rsidRPr="00BC7892">
        <w:rPr>
          <w:rFonts w:ascii="Times New Roman" w:hAnsi="Times New Roman"/>
          <w:sz w:val="24"/>
          <w:szCs w:val="24"/>
        </w:rPr>
        <w:t>,</w:t>
      </w:r>
      <w:r w:rsidRPr="00BC7892">
        <w:rPr>
          <w:rFonts w:ascii="Times New Roman" w:hAnsi="Times New Roman"/>
          <w:sz w:val="24"/>
          <w:szCs w:val="24"/>
        </w:rPr>
        <w:t xml:space="preserve"> datant de moins de six mois ; </w:t>
      </w:r>
    </w:p>
    <w:p w14:paraId="6D551752" w14:textId="7FA84430" w:rsidR="00D53EC7" w:rsidRDefault="00D53EC7" w:rsidP="00C97EFA">
      <w:pPr>
        <w:spacing w:after="0"/>
        <w:jc w:val="both"/>
        <w:rPr>
          <w:rFonts w:ascii="Times New Roman" w:hAnsi="Times New Roman"/>
          <w:sz w:val="24"/>
          <w:szCs w:val="24"/>
        </w:rPr>
      </w:pPr>
      <w:r w:rsidRPr="00BC7892">
        <w:rPr>
          <w:rFonts w:ascii="Times New Roman" w:hAnsi="Times New Roman"/>
          <w:sz w:val="24"/>
          <w:szCs w:val="24"/>
        </w:rPr>
        <w:t>Il devra également fournir les pièces suivantes relatives à ses capacité</w:t>
      </w:r>
      <w:r w:rsidR="00F5598D" w:rsidRPr="00BC7892">
        <w:rPr>
          <w:rFonts w:ascii="Times New Roman" w:hAnsi="Times New Roman"/>
          <w:sz w:val="24"/>
          <w:szCs w:val="24"/>
        </w:rPr>
        <w:t>s</w:t>
      </w:r>
      <w:r w:rsidRPr="00BC7892">
        <w:rPr>
          <w:rFonts w:ascii="Times New Roman" w:hAnsi="Times New Roman"/>
          <w:sz w:val="24"/>
          <w:szCs w:val="24"/>
        </w:rPr>
        <w:t xml:space="preserve"> professionnelles</w:t>
      </w:r>
      <w:r w:rsidR="00DF4873" w:rsidRPr="00BC7892">
        <w:rPr>
          <w:rFonts w:ascii="Times New Roman" w:hAnsi="Times New Roman"/>
          <w:sz w:val="24"/>
          <w:szCs w:val="24"/>
        </w:rPr>
        <w:t>, techniques</w:t>
      </w:r>
      <w:r w:rsidR="00C97EFA" w:rsidRPr="00BC7892">
        <w:rPr>
          <w:rFonts w:ascii="Times New Roman" w:hAnsi="Times New Roman"/>
          <w:sz w:val="24"/>
          <w:szCs w:val="24"/>
        </w:rPr>
        <w:t>, économiques</w:t>
      </w:r>
      <w:r w:rsidRPr="00BC7892">
        <w:rPr>
          <w:rFonts w:ascii="Times New Roman" w:hAnsi="Times New Roman"/>
          <w:sz w:val="24"/>
          <w:szCs w:val="24"/>
        </w:rPr>
        <w:t xml:space="preserve"> et financières</w:t>
      </w:r>
      <w:r w:rsidR="00BB09CF" w:rsidRPr="00BC7892">
        <w:rPr>
          <w:rFonts w:ascii="Times New Roman" w:hAnsi="Times New Roman"/>
          <w:sz w:val="24"/>
          <w:szCs w:val="24"/>
        </w:rPr>
        <w:t xml:space="preserve"> pour justifier être le respect des conditions de participation définies à l’article 5.1 du présent règlement de la consultation</w:t>
      </w:r>
      <w:r w:rsidRPr="00BC7892">
        <w:rPr>
          <w:rFonts w:ascii="Times New Roman" w:hAnsi="Times New Roman"/>
          <w:sz w:val="24"/>
          <w:szCs w:val="24"/>
        </w:rPr>
        <w:t xml:space="preserve"> : </w:t>
      </w:r>
    </w:p>
    <w:p w14:paraId="754CF4EC" w14:textId="77777777" w:rsidR="00A3177B" w:rsidRPr="00BC7892" w:rsidRDefault="00A3177B" w:rsidP="00C97EFA">
      <w:pPr>
        <w:spacing w:after="0"/>
        <w:jc w:val="both"/>
        <w:rPr>
          <w:rFonts w:ascii="Times New Roman" w:hAnsi="Times New Roman"/>
          <w:sz w:val="24"/>
          <w:szCs w:val="24"/>
        </w:rPr>
      </w:pPr>
    </w:p>
    <w:p w14:paraId="746C8B96"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économique et financière : </w:t>
      </w:r>
    </w:p>
    <w:p w14:paraId="033401CA" w14:textId="1FE4D536" w:rsidR="00EF27C8" w:rsidRPr="00BC7892" w:rsidRDefault="00D92003" w:rsidP="00EF27C8">
      <w:pPr>
        <w:pStyle w:val="Paragraphedeliste"/>
        <w:numPr>
          <w:ilvl w:val="0"/>
          <w:numId w:val="7"/>
        </w:numPr>
        <w:ind w:left="1068"/>
        <w:jc w:val="both"/>
        <w:rPr>
          <w:rFonts w:ascii="Times New Roman" w:hAnsi="Times New Roman"/>
          <w:sz w:val="24"/>
          <w:szCs w:val="24"/>
        </w:rPr>
      </w:pPr>
      <w:r w:rsidRPr="00BC7892">
        <w:rPr>
          <w:rFonts w:ascii="Times New Roman" w:hAnsi="Times New Roman"/>
          <w:sz w:val="24"/>
          <w:szCs w:val="24"/>
        </w:rPr>
        <w:t>U</w:t>
      </w:r>
      <w:r w:rsidR="00C97EFA" w:rsidRPr="00BC7892">
        <w:rPr>
          <w:rFonts w:ascii="Times New Roman" w:hAnsi="Times New Roman"/>
          <w:sz w:val="24"/>
          <w:szCs w:val="24"/>
        </w:rPr>
        <w:t>ne</w:t>
      </w:r>
      <w:r w:rsidR="00843BA6" w:rsidRPr="00BC7892">
        <w:rPr>
          <w:rFonts w:ascii="Times New Roman" w:hAnsi="Times New Roman"/>
          <w:sz w:val="24"/>
          <w:szCs w:val="24"/>
        </w:rPr>
        <w:t xml:space="preserve"> d</w:t>
      </w:r>
      <w:r w:rsidR="00EF27C8" w:rsidRPr="00BC7892">
        <w:rPr>
          <w:rFonts w:ascii="Times New Roman" w:hAnsi="Times New Roman"/>
          <w:sz w:val="24"/>
          <w:szCs w:val="24"/>
        </w:rPr>
        <w:t xml:space="preserve">éclaration concernant le chiffre d’affaire global du candidat portant sur </w:t>
      </w:r>
      <w:r w:rsidR="00112736" w:rsidRPr="00BC7892">
        <w:rPr>
          <w:rFonts w:ascii="Times New Roman" w:hAnsi="Times New Roman"/>
          <w:sz w:val="24"/>
          <w:szCs w:val="24"/>
        </w:rPr>
        <w:t xml:space="preserve">au moins l’un des trois </w:t>
      </w:r>
      <w:r w:rsidR="00EF27C8" w:rsidRPr="00BC7892">
        <w:rPr>
          <w:rFonts w:ascii="Times New Roman" w:hAnsi="Times New Roman"/>
          <w:sz w:val="24"/>
          <w:szCs w:val="24"/>
        </w:rPr>
        <w:t xml:space="preserve">derniers exercices disponibles ; </w:t>
      </w:r>
    </w:p>
    <w:p w14:paraId="20781B4B" w14:textId="07C1A464" w:rsidR="00DA08B5" w:rsidRPr="00BC7892" w:rsidRDefault="00C97EFA" w:rsidP="00EC3922">
      <w:pPr>
        <w:jc w:val="both"/>
        <w:rPr>
          <w:rFonts w:ascii="Times New Roman" w:hAnsi="Times New Roman"/>
          <w:sz w:val="24"/>
          <w:szCs w:val="24"/>
        </w:rPr>
      </w:pPr>
      <w:r w:rsidRPr="00A3177B">
        <w:rPr>
          <w:rFonts w:ascii="Times New Roman" w:hAnsi="Times New Roman"/>
          <w:sz w:val="24"/>
          <w:szCs w:val="24"/>
        </w:rPr>
        <w:t>Si</w:t>
      </w:r>
      <w:r w:rsidR="007560A5" w:rsidRPr="00A3177B">
        <w:rPr>
          <w:rFonts w:ascii="Times New Roman" w:hAnsi="Times New Roman"/>
          <w:sz w:val="24"/>
          <w:szCs w:val="24"/>
        </w:rPr>
        <w:t xml:space="preserve"> pour une raison justifiée, le candidat n’est pas en mesure de produire les renseignements et documents demandés par l’acheteur, il est autorisé à prouver sa capacité économique et financière par tout moyen approprié. </w:t>
      </w:r>
    </w:p>
    <w:p w14:paraId="27514E62" w14:textId="77777777" w:rsidR="00C97EFA" w:rsidRPr="00BC7892" w:rsidRDefault="002E4ABB" w:rsidP="00C97EFA">
      <w:pPr>
        <w:pStyle w:val="Paragraphedeliste"/>
        <w:ind w:left="0"/>
        <w:jc w:val="both"/>
        <w:rPr>
          <w:rFonts w:ascii="Times New Roman" w:hAnsi="Times New Roman"/>
          <w:color w:val="FF6699"/>
          <w:sz w:val="24"/>
          <w:szCs w:val="24"/>
        </w:rPr>
      </w:pPr>
      <w:r w:rsidRPr="00BC7892">
        <w:rPr>
          <w:rFonts w:ascii="Times New Roman" w:hAnsi="Times New Roman"/>
          <w:sz w:val="24"/>
          <w:szCs w:val="24"/>
          <w:u w:val="single"/>
        </w:rPr>
        <w:t xml:space="preserve">Pour l’appréciation de la capacité technique et professionnelle : </w:t>
      </w:r>
    </w:p>
    <w:p w14:paraId="7538DCAA" w14:textId="1A6F27F2" w:rsidR="00843BA6" w:rsidRPr="001E765E" w:rsidRDefault="00AC06D6" w:rsidP="002E4ABB">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w:t>
      </w:r>
      <w:r w:rsidR="00843BA6" w:rsidRPr="001E765E">
        <w:rPr>
          <w:rFonts w:ascii="Times New Roman" w:eastAsia="Calibri" w:hAnsi="Times New Roman"/>
          <w:sz w:val="24"/>
          <w:szCs w:val="24"/>
        </w:rPr>
        <w:t xml:space="preserve">ne liste des principaux </w:t>
      </w:r>
      <w:r w:rsidR="00991967" w:rsidRPr="001E765E">
        <w:rPr>
          <w:rFonts w:ascii="Times New Roman" w:eastAsia="Calibri" w:hAnsi="Times New Roman"/>
          <w:sz w:val="24"/>
          <w:szCs w:val="24"/>
        </w:rPr>
        <w:t>travaux exécutés</w:t>
      </w:r>
      <w:r w:rsidR="00843BA6" w:rsidRPr="001E765E">
        <w:rPr>
          <w:rFonts w:ascii="Times New Roman" w:eastAsia="Calibri" w:hAnsi="Times New Roman"/>
          <w:sz w:val="24"/>
          <w:szCs w:val="24"/>
        </w:rPr>
        <w:t xml:space="preserve"> au cours des </w:t>
      </w:r>
      <w:r w:rsidR="00DA08B5">
        <w:rPr>
          <w:rFonts w:ascii="Times New Roman" w:eastAsia="Calibri" w:hAnsi="Times New Roman"/>
          <w:sz w:val="24"/>
          <w:szCs w:val="24"/>
        </w:rPr>
        <w:t>trois</w:t>
      </w:r>
      <w:r w:rsidR="002E4ABB" w:rsidRPr="001E765E">
        <w:rPr>
          <w:rFonts w:ascii="Times New Roman" w:eastAsia="Calibri" w:hAnsi="Times New Roman"/>
          <w:sz w:val="24"/>
          <w:szCs w:val="24"/>
        </w:rPr>
        <w:t xml:space="preserve"> </w:t>
      </w:r>
      <w:r w:rsidR="0099739E" w:rsidRPr="001E765E">
        <w:rPr>
          <w:rFonts w:ascii="Times New Roman" w:eastAsia="Calibri" w:hAnsi="Times New Roman"/>
          <w:sz w:val="24"/>
          <w:szCs w:val="24"/>
        </w:rPr>
        <w:t>dernières années</w:t>
      </w:r>
    </w:p>
    <w:p w14:paraId="21766883" w14:textId="77777777" w:rsidR="00843BA6" w:rsidRPr="001E765E" w:rsidRDefault="00C97EFA" w:rsidP="00EF27C8">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déclaration indiquant les effectifs moyens annuels du candidat et l’importance du personnel d’encadrement pendant les trois dernières années ; </w:t>
      </w:r>
    </w:p>
    <w:p w14:paraId="0AF8292E" w14:textId="2ACC381E" w:rsidR="00843BA6" w:rsidRDefault="00C97EFA" w:rsidP="002A71B2">
      <w:pPr>
        <w:pStyle w:val="Paragraphedeliste"/>
        <w:numPr>
          <w:ilvl w:val="0"/>
          <w:numId w:val="7"/>
        </w:numPr>
        <w:ind w:left="1068"/>
        <w:jc w:val="both"/>
        <w:rPr>
          <w:rFonts w:ascii="Times New Roman" w:eastAsia="Calibri" w:hAnsi="Times New Roman"/>
          <w:sz w:val="24"/>
          <w:szCs w:val="24"/>
        </w:rPr>
      </w:pPr>
      <w:r w:rsidRPr="001E765E">
        <w:rPr>
          <w:rFonts w:ascii="Times New Roman" w:eastAsia="Calibri" w:hAnsi="Times New Roman"/>
          <w:sz w:val="24"/>
          <w:szCs w:val="24"/>
        </w:rPr>
        <w:t>Une</w:t>
      </w:r>
      <w:r w:rsidR="00843BA6" w:rsidRPr="001E765E">
        <w:rPr>
          <w:rFonts w:ascii="Times New Roman" w:eastAsia="Calibri" w:hAnsi="Times New Roman"/>
          <w:sz w:val="24"/>
          <w:szCs w:val="24"/>
        </w:rPr>
        <w:t xml:space="preserve"> description de l’outillage, du matériel et de l’équipement technique</w:t>
      </w:r>
      <w:r w:rsidR="006C4C20" w:rsidRPr="001E765E">
        <w:rPr>
          <w:rFonts w:ascii="Times New Roman" w:eastAsia="Calibri" w:hAnsi="Times New Roman"/>
          <w:sz w:val="24"/>
          <w:szCs w:val="24"/>
        </w:rPr>
        <w:t xml:space="preserve"> dont le candidat disposera pour la réalisation du marché</w:t>
      </w:r>
      <w:r w:rsidR="00843BA6" w:rsidRPr="001E765E">
        <w:rPr>
          <w:rFonts w:ascii="Times New Roman" w:eastAsia="Calibri" w:hAnsi="Times New Roman"/>
          <w:sz w:val="24"/>
          <w:szCs w:val="24"/>
        </w:rPr>
        <w:t xml:space="preserve"> ; </w:t>
      </w:r>
    </w:p>
    <w:p w14:paraId="496C9F11" w14:textId="77777777" w:rsidR="00EC3922" w:rsidRPr="00EC3922" w:rsidRDefault="00EC3922" w:rsidP="00EC3922">
      <w:pPr>
        <w:pStyle w:val="Paragraphedeliste"/>
        <w:numPr>
          <w:ilvl w:val="0"/>
          <w:numId w:val="7"/>
        </w:numPr>
        <w:ind w:left="1068"/>
        <w:jc w:val="both"/>
        <w:rPr>
          <w:rFonts w:ascii="Times New Roman" w:eastAsia="Calibri" w:hAnsi="Times New Roman"/>
          <w:sz w:val="24"/>
          <w:szCs w:val="24"/>
        </w:rPr>
      </w:pPr>
      <w:r w:rsidRPr="00EC3922">
        <w:rPr>
          <w:rFonts w:ascii="Times New Roman" w:eastAsia="Calibri" w:hAnsi="Times New Roman"/>
          <w:sz w:val="24"/>
          <w:szCs w:val="24"/>
        </w:rPr>
        <w:t>Pour les lots 1 à 4 une attestation de conformité au marquage CE de sa (ses) centrale(s) d’enrobés délivrée par un organisme agréé, la centrale devra être implantée à la Réunion.</w:t>
      </w:r>
    </w:p>
    <w:p w14:paraId="4685C33B" w14:textId="77777777" w:rsidR="00580A5C" w:rsidRPr="00BC7892" w:rsidRDefault="003326FE" w:rsidP="00706C67">
      <w:pPr>
        <w:contextualSpacing/>
        <w:jc w:val="both"/>
        <w:rPr>
          <w:rFonts w:ascii="Times New Roman" w:hAnsi="Times New Roman"/>
          <w:sz w:val="24"/>
          <w:szCs w:val="24"/>
        </w:rPr>
      </w:pPr>
      <w:r w:rsidRPr="00BC7892">
        <w:rPr>
          <w:rFonts w:ascii="Times New Roman" w:hAnsi="Times New Roman"/>
          <w:sz w:val="24"/>
          <w:szCs w:val="24"/>
        </w:rPr>
        <w:t xml:space="preserve">Enfin, il devra fournir les pièces suivantes, </w:t>
      </w:r>
      <w:r w:rsidRPr="00BC7892">
        <w:rPr>
          <w:rFonts w:ascii="Times New Roman" w:hAnsi="Times New Roman"/>
          <w:b/>
          <w:sz w:val="24"/>
          <w:szCs w:val="24"/>
          <w:u w:val="single"/>
        </w:rPr>
        <w:t>signées de manière électronique</w:t>
      </w:r>
      <w:r w:rsidRPr="00BC7892">
        <w:rPr>
          <w:rFonts w:ascii="Times New Roman" w:hAnsi="Times New Roman"/>
          <w:sz w:val="24"/>
          <w:szCs w:val="24"/>
        </w:rPr>
        <w:t xml:space="preserve">. </w:t>
      </w:r>
    </w:p>
    <w:p w14:paraId="149F9803" w14:textId="77777777"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w:t>
      </w:r>
      <w:r w:rsidR="00146DEF" w:rsidRPr="001E765E">
        <w:rPr>
          <w:rFonts w:ascii="Times New Roman" w:hAnsi="Times New Roman"/>
          <w:sz w:val="24"/>
          <w:szCs w:val="24"/>
        </w:rPr>
        <w:t xml:space="preserve"> </w:t>
      </w:r>
      <w:r w:rsidRPr="001E765E">
        <w:rPr>
          <w:rFonts w:ascii="Times New Roman" w:hAnsi="Times New Roman"/>
          <w:sz w:val="24"/>
          <w:szCs w:val="24"/>
        </w:rPr>
        <w:t>A</w:t>
      </w:r>
      <w:r w:rsidR="003326FE" w:rsidRPr="001E765E">
        <w:rPr>
          <w:rFonts w:ascii="Times New Roman" w:hAnsi="Times New Roman"/>
          <w:sz w:val="24"/>
          <w:szCs w:val="24"/>
        </w:rPr>
        <w:t>cte d’engagement</w:t>
      </w:r>
      <w:r w:rsidR="00C417BD" w:rsidRPr="001E765E">
        <w:rPr>
          <w:rFonts w:ascii="Times New Roman" w:hAnsi="Times New Roman"/>
          <w:sz w:val="24"/>
          <w:szCs w:val="24"/>
        </w:rPr>
        <w:t>, (y compris RIB)</w:t>
      </w:r>
    </w:p>
    <w:p w14:paraId="49975BF1" w14:textId="2D90F264" w:rsidR="00580A5C" w:rsidRPr="001E765E" w:rsidRDefault="00580A5C" w:rsidP="00580A5C">
      <w:pPr>
        <w:ind w:firstLine="708"/>
        <w:contextualSpacing/>
        <w:jc w:val="both"/>
        <w:rPr>
          <w:rFonts w:ascii="Times New Roman" w:hAnsi="Times New Roman"/>
          <w:sz w:val="24"/>
          <w:szCs w:val="24"/>
        </w:rPr>
      </w:pPr>
      <w:r w:rsidRPr="001E765E">
        <w:rPr>
          <w:rFonts w:ascii="Times New Roman" w:hAnsi="Times New Roman"/>
          <w:sz w:val="24"/>
          <w:szCs w:val="24"/>
        </w:rPr>
        <w:t xml:space="preserve">- </w:t>
      </w:r>
      <w:r w:rsidRPr="001E765E">
        <w:rPr>
          <w:rFonts w:ascii="Times New Roman" w:eastAsia="Calibri" w:hAnsi="Times New Roman"/>
          <w:sz w:val="24"/>
          <w:szCs w:val="24"/>
        </w:rPr>
        <w:t>B</w:t>
      </w:r>
      <w:r w:rsidR="003326FE" w:rsidRPr="001E765E">
        <w:rPr>
          <w:rFonts w:ascii="Times New Roman" w:eastAsia="Calibri" w:hAnsi="Times New Roman"/>
          <w:sz w:val="24"/>
          <w:szCs w:val="24"/>
        </w:rPr>
        <w:t xml:space="preserve">ordereau des prix unitaires </w:t>
      </w:r>
      <w:r w:rsidRPr="001E765E">
        <w:rPr>
          <w:rFonts w:ascii="Times New Roman" w:eastAsia="Calibri" w:hAnsi="Times New Roman"/>
          <w:sz w:val="24"/>
          <w:szCs w:val="24"/>
        </w:rPr>
        <w:t>valant D</w:t>
      </w:r>
      <w:r w:rsidR="003326FE" w:rsidRPr="001E765E">
        <w:rPr>
          <w:rFonts w:ascii="Times New Roman" w:eastAsia="Calibri" w:hAnsi="Times New Roman"/>
          <w:sz w:val="24"/>
          <w:szCs w:val="24"/>
        </w:rPr>
        <w:t>étail quantitatif estimatif</w:t>
      </w:r>
      <w:r w:rsidR="003326FE" w:rsidRPr="001E765E">
        <w:rPr>
          <w:rFonts w:ascii="Times New Roman" w:hAnsi="Times New Roman"/>
          <w:sz w:val="24"/>
          <w:szCs w:val="24"/>
        </w:rPr>
        <w:t xml:space="preserve"> </w:t>
      </w:r>
    </w:p>
    <w:p w14:paraId="2CAFA99E" w14:textId="5948535B" w:rsidR="00F92842" w:rsidRPr="001E765E" w:rsidRDefault="00F92842" w:rsidP="00580A5C">
      <w:pPr>
        <w:ind w:firstLine="708"/>
        <w:contextualSpacing/>
        <w:jc w:val="both"/>
        <w:rPr>
          <w:rFonts w:ascii="Times New Roman" w:hAnsi="Times New Roman"/>
          <w:sz w:val="24"/>
          <w:szCs w:val="24"/>
        </w:rPr>
      </w:pPr>
      <w:r w:rsidRPr="001E765E">
        <w:rPr>
          <w:rFonts w:ascii="Times New Roman" w:hAnsi="Times New Roman"/>
          <w:sz w:val="24"/>
          <w:szCs w:val="24"/>
        </w:rPr>
        <w:t>- Descriptif des prix unitaires commun aux lots (DPU)</w:t>
      </w:r>
    </w:p>
    <w:p w14:paraId="608D828F" w14:textId="77777777" w:rsidR="00BC7892" w:rsidRPr="001E765E"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technique</w:t>
      </w:r>
    </w:p>
    <w:p w14:paraId="2FD68948" w14:textId="048C0BEA" w:rsidR="00BC7892" w:rsidRDefault="00BC7892" w:rsidP="00BC7892">
      <w:pPr>
        <w:ind w:firstLine="708"/>
        <w:contextualSpacing/>
        <w:jc w:val="both"/>
        <w:rPr>
          <w:rFonts w:ascii="Times New Roman" w:hAnsi="Times New Roman"/>
          <w:sz w:val="24"/>
          <w:szCs w:val="24"/>
        </w:rPr>
      </w:pPr>
      <w:r w:rsidRPr="001E765E">
        <w:rPr>
          <w:rFonts w:ascii="Times New Roman" w:hAnsi="Times New Roman"/>
          <w:sz w:val="24"/>
          <w:szCs w:val="24"/>
        </w:rPr>
        <w:t>- le cadre de réponse ou le mémoire performance environnementale</w:t>
      </w:r>
    </w:p>
    <w:p w14:paraId="3DF2DA3A" w14:textId="4B742F06" w:rsidR="00DA08B5" w:rsidRPr="001E765E" w:rsidRDefault="00DA08B5" w:rsidP="00DA08B5">
      <w:pPr>
        <w:ind w:firstLine="708"/>
        <w:contextualSpacing/>
        <w:jc w:val="both"/>
        <w:rPr>
          <w:rFonts w:ascii="Times New Roman" w:hAnsi="Times New Roman"/>
          <w:sz w:val="24"/>
          <w:szCs w:val="24"/>
        </w:rPr>
      </w:pPr>
      <w:r w:rsidRPr="001E765E">
        <w:rPr>
          <w:rFonts w:ascii="Times New Roman" w:hAnsi="Times New Roman"/>
          <w:sz w:val="24"/>
          <w:szCs w:val="24"/>
        </w:rPr>
        <w:lastRenderedPageBreak/>
        <w:t xml:space="preserve">- le cadre de réponse ou le mémoire performance </w:t>
      </w:r>
      <w:r>
        <w:rPr>
          <w:rFonts w:ascii="Times New Roman" w:hAnsi="Times New Roman"/>
          <w:sz w:val="24"/>
          <w:szCs w:val="24"/>
        </w:rPr>
        <w:t>en matière d’insertion sociale</w:t>
      </w:r>
    </w:p>
    <w:p w14:paraId="45AA231F" w14:textId="77777777" w:rsidR="00BC7892" w:rsidRPr="00BC7892" w:rsidRDefault="00BC7892" w:rsidP="00B74944">
      <w:pPr>
        <w:contextualSpacing/>
        <w:jc w:val="both"/>
        <w:rPr>
          <w:rFonts w:ascii="Times New Roman" w:hAnsi="Times New Roman"/>
          <w:sz w:val="24"/>
          <w:szCs w:val="24"/>
        </w:rPr>
      </w:pPr>
    </w:p>
    <w:p w14:paraId="5983D784" w14:textId="545D671F" w:rsidR="00851CBA" w:rsidRPr="00BC7892" w:rsidRDefault="00B74944" w:rsidP="001F0DC1">
      <w:pPr>
        <w:contextualSpacing/>
        <w:jc w:val="both"/>
        <w:rPr>
          <w:rFonts w:ascii="Times New Roman" w:hAnsi="Times New Roman"/>
          <w:sz w:val="24"/>
          <w:szCs w:val="24"/>
        </w:rPr>
      </w:pPr>
      <w:r w:rsidRPr="00BC7892">
        <w:rPr>
          <w:rFonts w:ascii="Times New Roman" w:hAnsi="Times New Roman"/>
          <w:sz w:val="24"/>
          <w:szCs w:val="24"/>
        </w:rPr>
        <w:t xml:space="preserve">Dans l’hypothèse où l’attributaire ne dispose pas d’une signature électronique il signera de manière manuscrite les documents susvisés, en déposera une copie scannée sur le profil acheteur, et en parallèle transmettra la version originale signée des documents par voie postale ou déposée dans les locaux de la Direction </w:t>
      </w:r>
      <w:r w:rsidR="00F92842" w:rsidRPr="00BC7892">
        <w:rPr>
          <w:rFonts w:ascii="Times New Roman" w:hAnsi="Times New Roman"/>
          <w:sz w:val="24"/>
          <w:szCs w:val="24"/>
        </w:rPr>
        <w:t xml:space="preserve">des Routes Départementales. </w:t>
      </w:r>
    </w:p>
    <w:p w14:paraId="31EFCF00" w14:textId="77777777" w:rsidR="00D53EC7" w:rsidRPr="00BC7892" w:rsidRDefault="00C45E00" w:rsidP="00012481">
      <w:pPr>
        <w:pStyle w:val="Titre2"/>
        <w:rPr>
          <w:rFonts w:ascii="Times New Roman" w:hAnsi="Times New Roman"/>
          <w:color w:val="000000"/>
          <w:sz w:val="24"/>
          <w:szCs w:val="24"/>
        </w:rPr>
      </w:pPr>
      <w:bookmarkStart w:id="51" w:name="_Toc236922471"/>
      <w:r w:rsidRPr="00BC7892">
        <w:rPr>
          <w:rFonts w:ascii="Times New Roman" w:hAnsi="Times New Roman"/>
          <w:sz w:val="24"/>
          <w:szCs w:val="24"/>
        </w:rPr>
        <w:t>7.</w:t>
      </w:r>
      <w:r w:rsidR="00D53EC7" w:rsidRPr="00BC7892">
        <w:rPr>
          <w:rFonts w:ascii="Times New Roman" w:hAnsi="Times New Roman"/>
          <w:sz w:val="24"/>
          <w:szCs w:val="24"/>
        </w:rPr>
        <w:t>2</w:t>
      </w:r>
      <w:r w:rsidR="00720436" w:rsidRPr="00BC7892">
        <w:rPr>
          <w:rFonts w:ascii="Times New Roman" w:hAnsi="Times New Roman"/>
          <w:sz w:val="24"/>
          <w:szCs w:val="24"/>
        </w:rPr>
        <w:t xml:space="preserve"> </w:t>
      </w:r>
      <w:r w:rsidR="00D53EC7" w:rsidRPr="00BC7892">
        <w:rPr>
          <w:rFonts w:ascii="Times New Roman" w:hAnsi="Times New Roman"/>
          <w:sz w:val="24"/>
          <w:szCs w:val="24"/>
        </w:rPr>
        <w:t xml:space="preserve">- </w:t>
      </w:r>
      <w:r w:rsidR="00012481" w:rsidRPr="00BC7892">
        <w:rPr>
          <w:rFonts w:ascii="Times New Roman" w:hAnsi="Times New Roman"/>
          <w:color w:val="000000"/>
          <w:sz w:val="24"/>
          <w:szCs w:val="24"/>
        </w:rPr>
        <w:t xml:space="preserve">Modalités de transmission </w:t>
      </w:r>
      <w:r w:rsidR="00D53EC7" w:rsidRPr="00BC7892">
        <w:rPr>
          <w:rFonts w:ascii="Times New Roman" w:hAnsi="Times New Roman"/>
          <w:color w:val="000000"/>
          <w:sz w:val="24"/>
          <w:szCs w:val="24"/>
        </w:rPr>
        <w:t xml:space="preserve">des pièces </w:t>
      </w:r>
      <w:r w:rsidR="00012481" w:rsidRPr="00BC7892">
        <w:rPr>
          <w:rFonts w:ascii="Times New Roman" w:hAnsi="Times New Roman"/>
          <w:color w:val="000000"/>
          <w:sz w:val="24"/>
          <w:szCs w:val="24"/>
        </w:rPr>
        <w:t>par l’attributaire</w:t>
      </w:r>
      <w:r w:rsidR="003326FE" w:rsidRPr="00BC7892">
        <w:rPr>
          <w:rFonts w:ascii="Times New Roman" w:hAnsi="Times New Roman"/>
          <w:color w:val="000000"/>
          <w:sz w:val="24"/>
          <w:szCs w:val="24"/>
        </w:rPr>
        <w:t xml:space="preserve"> et analyse de la candidature</w:t>
      </w:r>
      <w:bookmarkEnd w:id="51"/>
      <w:r w:rsidR="00D53EC7" w:rsidRPr="00BC7892">
        <w:rPr>
          <w:rFonts w:ascii="Times New Roman" w:hAnsi="Times New Roman"/>
          <w:color w:val="000000"/>
          <w:sz w:val="24"/>
          <w:szCs w:val="24"/>
        </w:rPr>
        <w:t xml:space="preserve"> </w:t>
      </w:r>
    </w:p>
    <w:p w14:paraId="57E509FE" w14:textId="77777777" w:rsidR="00A75D33" w:rsidRPr="00BC7892" w:rsidRDefault="00C45E00" w:rsidP="00A75D33">
      <w:pPr>
        <w:pStyle w:val="Titre3"/>
        <w:rPr>
          <w:rFonts w:ascii="Times New Roman" w:hAnsi="Times New Roman"/>
          <w:sz w:val="24"/>
          <w:szCs w:val="24"/>
        </w:rPr>
      </w:pPr>
      <w:r w:rsidRPr="00BC7892">
        <w:rPr>
          <w:rFonts w:ascii="Times New Roman" w:hAnsi="Times New Roman"/>
          <w:sz w:val="24"/>
          <w:szCs w:val="24"/>
        </w:rPr>
        <w:t>7.2.</w:t>
      </w:r>
      <w:r w:rsidR="00A75D33" w:rsidRPr="00BC7892">
        <w:rPr>
          <w:rFonts w:ascii="Times New Roman" w:hAnsi="Times New Roman"/>
          <w:sz w:val="24"/>
          <w:szCs w:val="24"/>
        </w:rPr>
        <w:t>1</w:t>
      </w:r>
      <w:r w:rsidR="00720436" w:rsidRPr="00BC7892">
        <w:rPr>
          <w:rFonts w:ascii="Times New Roman" w:hAnsi="Times New Roman"/>
          <w:sz w:val="24"/>
          <w:szCs w:val="24"/>
        </w:rPr>
        <w:t xml:space="preserve"> - </w:t>
      </w:r>
      <w:r w:rsidR="00E16F98" w:rsidRPr="00BC7892">
        <w:rPr>
          <w:rFonts w:ascii="Times New Roman" w:hAnsi="Times New Roman"/>
          <w:sz w:val="24"/>
          <w:szCs w:val="24"/>
        </w:rPr>
        <w:t>R</w:t>
      </w:r>
      <w:r w:rsidR="00A75D33" w:rsidRPr="00BC7892">
        <w:rPr>
          <w:rFonts w:ascii="Times New Roman" w:hAnsi="Times New Roman"/>
          <w:sz w:val="24"/>
          <w:szCs w:val="24"/>
        </w:rPr>
        <w:t>emise des pièces à fournir par l’attributaire</w:t>
      </w:r>
    </w:p>
    <w:p w14:paraId="08BD2AB2" w14:textId="37A69F02" w:rsidR="00D53EC7"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 xml:space="preserve">Il sera demandé au candidat </w:t>
      </w:r>
      <w:r w:rsidR="00B54CDA" w:rsidRPr="00BC7892">
        <w:rPr>
          <w:rFonts w:ascii="Times New Roman" w:hAnsi="Times New Roman"/>
          <w:sz w:val="24"/>
          <w:szCs w:val="24"/>
        </w:rPr>
        <w:t xml:space="preserve">attributaire suite à l’analyse de l’offre </w:t>
      </w:r>
      <w:r w:rsidRPr="00BC7892">
        <w:rPr>
          <w:rFonts w:ascii="Times New Roman" w:hAnsi="Times New Roman"/>
          <w:sz w:val="24"/>
          <w:szCs w:val="24"/>
        </w:rPr>
        <w:t>de produire</w:t>
      </w:r>
      <w:r w:rsidR="00476A41" w:rsidRPr="00BC7892">
        <w:rPr>
          <w:rFonts w:ascii="Times New Roman" w:hAnsi="Times New Roman"/>
          <w:sz w:val="24"/>
          <w:szCs w:val="24"/>
        </w:rPr>
        <w:t xml:space="preserve"> électroniquement à l’adresse </w:t>
      </w:r>
      <w:r w:rsidR="00941F50" w:rsidRPr="00BC7892">
        <w:rPr>
          <w:rFonts w:ascii="Times New Roman" w:hAnsi="Times New Roman"/>
          <w:sz w:val="24"/>
          <w:szCs w:val="24"/>
        </w:rPr>
        <w:t xml:space="preserve"> </w:t>
      </w:r>
      <w:hyperlink r:id="rId16" w:history="1">
        <w:r w:rsidR="00811C58" w:rsidRPr="00BC7892">
          <w:rPr>
            <w:rStyle w:val="Lienhypertexte"/>
            <w:rFonts w:ascii="Times New Roman" w:hAnsi="Times New Roman"/>
            <w:sz w:val="24"/>
            <w:szCs w:val="24"/>
          </w:rPr>
          <w:t>https://marches-publics.departement974.fr/entreprise</w:t>
        </w:r>
      </w:hyperlink>
      <w:r w:rsidR="00811C58" w:rsidRPr="00BC7892">
        <w:rPr>
          <w:rFonts w:ascii="Times New Roman" w:hAnsi="Times New Roman"/>
          <w:sz w:val="24"/>
          <w:szCs w:val="24"/>
        </w:rPr>
        <w:t xml:space="preserve"> </w:t>
      </w:r>
      <w:hyperlink r:id="rId17" w:history="1"/>
      <w:r w:rsidRPr="00BC7892">
        <w:rPr>
          <w:rFonts w:ascii="Times New Roman" w:hAnsi="Times New Roman"/>
          <w:sz w:val="24"/>
          <w:szCs w:val="24"/>
        </w:rPr>
        <w:t xml:space="preserve">dans un délai de </w:t>
      </w:r>
      <w:r w:rsidR="000D47D9" w:rsidRPr="00BC7892">
        <w:rPr>
          <w:rFonts w:ascii="Times New Roman" w:hAnsi="Times New Roman"/>
          <w:b/>
          <w:sz w:val="24"/>
          <w:szCs w:val="24"/>
        </w:rPr>
        <w:t>10</w:t>
      </w:r>
      <w:r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 xml:space="preserve"> à compter de la demande expresse du</w:t>
      </w:r>
      <w:r w:rsidR="00761078" w:rsidRPr="00BC7892">
        <w:rPr>
          <w:rFonts w:ascii="Times New Roman" w:hAnsi="Times New Roman"/>
          <w:sz w:val="24"/>
          <w:szCs w:val="24"/>
        </w:rPr>
        <w:t xml:space="preserve"> représentant du</w:t>
      </w:r>
      <w:r w:rsidRPr="00BC7892">
        <w:rPr>
          <w:rFonts w:ascii="Times New Roman" w:hAnsi="Times New Roman"/>
          <w:sz w:val="24"/>
          <w:szCs w:val="24"/>
        </w:rPr>
        <w:t xml:space="preserve"> </w:t>
      </w:r>
      <w:r w:rsidR="00C264F4" w:rsidRPr="00BC7892">
        <w:rPr>
          <w:rFonts w:ascii="Times New Roman" w:hAnsi="Times New Roman"/>
          <w:sz w:val="24"/>
          <w:szCs w:val="24"/>
        </w:rPr>
        <w:t>pouvoir adjudicateur</w:t>
      </w:r>
      <w:r w:rsidRPr="00BC7892">
        <w:rPr>
          <w:rFonts w:ascii="Times New Roman" w:hAnsi="Times New Roman"/>
          <w:sz w:val="24"/>
          <w:szCs w:val="24"/>
        </w:rPr>
        <w:t>, les pièces justificatives</w:t>
      </w:r>
      <w:r w:rsidR="00BB07B6" w:rsidRPr="00BC7892">
        <w:rPr>
          <w:rFonts w:ascii="Times New Roman" w:hAnsi="Times New Roman"/>
          <w:sz w:val="24"/>
          <w:szCs w:val="24"/>
        </w:rPr>
        <w:t>,</w:t>
      </w:r>
      <w:r w:rsidRPr="00BC7892">
        <w:rPr>
          <w:rFonts w:ascii="Times New Roman" w:hAnsi="Times New Roman"/>
          <w:sz w:val="24"/>
          <w:szCs w:val="24"/>
        </w:rPr>
        <w:t xml:space="preserve"> se rapportant à sa candidature</w:t>
      </w:r>
      <w:r w:rsidR="00BB07B6" w:rsidRPr="00BC7892">
        <w:rPr>
          <w:rFonts w:ascii="Times New Roman" w:hAnsi="Times New Roman"/>
          <w:sz w:val="24"/>
          <w:szCs w:val="24"/>
        </w:rPr>
        <w:t>,</w:t>
      </w:r>
      <w:r w:rsidRPr="00BC7892">
        <w:rPr>
          <w:rFonts w:ascii="Times New Roman" w:hAnsi="Times New Roman"/>
          <w:sz w:val="24"/>
          <w:szCs w:val="24"/>
        </w:rPr>
        <w:t xml:space="preserve"> visées à l’article 7.1., si celles-ci n</w:t>
      </w:r>
      <w:r w:rsidR="00B54CDA" w:rsidRPr="00BC7892">
        <w:rPr>
          <w:rFonts w:ascii="Times New Roman" w:hAnsi="Times New Roman"/>
          <w:sz w:val="24"/>
          <w:szCs w:val="24"/>
        </w:rPr>
        <w:t xml:space="preserve">’ont pas déjà été transmises </w:t>
      </w:r>
      <w:r w:rsidRPr="00BC7892">
        <w:rPr>
          <w:rFonts w:ascii="Times New Roman" w:hAnsi="Times New Roman"/>
          <w:sz w:val="24"/>
          <w:szCs w:val="24"/>
        </w:rPr>
        <w:t xml:space="preserve">signées. </w:t>
      </w:r>
    </w:p>
    <w:p w14:paraId="5C1BA4D6" w14:textId="77777777" w:rsidR="001F0DC1" w:rsidRPr="00BC7892" w:rsidRDefault="001F0DC1" w:rsidP="001F0DC1">
      <w:pPr>
        <w:contextualSpacing/>
        <w:jc w:val="both"/>
        <w:rPr>
          <w:rFonts w:ascii="Times New Roman" w:hAnsi="Times New Roman"/>
          <w:sz w:val="24"/>
          <w:szCs w:val="24"/>
        </w:rPr>
      </w:pPr>
    </w:p>
    <w:p w14:paraId="2B8F8C19" w14:textId="77777777" w:rsidR="00761078" w:rsidRPr="00BC7892" w:rsidRDefault="00D53EC7" w:rsidP="001F0DC1">
      <w:pPr>
        <w:contextualSpacing/>
        <w:jc w:val="both"/>
        <w:rPr>
          <w:rFonts w:ascii="Times New Roman" w:hAnsi="Times New Roman"/>
          <w:sz w:val="24"/>
          <w:szCs w:val="24"/>
        </w:rPr>
      </w:pPr>
      <w:r w:rsidRPr="00BC7892">
        <w:rPr>
          <w:rFonts w:ascii="Times New Roman" w:hAnsi="Times New Roman"/>
          <w:sz w:val="24"/>
          <w:szCs w:val="24"/>
        </w:rPr>
        <w:t>S’il est constaté, que certaines des pièces réclamées sont manquantes ou incomplètes, le représentant du pouvoir adjudicateur peut décider de demander à l’attributaire de compléter son dossier. Le délai de remise des documents sera</w:t>
      </w:r>
      <w:r w:rsidR="00BF77DC" w:rsidRPr="00BC7892">
        <w:rPr>
          <w:rFonts w:ascii="Times New Roman" w:hAnsi="Times New Roman"/>
          <w:sz w:val="24"/>
          <w:szCs w:val="24"/>
        </w:rPr>
        <w:t xml:space="preserve"> de </w:t>
      </w:r>
      <w:r w:rsidR="000D47D9" w:rsidRPr="00BC7892">
        <w:rPr>
          <w:rFonts w:ascii="Times New Roman" w:hAnsi="Times New Roman"/>
          <w:b/>
          <w:sz w:val="24"/>
          <w:szCs w:val="24"/>
        </w:rPr>
        <w:t>5</w:t>
      </w:r>
      <w:r w:rsidR="004D2F2E" w:rsidRPr="00BC7892">
        <w:rPr>
          <w:rFonts w:ascii="Times New Roman" w:hAnsi="Times New Roman"/>
          <w:b/>
          <w:sz w:val="24"/>
          <w:szCs w:val="24"/>
        </w:rPr>
        <w:t xml:space="preserve"> jours</w:t>
      </w:r>
      <w:r w:rsidR="00112736" w:rsidRPr="00BC7892">
        <w:rPr>
          <w:rFonts w:ascii="Times New Roman" w:hAnsi="Times New Roman"/>
          <w:b/>
          <w:sz w:val="24"/>
          <w:szCs w:val="24"/>
        </w:rPr>
        <w:t xml:space="preserve"> maximum</w:t>
      </w:r>
      <w:r w:rsidRPr="00BC7892">
        <w:rPr>
          <w:rFonts w:ascii="Times New Roman" w:hAnsi="Times New Roman"/>
          <w:sz w:val="24"/>
          <w:szCs w:val="24"/>
        </w:rPr>
        <w:t>.</w:t>
      </w:r>
      <w:r w:rsidR="00B54CDA" w:rsidRPr="00BC7892">
        <w:rPr>
          <w:rFonts w:ascii="Times New Roman" w:hAnsi="Times New Roman"/>
          <w:sz w:val="24"/>
          <w:szCs w:val="24"/>
        </w:rPr>
        <w:t xml:space="preserve"> </w:t>
      </w:r>
    </w:p>
    <w:p w14:paraId="3CFE5334" w14:textId="77777777" w:rsidR="00C417BD" w:rsidRPr="00BC7892" w:rsidRDefault="00C417BD" w:rsidP="001F0DC1">
      <w:pPr>
        <w:contextualSpacing/>
        <w:jc w:val="both"/>
        <w:rPr>
          <w:rFonts w:ascii="Times New Roman" w:hAnsi="Times New Roman"/>
          <w:sz w:val="24"/>
          <w:szCs w:val="24"/>
        </w:rPr>
      </w:pPr>
    </w:p>
    <w:p w14:paraId="03CACD9B" w14:textId="77777777" w:rsidR="00D53EC7" w:rsidRPr="00BC7892" w:rsidRDefault="00D53EC7"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 xml:space="preserve">Dans le cas où l’attributaire ne satisferait pas à l’obligation de production des attestations et documents, sa candidature sera rejetée et </w:t>
      </w:r>
      <w:r w:rsidR="00576DD4" w:rsidRPr="00BC7892">
        <w:rPr>
          <w:rFonts w:ascii="Times New Roman" w:hAnsi="Times New Roman"/>
          <w:b/>
          <w:sz w:val="24"/>
          <w:szCs w:val="24"/>
        </w:rPr>
        <w:t>la même procédure sera mise en œuvre avec le candidat ayant présenté l’offre classée la meilleure.</w:t>
      </w:r>
    </w:p>
    <w:p w14:paraId="163E7360" w14:textId="77777777" w:rsidR="00DC59A8" w:rsidRPr="00BC7892" w:rsidRDefault="00DC59A8" w:rsidP="00DC59A8">
      <w:pPr>
        <w:pStyle w:val="Titre3"/>
        <w:rPr>
          <w:rFonts w:ascii="Times New Roman" w:hAnsi="Times New Roman"/>
          <w:sz w:val="24"/>
          <w:szCs w:val="24"/>
        </w:rPr>
      </w:pPr>
      <w:r w:rsidRPr="00BC7892">
        <w:rPr>
          <w:rFonts w:ascii="Times New Roman" w:hAnsi="Times New Roman"/>
          <w:sz w:val="24"/>
          <w:szCs w:val="24"/>
        </w:rPr>
        <w:t>7.2.</w:t>
      </w:r>
      <w:r w:rsidR="00E16F98" w:rsidRPr="00BC7892">
        <w:rPr>
          <w:rFonts w:ascii="Times New Roman" w:hAnsi="Times New Roman"/>
          <w:sz w:val="24"/>
          <w:szCs w:val="24"/>
        </w:rPr>
        <w:t>2</w:t>
      </w:r>
      <w:r w:rsidR="00720436" w:rsidRPr="00BC7892">
        <w:rPr>
          <w:rFonts w:ascii="Times New Roman" w:hAnsi="Times New Roman"/>
          <w:sz w:val="24"/>
          <w:szCs w:val="24"/>
        </w:rPr>
        <w:t xml:space="preserve"> </w:t>
      </w:r>
      <w:r w:rsidRPr="00BC7892">
        <w:rPr>
          <w:rFonts w:ascii="Times New Roman" w:hAnsi="Times New Roman"/>
          <w:sz w:val="24"/>
          <w:szCs w:val="24"/>
        </w:rPr>
        <w:t>- Analyse de la candidature</w:t>
      </w:r>
    </w:p>
    <w:p w14:paraId="74DCE8F6" w14:textId="77777777" w:rsidR="00DC59A8" w:rsidRPr="00BC7892" w:rsidRDefault="00DC59A8" w:rsidP="00D53EC7">
      <w:pPr>
        <w:jc w:val="both"/>
        <w:rPr>
          <w:rFonts w:ascii="Times New Roman" w:hAnsi="Times New Roman"/>
          <w:sz w:val="24"/>
          <w:szCs w:val="24"/>
        </w:rPr>
      </w:pPr>
      <w:r w:rsidRPr="00BC7892">
        <w:rPr>
          <w:rFonts w:ascii="Times New Roman" w:hAnsi="Times New Roman"/>
          <w:sz w:val="24"/>
          <w:szCs w:val="24"/>
        </w:rPr>
        <w:t>Après réception de l’ensemble des pièces visées à l’article 7.</w:t>
      </w:r>
      <w:r w:rsidR="00196CE1" w:rsidRPr="00BC7892">
        <w:rPr>
          <w:rFonts w:ascii="Times New Roman" w:hAnsi="Times New Roman"/>
          <w:sz w:val="24"/>
          <w:szCs w:val="24"/>
        </w:rPr>
        <w:t>1</w:t>
      </w:r>
      <w:r w:rsidRPr="00BC7892">
        <w:rPr>
          <w:rFonts w:ascii="Times New Roman" w:hAnsi="Times New Roman"/>
          <w:sz w:val="24"/>
          <w:szCs w:val="24"/>
        </w:rPr>
        <w:t xml:space="preserve">., </w:t>
      </w:r>
      <w:r w:rsidR="00196CE1" w:rsidRPr="00BC7892">
        <w:rPr>
          <w:rFonts w:ascii="Times New Roman" w:hAnsi="Times New Roman"/>
          <w:sz w:val="24"/>
          <w:szCs w:val="24"/>
        </w:rPr>
        <w:t>le pouvoir adjudicateur</w:t>
      </w:r>
      <w:r w:rsidRPr="00BC7892">
        <w:rPr>
          <w:rFonts w:ascii="Times New Roman" w:hAnsi="Times New Roman"/>
          <w:sz w:val="24"/>
          <w:szCs w:val="24"/>
        </w:rPr>
        <w:t xml:space="preserve"> procèdera à l’analyse de la candidature</w:t>
      </w:r>
      <w:r w:rsidR="003404F0" w:rsidRPr="00BC7892">
        <w:rPr>
          <w:rFonts w:ascii="Times New Roman" w:hAnsi="Times New Roman"/>
          <w:sz w:val="24"/>
          <w:szCs w:val="24"/>
        </w:rPr>
        <w:t xml:space="preserve">. </w:t>
      </w:r>
      <w:r w:rsidR="00196CE1" w:rsidRPr="00BC7892">
        <w:rPr>
          <w:rFonts w:ascii="Times New Roman" w:hAnsi="Times New Roman"/>
          <w:sz w:val="24"/>
          <w:szCs w:val="24"/>
        </w:rPr>
        <w:t>Il</w:t>
      </w:r>
      <w:r w:rsidR="003404F0" w:rsidRPr="00BC7892">
        <w:rPr>
          <w:rFonts w:ascii="Times New Roman" w:hAnsi="Times New Roman"/>
          <w:sz w:val="24"/>
          <w:szCs w:val="24"/>
        </w:rPr>
        <w:t xml:space="preserve"> vérifiera </w:t>
      </w:r>
      <w:r w:rsidR="00A104D7" w:rsidRPr="00BC7892">
        <w:rPr>
          <w:rFonts w:ascii="Times New Roman" w:hAnsi="Times New Roman"/>
          <w:sz w:val="24"/>
          <w:szCs w:val="24"/>
        </w:rPr>
        <w:t>les interdictions de</w:t>
      </w:r>
      <w:r w:rsidR="003404F0" w:rsidRPr="00BC7892">
        <w:rPr>
          <w:rFonts w:ascii="Times New Roman" w:hAnsi="Times New Roman"/>
          <w:sz w:val="24"/>
          <w:szCs w:val="24"/>
        </w:rPr>
        <w:t xml:space="preserve"> soumissionner du candidat et ses ni</w:t>
      </w:r>
      <w:r w:rsidR="00715EF7" w:rsidRPr="00BC7892">
        <w:rPr>
          <w:rFonts w:ascii="Times New Roman" w:hAnsi="Times New Roman"/>
          <w:sz w:val="24"/>
          <w:szCs w:val="24"/>
        </w:rPr>
        <w:t>veaux de capacité</w:t>
      </w:r>
      <w:r w:rsidR="00C417BD" w:rsidRPr="00BC7892">
        <w:rPr>
          <w:rFonts w:ascii="Times New Roman" w:hAnsi="Times New Roman"/>
          <w:sz w:val="24"/>
          <w:szCs w:val="24"/>
        </w:rPr>
        <w:t>s</w:t>
      </w:r>
      <w:r w:rsidRPr="00BC7892">
        <w:rPr>
          <w:rFonts w:ascii="Times New Roman" w:hAnsi="Times New Roman"/>
          <w:sz w:val="24"/>
          <w:szCs w:val="24"/>
        </w:rPr>
        <w:t xml:space="preserve"> </w:t>
      </w:r>
      <w:r w:rsidR="00715EF7" w:rsidRPr="00BC7892">
        <w:rPr>
          <w:rFonts w:ascii="Times New Roman" w:hAnsi="Times New Roman"/>
          <w:sz w:val="24"/>
          <w:szCs w:val="24"/>
        </w:rPr>
        <w:t>économique, financière</w:t>
      </w:r>
      <w:r w:rsidR="00B54CDA" w:rsidRPr="00BC7892">
        <w:rPr>
          <w:rFonts w:ascii="Times New Roman" w:hAnsi="Times New Roman"/>
          <w:sz w:val="24"/>
          <w:szCs w:val="24"/>
        </w:rPr>
        <w:t xml:space="preserve">, technique et professionnelle selon les conditions de participation fixées à l’article 5.1 du présent </w:t>
      </w:r>
      <w:r w:rsidR="00DC6074" w:rsidRPr="00BC7892">
        <w:rPr>
          <w:rFonts w:ascii="Times New Roman" w:hAnsi="Times New Roman"/>
          <w:sz w:val="24"/>
          <w:szCs w:val="24"/>
        </w:rPr>
        <w:t>règlement</w:t>
      </w:r>
      <w:r w:rsidR="00196CE1" w:rsidRPr="00BC7892">
        <w:rPr>
          <w:rFonts w:ascii="Times New Roman" w:hAnsi="Times New Roman"/>
          <w:sz w:val="24"/>
          <w:szCs w:val="24"/>
        </w:rPr>
        <w:t>.</w:t>
      </w:r>
    </w:p>
    <w:p w14:paraId="59E22352" w14:textId="77777777" w:rsidR="00DC59A8" w:rsidRPr="00BC7892" w:rsidRDefault="00DC59A8" w:rsidP="008C0212">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sz w:val="24"/>
          <w:szCs w:val="24"/>
        </w:rPr>
      </w:pPr>
      <w:r w:rsidRPr="00BC7892">
        <w:rPr>
          <w:rFonts w:ascii="Times New Roman" w:hAnsi="Times New Roman"/>
          <w:b/>
          <w:sz w:val="24"/>
          <w:szCs w:val="24"/>
        </w:rPr>
        <w:t>Dans le cas où l’attributaire ne dispose pas d’une capacité suffisante à réaliser la prestation,</w:t>
      </w:r>
      <w:r w:rsidR="00DC6074" w:rsidRPr="00BC7892">
        <w:rPr>
          <w:rFonts w:ascii="Times New Roman" w:hAnsi="Times New Roman"/>
          <w:b/>
          <w:sz w:val="24"/>
          <w:szCs w:val="24"/>
        </w:rPr>
        <w:t xml:space="preserve"> ou s’il se trouve dans l’un des cas d’interdiction de soumissionner</w:t>
      </w:r>
      <w:r w:rsidRPr="00BC7892">
        <w:rPr>
          <w:rFonts w:ascii="Times New Roman" w:hAnsi="Times New Roman"/>
          <w:b/>
          <w:sz w:val="24"/>
          <w:szCs w:val="24"/>
        </w:rPr>
        <w:t xml:space="preserve"> sa candidature sera rejetée</w:t>
      </w:r>
      <w:r w:rsidR="008029FF" w:rsidRPr="00BC7892">
        <w:rPr>
          <w:rFonts w:ascii="Times New Roman" w:hAnsi="Times New Roman"/>
          <w:b/>
          <w:sz w:val="24"/>
          <w:szCs w:val="24"/>
        </w:rPr>
        <w:t>.</w:t>
      </w:r>
      <w:r w:rsidRPr="00BC7892">
        <w:rPr>
          <w:rFonts w:ascii="Times New Roman" w:hAnsi="Times New Roman"/>
          <w:b/>
          <w:sz w:val="24"/>
          <w:szCs w:val="24"/>
        </w:rPr>
        <w:t xml:space="preserve"> </w:t>
      </w:r>
      <w:r w:rsidR="008029FF" w:rsidRPr="00BC7892">
        <w:rPr>
          <w:rFonts w:ascii="Times New Roman" w:hAnsi="Times New Roman"/>
          <w:b/>
          <w:sz w:val="24"/>
          <w:szCs w:val="24"/>
        </w:rPr>
        <w:t>La même procédure sera mise en œuvre avec le</w:t>
      </w:r>
      <w:r w:rsidRPr="00BC7892">
        <w:rPr>
          <w:rFonts w:ascii="Times New Roman" w:hAnsi="Times New Roman"/>
          <w:b/>
          <w:sz w:val="24"/>
          <w:szCs w:val="24"/>
        </w:rPr>
        <w:t xml:space="preserve"> candidat </w:t>
      </w:r>
      <w:r w:rsidR="00EE733E" w:rsidRPr="00BC7892">
        <w:rPr>
          <w:rFonts w:ascii="Times New Roman" w:hAnsi="Times New Roman"/>
          <w:b/>
          <w:sz w:val="24"/>
          <w:szCs w:val="24"/>
        </w:rPr>
        <w:t>ayant présenté l’offre classée la meilleure</w:t>
      </w:r>
      <w:r w:rsidRPr="00BC7892">
        <w:rPr>
          <w:rFonts w:ascii="Times New Roman" w:hAnsi="Times New Roman"/>
          <w:b/>
          <w:sz w:val="24"/>
          <w:szCs w:val="24"/>
        </w:rPr>
        <w:t>.</w:t>
      </w:r>
    </w:p>
    <w:p w14:paraId="5371E7AA" w14:textId="77777777" w:rsidR="00D53EC7" w:rsidRPr="00BC7892" w:rsidRDefault="00D53EC7" w:rsidP="00D92003">
      <w:pPr>
        <w:pStyle w:val="Titre3"/>
        <w:ind w:left="0"/>
        <w:rPr>
          <w:rFonts w:ascii="Times New Roman" w:hAnsi="Times New Roman"/>
          <w:i w:val="0"/>
          <w:sz w:val="24"/>
          <w:szCs w:val="24"/>
        </w:rPr>
      </w:pPr>
      <w:r w:rsidRPr="00BC7892">
        <w:rPr>
          <w:rFonts w:ascii="Times New Roman" w:hAnsi="Times New Roman"/>
          <w:i w:val="0"/>
          <w:sz w:val="24"/>
          <w:szCs w:val="24"/>
        </w:rPr>
        <w:t>7</w:t>
      </w:r>
      <w:r w:rsidR="00B237CD" w:rsidRPr="00BC7892">
        <w:rPr>
          <w:rFonts w:ascii="Times New Roman" w:hAnsi="Times New Roman"/>
          <w:i w:val="0"/>
          <w:sz w:val="24"/>
          <w:szCs w:val="24"/>
        </w:rPr>
        <w:t>.</w:t>
      </w:r>
      <w:r w:rsidR="00761078" w:rsidRPr="00BC7892">
        <w:rPr>
          <w:rFonts w:ascii="Times New Roman" w:hAnsi="Times New Roman"/>
          <w:i w:val="0"/>
          <w:sz w:val="24"/>
          <w:szCs w:val="24"/>
        </w:rPr>
        <w:t>3</w:t>
      </w:r>
      <w:r w:rsidR="00720436" w:rsidRPr="00BC7892">
        <w:rPr>
          <w:rFonts w:ascii="Times New Roman" w:hAnsi="Times New Roman"/>
          <w:i w:val="0"/>
          <w:sz w:val="24"/>
          <w:szCs w:val="24"/>
        </w:rPr>
        <w:t xml:space="preserve"> </w:t>
      </w:r>
      <w:r w:rsidRPr="00BC7892">
        <w:rPr>
          <w:rFonts w:ascii="Times New Roman" w:hAnsi="Times New Roman"/>
          <w:i w:val="0"/>
          <w:sz w:val="24"/>
          <w:szCs w:val="24"/>
        </w:rPr>
        <w:t>- Mise au point du marché</w:t>
      </w:r>
    </w:p>
    <w:p w14:paraId="53D14DA8" w14:textId="77777777" w:rsidR="0005250A" w:rsidRPr="00BC7892" w:rsidRDefault="0005250A" w:rsidP="0005250A">
      <w:pPr>
        <w:contextualSpacing/>
        <w:jc w:val="both"/>
        <w:rPr>
          <w:rFonts w:ascii="Times New Roman" w:hAnsi="Times New Roman"/>
          <w:color w:val="000000"/>
          <w:sz w:val="24"/>
          <w:szCs w:val="24"/>
        </w:rPr>
      </w:pPr>
      <w:r w:rsidRPr="00BC7892">
        <w:rPr>
          <w:rFonts w:ascii="Times New Roman" w:hAnsi="Times New Roman"/>
          <w:color w:val="000000"/>
          <w:sz w:val="24"/>
          <w:szCs w:val="24"/>
        </w:rPr>
        <w:t>Conformément aux dispositions de l’article R. 2152-13 du Code de la commande publique, le pouvoir adjudicateur se garde la possibilité de procéder à une mise au point des composantes du marché avant sa signature.</w:t>
      </w:r>
    </w:p>
    <w:p w14:paraId="1F9D0B43" w14:textId="77591C8C" w:rsidR="00C417BD" w:rsidRDefault="00C417BD" w:rsidP="00C417BD">
      <w:pPr>
        <w:contextualSpacing/>
        <w:jc w:val="both"/>
        <w:rPr>
          <w:rFonts w:ascii="Times New Roman" w:hAnsi="Times New Roman"/>
          <w:color w:val="000000"/>
          <w:sz w:val="24"/>
          <w:szCs w:val="24"/>
        </w:rPr>
      </w:pPr>
      <w:r w:rsidRPr="00BC7892">
        <w:rPr>
          <w:rFonts w:ascii="Times New Roman" w:hAnsi="Times New Roman"/>
          <w:color w:val="000000"/>
          <w:sz w:val="24"/>
          <w:szCs w:val="24"/>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A3177B" w:rsidRPr="00BC7892">
        <w:rPr>
          <w:rFonts w:ascii="Times New Roman" w:hAnsi="Times New Roman"/>
          <w:b/>
          <w:color w:val="000000"/>
          <w:sz w:val="24"/>
          <w:szCs w:val="24"/>
        </w:rPr>
        <w:t>cinq jours maximums</w:t>
      </w:r>
      <w:r w:rsidRPr="00BC7892">
        <w:rPr>
          <w:rFonts w:ascii="Times New Roman" w:hAnsi="Times New Roman"/>
          <w:color w:val="000000"/>
          <w:sz w:val="24"/>
          <w:szCs w:val="24"/>
        </w:rPr>
        <w:t>. Passé ce délai ou en cas de refus, son offre sera rejetée et la même demande sera formulée au candidat ayant présenté l’offre classée la meilleure.</w:t>
      </w:r>
    </w:p>
    <w:p w14:paraId="66C5CC06" w14:textId="1B7B7EAF" w:rsidR="00C92306" w:rsidRPr="00BC7892" w:rsidRDefault="00BD363A" w:rsidP="00C92306">
      <w:pPr>
        <w:pStyle w:val="Titre1"/>
        <w:rPr>
          <w:rFonts w:ascii="Times New Roman" w:hAnsi="Times New Roman"/>
          <w:sz w:val="24"/>
          <w:szCs w:val="24"/>
          <w:u w:val="single"/>
          <w:lang w:val="fr-FR"/>
        </w:rPr>
      </w:pPr>
      <w:bookmarkStart w:id="52" w:name="_Toc236922472"/>
      <w:r w:rsidRPr="00BC7892">
        <w:rPr>
          <w:rFonts w:ascii="Times New Roman" w:hAnsi="Times New Roman"/>
          <w:sz w:val="24"/>
          <w:szCs w:val="24"/>
          <w:u w:val="single"/>
          <w:lang w:val="fr-FR"/>
        </w:rPr>
        <w:t xml:space="preserve">ARTICLE </w:t>
      </w:r>
      <w:r w:rsidR="00C92306" w:rsidRPr="00BC7892">
        <w:rPr>
          <w:rFonts w:ascii="Times New Roman" w:hAnsi="Times New Roman"/>
          <w:sz w:val="24"/>
          <w:szCs w:val="24"/>
          <w:u w:val="single"/>
        </w:rPr>
        <w:t>8</w:t>
      </w:r>
      <w:r w:rsidRPr="00BC7892">
        <w:rPr>
          <w:rFonts w:ascii="Times New Roman" w:hAnsi="Times New Roman"/>
          <w:sz w:val="24"/>
          <w:szCs w:val="24"/>
          <w:u w:val="single"/>
          <w:lang w:val="fr-FR"/>
        </w:rPr>
        <w:t xml:space="preserve"> </w:t>
      </w:r>
      <w:r w:rsidR="00C92306" w:rsidRPr="00BC7892">
        <w:rPr>
          <w:rFonts w:ascii="Times New Roman" w:hAnsi="Times New Roman"/>
          <w:sz w:val="24"/>
          <w:szCs w:val="24"/>
          <w:u w:val="single"/>
        </w:rPr>
        <w:t>- Notification du marché</w:t>
      </w:r>
      <w:bookmarkEnd w:id="52"/>
      <w:r w:rsidRPr="00BC7892">
        <w:rPr>
          <w:rFonts w:ascii="Times New Roman" w:hAnsi="Times New Roman"/>
          <w:sz w:val="24"/>
          <w:szCs w:val="24"/>
          <w:u w:val="single"/>
          <w:lang w:val="fr-FR"/>
        </w:rPr>
        <w:t xml:space="preserve"> </w:t>
      </w:r>
    </w:p>
    <w:p w14:paraId="4D30F558" w14:textId="77777777" w:rsidR="00435FE7" w:rsidRPr="00BC7892" w:rsidRDefault="005F3BE4" w:rsidP="00D53EC7">
      <w:pPr>
        <w:contextualSpacing/>
        <w:jc w:val="both"/>
        <w:rPr>
          <w:rFonts w:ascii="Times New Roman" w:hAnsi="Times New Roman"/>
          <w:sz w:val="24"/>
          <w:szCs w:val="24"/>
        </w:rPr>
      </w:pPr>
      <w:r w:rsidRPr="00BC7892">
        <w:rPr>
          <w:rFonts w:ascii="Times New Roman" w:eastAsia="Calibri" w:hAnsi="Times New Roman"/>
          <w:color w:val="000000"/>
          <w:sz w:val="24"/>
          <w:szCs w:val="24"/>
          <w:lang w:eastAsia="en-US"/>
        </w:rPr>
        <w:t xml:space="preserve">La notification </w:t>
      </w:r>
      <w:r w:rsidR="00D92212" w:rsidRPr="00BC7892">
        <w:rPr>
          <w:rFonts w:ascii="Times New Roman" w:eastAsia="Calibri" w:hAnsi="Times New Roman"/>
          <w:color w:val="000000"/>
          <w:sz w:val="24"/>
          <w:szCs w:val="24"/>
          <w:lang w:eastAsia="en-US"/>
        </w:rPr>
        <w:t>sera</w:t>
      </w:r>
      <w:r w:rsidRPr="00BC7892">
        <w:rPr>
          <w:rFonts w:ascii="Times New Roman" w:eastAsia="Calibri" w:hAnsi="Times New Roman"/>
          <w:color w:val="000000"/>
          <w:sz w:val="24"/>
          <w:szCs w:val="24"/>
          <w:lang w:eastAsia="en-US"/>
        </w:rPr>
        <w:t xml:space="preserve"> effectuée par </w:t>
      </w:r>
      <w:r w:rsidR="00786859" w:rsidRPr="00BC7892">
        <w:rPr>
          <w:rFonts w:ascii="Times New Roman" w:eastAsia="Calibri" w:hAnsi="Times New Roman"/>
          <w:color w:val="000000"/>
          <w:sz w:val="24"/>
          <w:szCs w:val="24"/>
          <w:lang w:eastAsia="en-US"/>
        </w:rPr>
        <w:t>transmission électronique</w:t>
      </w:r>
      <w:r w:rsidRPr="00BC7892">
        <w:rPr>
          <w:rFonts w:ascii="Times New Roman" w:eastAsia="Calibri" w:hAnsi="Times New Roman"/>
          <w:color w:val="000000"/>
          <w:sz w:val="24"/>
          <w:szCs w:val="24"/>
          <w:lang w:eastAsia="en-US"/>
        </w:rPr>
        <w:t>.</w:t>
      </w:r>
    </w:p>
    <w:p w14:paraId="6A4111C6" w14:textId="77777777" w:rsidR="006A0DA8" w:rsidRPr="00BC7892" w:rsidRDefault="006A0DA8" w:rsidP="00536DB8">
      <w:pPr>
        <w:rPr>
          <w:rFonts w:ascii="Times New Roman" w:hAnsi="Times New Roman"/>
          <w:sz w:val="24"/>
          <w:szCs w:val="24"/>
        </w:rPr>
      </w:pPr>
    </w:p>
    <w:sectPr w:rsidR="006A0DA8" w:rsidRPr="00BC7892" w:rsidSect="00AC4F94">
      <w:footerReference w:type="default" r:id="rId18"/>
      <w:pgSz w:w="11906" w:h="16838"/>
      <w:pgMar w:top="284" w:right="991"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7AA5A" w14:textId="77777777" w:rsidR="00781DED" w:rsidRDefault="00781DED" w:rsidP="006A0DA8">
      <w:pPr>
        <w:spacing w:after="0" w:line="240" w:lineRule="auto"/>
      </w:pPr>
      <w:r>
        <w:separator/>
      </w:r>
    </w:p>
  </w:endnote>
  <w:endnote w:type="continuationSeparator" w:id="0">
    <w:p w14:paraId="31EAFED2" w14:textId="77777777" w:rsidR="00781DED" w:rsidRDefault="00781DED"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057B3" w14:textId="0E782209" w:rsidR="00781DED" w:rsidRDefault="00781DED" w:rsidP="00D251AE">
    <w:pPr>
      <w:pStyle w:val="Pieddepage"/>
      <w:pBdr>
        <w:top w:val="single" w:sz="4" w:space="1" w:color="auto"/>
      </w:pBdr>
      <w:jc w:val="center"/>
    </w:pPr>
    <w:r w:rsidRPr="00C63960">
      <w:rPr>
        <w:b/>
        <w:i/>
      </w:rPr>
      <w:t>Règlement de la consultation</w:t>
    </w:r>
    <w:r>
      <w:t xml:space="preserve"> – AC à BC pour des travaux de renforcement de chaussées et de réalisation de ralentisseurs - Page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14</w:t>
    </w:r>
    <w:r>
      <w:rPr>
        <w:b/>
        <w:bCs/>
        <w:sz w:val="24"/>
        <w:szCs w:val="24"/>
      </w:rPr>
      <w:fldChar w:fldCharType="end"/>
    </w:r>
  </w:p>
  <w:p w14:paraId="48514DC9" w14:textId="77777777" w:rsidR="00781DED" w:rsidRDefault="00781DE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C762D" w14:textId="77777777" w:rsidR="00781DED" w:rsidRDefault="00781DED" w:rsidP="006A0DA8">
      <w:pPr>
        <w:spacing w:after="0" w:line="240" w:lineRule="auto"/>
      </w:pPr>
      <w:r>
        <w:separator/>
      </w:r>
    </w:p>
  </w:footnote>
  <w:footnote w:type="continuationSeparator" w:id="0">
    <w:p w14:paraId="604F9FC2" w14:textId="77777777" w:rsidR="00781DED" w:rsidRDefault="00781DED"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lowerLetter"/>
      <w:lvlText w:val="%1)"/>
      <w:lvlJc w:val="left"/>
      <w:pPr>
        <w:tabs>
          <w:tab w:val="num" w:pos="786"/>
        </w:tabs>
        <w:ind w:left="786" w:hanging="360"/>
      </w:pPr>
      <w:rPr>
        <w:rFonts w:ascii="Arial" w:hAnsi="Arial" w:cs="Courier New"/>
        <w:b/>
        <w:bCs/>
        <w:sz w:val="20"/>
        <w:szCs w:val="20"/>
      </w:rPr>
    </w:lvl>
    <w:lvl w:ilvl="1">
      <w:start w:val="1"/>
      <w:numFmt w:val="lowerLetter"/>
      <w:lvlText w:val="%2)"/>
      <w:lvlJc w:val="left"/>
      <w:pPr>
        <w:tabs>
          <w:tab w:val="num" w:pos="1146"/>
        </w:tabs>
        <w:ind w:left="1146" w:hanging="360"/>
      </w:pPr>
      <w:rPr>
        <w:rFonts w:cs="Times New Roman"/>
      </w:rPr>
    </w:lvl>
    <w:lvl w:ilvl="2">
      <w:start w:val="1"/>
      <w:numFmt w:val="lowerRoman"/>
      <w:lvlText w:val="%3)"/>
      <w:lvlJc w:val="left"/>
      <w:pPr>
        <w:tabs>
          <w:tab w:val="num" w:pos="1506"/>
        </w:tabs>
        <w:ind w:left="1506" w:hanging="360"/>
      </w:pPr>
      <w:rPr>
        <w:rFonts w:cs="Times New Roman"/>
      </w:rPr>
    </w:lvl>
    <w:lvl w:ilvl="3">
      <w:start w:val="1"/>
      <w:numFmt w:val="decimal"/>
      <w:lvlText w:val="(%4)"/>
      <w:lvlJc w:val="left"/>
      <w:pPr>
        <w:tabs>
          <w:tab w:val="num" w:pos="1866"/>
        </w:tabs>
        <w:ind w:left="1866" w:hanging="360"/>
      </w:pPr>
      <w:rPr>
        <w:rFonts w:cs="Times New Roman"/>
      </w:rPr>
    </w:lvl>
    <w:lvl w:ilvl="4">
      <w:start w:val="1"/>
      <w:numFmt w:val="lowerLetter"/>
      <w:lvlText w:val="(%5)"/>
      <w:lvlJc w:val="left"/>
      <w:pPr>
        <w:tabs>
          <w:tab w:val="num" w:pos="2226"/>
        </w:tabs>
        <w:ind w:left="2226" w:hanging="360"/>
      </w:pPr>
      <w:rPr>
        <w:rFonts w:cs="Times New Roman"/>
      </w:rPr>
    </w:lvl>
    <w:lvl w:ilvl="5">
      <w:start w:val="1"/>
      <w:numFmt w:val="lowerRoman"/>
      <w:lvlText w:val="(%6)"/>
      <w:lvlJc w:val="left"/>
      <w:pPr>
        <w:tabs>
          <w:tab w:val="num" w:pos="2586"/>
        </w:tabs>
        <w:ind w:left="2586" w:hanging="360"/>
      </w:pPr>
      <w:rPr>
        <w:rFonts w:cs="Times New Roman"/>
      </w:rPr>
    </w:lvl>
    <w:lvl w:ilvl="6">
      <w:start w:val="1"/>
      <w:numFmt w:val="decimal"/>
      <w:lvlText w:val="%7."/>
      <w:lvlJc w:val="left"/>
      <w:pPr>
        <w:tabs>
          <w:tab w:val="num" w:pos="2946"/>
        </w:tabs>
        <w:ind w:left="2946" w:hanging="360"/>
      </w:pPr>
      <w:rPr>
        <w:rFonts w:cs="Times New Roman"/>
      </w:rPr>
    </w:lvl>
    <w:lvl w:ilvl="7">
      <w:start w:val="1"/>
      <w:numFmt w:val="lowerLetter"/>
      <w:lvlText w:val="%8."/>
      <w:lvlJc w:val="left"/>
      <w:pPr>
        <w:tabs>
          <w:tab w:val="num" w:pos="3306"/>
        </w:tabs>
        <w:ind w:left="3306" w:hanging="360"/>
      </w:pPr>
      <w:rPr>
        <w:rFonts w:cs="Times New Roman"/>
      </w:rPr>
    </w:lvl>
    <w:lvl w:ilvl="8">
      <w:start w:val="1"/>
      <w:numFmt w:val="lowerRoman"/>
      <w:lvlText w:val="%9."/>
      <w:lvlJc w:val="left"/>
      <w:pPr>
        <w:tabs>
          <w:tab w:val="num" w:pos="3666"/>
        </w:tabs>
        <w:ind w:left="3666" w:hanging="360"/>
      </w:pPr>
      <w:rPr>
        <w:rFonts w:cs="Times New Roman"/>
      </w:rPr>
    </w:lvl>
  </w:abstractNum>
  <w:abstractNum w:abstractNumId="1" w15:restartNumberingAfterBreak="0">
    <w:nsid w:val="05985578"/>
    <w:multiLevelType w:val="hybridMultilevel"/>
    <w:tmpl w:val="3CCE0864"/>
    <w:lvl w:ilvl="0" w:tplc="040C0003">
      <w:start w:val="1"/>
      <w:numFmt w:val="bullet"/>
      <w:lvlText w:val="o"/>
      <w:lvlJc w:val="left"/>
      <w:pPr>
        <w:tabs>
          <w:tab w:val="num" w:pos="360"/>
        </w:tabs>
        <w:ind w:left="360" w:hanging="360"/>
      </w:pPr>
      <w:rPr>
        <w:rFonts w:ascii="Courier New" w:hAnsi="Courier New"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7D1F36"/>
    <w:multiLevelType w:val="hybridMultilevel"/>
    <w:tmpl w:val="475C28F4"/>
    <w:lvl w:ilvl="0" w:tplc="040C0001">
      <w:start w:val="1"/>
      <w:numFmt w:val="bullet"/>
      <w:lvlText w:val=""/>
      <w:lvlJc w:val="left"/>
      <w:pPr>
        <w:ind w:left="2840" w:hanging="360"/>
      </w:pPr>
      <w:rPr>
        <w:rFonts w:ascii="Symbol" w:hAnsi="Symbol" w:hint="default"/>
      </w:rPr>
    </w:lvl>
    <w:lvl w:ilvl="1" w:tplc="040C0003" w:tentative="1">
      <w:start w:val="1"/>
      <w:numFmt w:val="bullet"/>
      <w:lvlText w:val="o"/>
      <w:lvlJc w:val="left"/>
      <w:pPr>
        <w:ind w:left="3560" w:hanging="360"/>
      </w:pPr>
      <w:rPr>
        <w:rFonts w:ascii="Courier New" w:hAnsi="Courier New" w:cs="Courier New" w:hint="default"/>
      </w:rPr>
    </w:lvl>
    <w:lvl w:ilvl="2" w:tplc="040C0005" w:tentative="1">
      <w:start w:val="1"/>
      <w:numFmt w:val="bullet"/>
      <w:lvlText w:val=""/>
      <w:lvlJc w:val="left"/>
      <w:pPr>
        <w:ind w:left="4280" w:hanging="360"/>
      </w:pPr>
      <w:rPr>
        <w:rFonts w:ascii="Wingdings" w:hAnsi="Wingdings" w:hint="default"/>
      </w:rPr>
    </w:lvl>
    <w:lvl w:ilvl="3" w:tplc="040C0001" w:tentative="1">
      <w:start w:val="1"/>
      <w:numFmt w:val="bullet"/>
      <w:lvlText w:val=""/>
      <w:lvlJc w:val="left"/>
      <w:pPr>
        <w:ind w:left="5000" w:hanging="360"/>
      </w:pPr>
      <w:rPr>
        <w:rFonts w:ascii="Symbol" w:hAnsi="Symbol" w:hint="default"/>
      </w:rPr>
    </w:lvl>
    <w:lvl w:ilvl="4" w:tplc="040C0003" w:tentative="1">
      <w:start w:val="1"/>
      <w:numFmt w:val="bullet"/>
      <w:lvlText w:val="o"/>
      <w:lvlJc w:val="left"/>
      <w:pPr>
        <w:ind w:left="5720" w:hanging="360"/>
      </w:pPr>
      <w:rPr>
        <w:rFonts w:ascii="Courier New" w:hAnsi="Courier New" w:cs="Courier New" w:hint="default"/>
      </w:rPr>
    </w:lvl>
    <w:lvl w:ilvl="5" w:tplc="040C0005" w:tentative="1">
      <w:start w:val="1"/>
      <w:numFmt w:val="bullet"/>
      <w:lvlText w:val=""/>
      <w:lvlJc w:val="left"/>
      <w:pPr>
        <w:ind w:left="6440" w:hanging="360"/>
      </w:pPr>
      <w:rPr>
        <w:rFonts w:ascii="Wingdings" w:hAnsi="Wingdings" w:hint="default"/>
      </w:rPr>
    </w:lvl>
    <w:lvl w:ilvl="6" w:tplc="040C0001" w:tentative="1">
      <w:start w:val="1"/>
      <w:numFmt w:val="bullet"/>
      <w:lvlText w:val=""/>
      <w:lvlJc w:val="left"/>
      <w:pPr>
        <w:ind w:left="7160" w:hanging="360"/>
      </w:pPr>
      <w:rPr>
        <w:rFonts w:ascii="Symbol" w:hAnsi="Symbol" w:hint="default"/>
      </w:rPr>
    </w:lvl>
    <w:lvl w:ilvl="7" w:tplc="040C0003" w:tentative="1">
      <w:start w:val="1"/>
      <w:numFmt w:val="bullet"/>
      <w:lvlText w:val="o"/>
      <w:lvlJc w:val="left"/>
      <w:pPr>
        <w:ind w:left="7880" w:hanging="360"/>
      </w:pPr>
      <w:rPr>
        <w:rFonts w:ascii="Courier New" w:hAnsi="Courier New" w:cs="Courier New" w:hint="default"/>
      </w:rPr>
    </w:lvl>
    <w:lvl w:ilvl="8" w:tplc="040C0005" w:tentative="1">
      <w:start w:val="1"/>
      <w:numFmt w:val="bullet"/>
      <w:lvlText w:val=""/>
      <w:lvlJc w:val="left"/>
      <w:pPr>
        <w:ind w:left="8600" w:hanging="360"/>
      </w:pPr>
      <w:rPr>
        <w:rFonts w:ascii="Wingdings" w:hAnsi="Wingdings" w:hint="default"/>
      </w:rPr>
    </w:lvl>
  </w:abstractNum>
  <w:abstractNum w:abstractNumId="3" w15:restartNumberingAfterBreak="0">
    <w:nsid w:val="1170164A"/>
    <w:multiLevelType w:val="hybridMultilevel"/>
    <w:tmpl w:val="2B0CC970"/>
    <w:lvl w:ilvl="0" w:tplc="FC3A05AE">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8A633E"/>
    <w:multiLevelType w:val="hybridMultilevel"/>
    <w:tmpl w:val="D3F85C58"/>
    <w:lvl w:ilvl="0" w:tplc="060A1068">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1D6160"/>
    <w:multiLevelType w:val="hybridMultilevel"/>
    <w:tmpl w:val="926A6840"/>
    <w:lvl w:ilvl="0" w:tplc="5960531A">
      <w:numFmt w:val="bullet"/>
      <w:lvlText w:val="-"/>
      <w:lvlJc w:val="left"/>
      <w:pPr>
        <w:ind w:left="1065" w:hanging="360"/>
      </w:pPr>
      <w:rPr>
        <w:rFonts w:ascii="Cambria" w:eastAsia="Times New Roman" w:hAnsi="Cambria"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6" w15:restartNumberingAfterBreak="0">
    <w:nsid w:val="15602982"/>
    <w:multiLevelType w:val="hybridMultilevel"/>
    <w:tmpl w:val="43684970"/>
    <w:lvl w:ilvl="0" w:tplc="AE36ECB0">
      <w:numFmt w:val="bullet"/>
      <w:lvlText w:val="-"/>
      <w:lvlJc w:val="left"/>
      <w:pPr>
        <w:ind w:left="1434" w:hanging="360"/>
      </w:pPr>
      <w:rPr>
        <w:rFonts w:ascii="Calibri" w:eastAsia="Calibri" w:hAnsi="Calibri" w:cs="Times New Roman" w:hint="default"/>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7" w15:restartNumberingAfterBreak="0">
    <w:nsid w:val="16D2391B"/>
    <w:multiLevelType w:val="hybridMultilevel"/>
    <w:tmpl w:val="954C2072"/>
    <w:lvl w:ilvl="0" w:tplc="D5DAC914">
      <w:numFmt w:val="bullet"/>
      <w:lvlText w:val="-"/>
      <w:lvlJc w:val="left"/>
      <w:pPr>
        <w:ind w:left="720" w:hanging="360"/>
      </w:pPr>
      <w:rPr>
        <w:rFonts w:ascii="Calibri" w:eastAsiaTheme="minorHAnsi" w:hAnsi="Calibri" w:cstheme="minorBidi"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711153D"/>
    <w:multiLevelType w:val="hybridMultilevel"/>
    <w:tmpl w:val="ED104074"/>
    <w:lvl w:ilvl="0" w:tplc="DDE2C4F8">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874592D"/>
    <w:multiLevelType w:val="hybridMultilevel"/>
    <w:tmpl w:val="0F3CDAFA"/>
    <w:lvl w:ilvl="0" w:tplc="DB8C275A">
      <w:start w:val="1"/>
      <w:numFmt w:val="decimal"/>
      <w:lvlText w:val="%1-"/>
      <w:lvlJc w:val="left"/>
      <w:pPr>
        <w:ind w:left="928" w:hanging="360"/>
      </w:pPr>
      <w:rPr>
        <w:rFonts w:hint="default"/>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10" w15:restartNumberingAfterBreak="0">
    <w:nsid w:val="1D417415"/>
    <w:multiLevelType w:val="hybridMultilevel"/>
    <w:tmpl w:val="22601C98"/>
    <w:lvl w:ilvl="0" w:tplc="EDDC923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E920C8"/>
    <w:multiLevelType w:val="hybridMultilevel"/>
    <w:tmpl w:val="E3FCE270"/>
    <w:lvl w:ilvl="0" w:tplc="FC3A05AE">
      <w:start w:val="4"/>
      <w:numFmt w:val="bullet"/>
      <w:lvlText w:val="-"/>
      <w:lvlJc w:val="left"/>
      <w:pPr>
        <w:ind w:left="1423" w:hanging="360"/>
      </w:pPr>
      <w:rPr>
        <w:rFonts w:ascii="Calibri" w:eastAsia="Times New Roman" w:hAnsi="Calibri" w:cs="Calibri"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2" w15:restartNumberingAfterBreak="0">
    <w:nsid w:val="25852534"/>
    <w:multiLevelType w:val="hybridMultilevel"/>
    <w:tmpl w:val="27D47906"/>
    <w:lvl w:ilvl="0" w:tplc="4F328FCC">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90724C"/>
    <w:multiLevelType w:val="hybridMultilevel"/>
    <w:tmpl w:val="4170F21A"/>
    <w:lvl w:ilvl="0" w:tplc="4CB8BA4A">
      <w:start w:val="1"/>
      <w:numFmt w:val="decimal"/>
      <w:lvlText w:val="%1-"/>
      <w:lvlJc w:val="left"/>
      <w:pPr>
        <w:ind w:left="1637" w:hanging="360"/>
      </w:pPr>
      <w:rPr>
        <w:rFonts w:hint="default"/>
        <w:color w:val="00B050"/>
      </w:rPr>
    </w:lvl>
    <w:lvl w:ilvl="1" w:tplc="040C0019" w:tentative="1">
      <w:start w:val="1"/>
      <w:numFmt w:val="lowerLetter"/>
      <w:lvlText w:val="%2."/>
      <w:lvlJc w:val="left"/>
      <w:pPr>
        <w:ind w:left="2357" w:hanging="360"/>
      </w:pPr>
    </w:lvl>
    <w:lvl w:ilvl="2" w:tplc="040C001B" w:tentative="1">
      <w:start w:val="1"/>
      <w:numFmt w:val="lowerRoman"/>
      <w:lvlText w:val="%3."/>
      <w:lvlJc w:val="right"/>
      <w:pPr>
        <w:ind w:left="3077" w:hanging="180"/>
      </w:pPr>
    </w:lvl>
    <w:lvl w:ilvl="3" w:tplc="040C000F" w:tentative="1">
      <w:start w:val="1"/>
      <w:numFmt w:val="decimal"/>
      <w:lvlText w:val="%4."/>
      <w:lvlJc w:val="left"/>
      <w:pPr>
        <w:ind w:left="3797" w:hanging="360"/>
      </w:pPr>
    </w:lvl>
    <w:lvl w:ilvl="4" w:tplc="040C0019" w:tentative="1">
      <w:start w:val="1"/>
      <w:numFmt w:val="lowerLetter"/>
      <w:lvlText w:val="%5."/>
      <w:lvlJc w:val="left"/>
      <w:pPr>
        <w:ind w:left="4517" w:hanging="360"/>
      </w:pPr>
    </w:lvl>
    <w:lvl w:ilvl="5" w:tplc="040C001B" w:tentative="1">
      <w:start w:val="1"/>
      <w:numFmt w:val="lowerRoman"/>
      <w:lvlText w:val="%6."/>
      <w:lvlJc w:val="right"/>
      <w:pPr>
        <w:ind w:left="5237" w:hanging="180"/>
      </w:pPr>
    </w:lvl>
    <w:lvl w:ilvl="6" w:tplc="040C000F" w:tentative="1">
      <w:start w:val="1"/>
      <w:numFmt w:val="decimal"/>
      <w:lvlText w:val="%7."/>
      <w:lvlJc w:val="left"/>
      <w:pPr>
        <w:ind w:left="5957" w:hanging="360"/>
      </w:pPr>
    </w:lvl>
    <w:lvl w:ilvl="7" w:tplc="040C0019" w:tentative="1">
      <w:start w:val="1"/>
      <w:numFmt w:val="lowerLetter"/>
      <w:lvlText w:val="%8."/>
      <w:lvlJc w:val="left"/>
      <w:pPr>
        <w:ind w:left="6677" w:hanging="360"/>
      </w:pPr>
    </w:lvl>
    <w:lvl w:ilvl="8" w:tplc="040C001B" w:tentative="1">
      <w:start w:val="1"/>
      <w:numFmt w:val="lowerRoman"/>
      <w:lvlText w:val="%9."/>
      <w:lvlJc w:val="right"/>
      <w:pPr>
        <w:ind w:left="7397" w:hanging="180"/>
      </w:pPr>
    </w:lvl>
  </w:abstractNum>
  <w:abstractNum w:abstractNumId="14" w15:restartNumberingAfterBreak="0">
    <w:nsid w:val="27A46789"/>
    <w:multiLevelType w:val="hybridMultilevel"/>
    <w:tmpl w:val="2C1CBDB4"/>
    <w:lvl w:ilvl="0" w:tplc="040C0001">
      <w:start w:val="1"/>
      <w:numFmt w:val="bullet"/>
      <w:lvlText w:val=""/>
      <w:lvlJc w:val="left"/>
      <w:pPr>
        <w:ind w:left="720" w:hanging="360"/>
      </w:pPr>
      <w:rPr>
        <w:rFonts w:ascii="Symbol" w:hAnsi="Symbol" w:hint="default"/>
        <w:b/>
        <w:color w:val="0000FF"/>
        <w:sz w:val="44"/>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97351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BCB425B"/>
    <w:multiLevelType w:val="multilevel"/>
    <w:tmpl w:val="BB90260E"/>
    <w:lvl w:ilvl="0">
      <w:start w:val="5"/>
      <w:numFmt w:val="decimal"/>
      <w:lvlText w:val="%1"/>
      <w:lvlJc w:val="left"/>
      <w:pPr>
        <w:ind w:left="360"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17" w15:restartNumberingAfterBreak="0">
    <w:nsid w:val="2C40538C"/>
    <w:multiLevelType w:val="hybridMultilevel"/>
    <w:tmpl w:val="E6BC53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DB115DD"/>
    <w:multiLevelType w:val="hybridMultilevel"/>
    <w:tmpl w:val="C76639B2"/>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E98462A"/>
    <w:multiLevelType w:val="hybridMultilevel"/>
    <w:tmpl w:val="1BE4470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0" w15:restartNumberingAfterBreak="0">
    <w:nsid w:val="300E3653"/>
    <w:multiLevelType w:val="hybridMultilevel"/>
    <w:tmpl w:val="9E0824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2675F24"/>
    <w:multiLevelType w:val="hybridMultilevel"/>
    <w:tmpl w:val="0F3CDAFA"/>
    <w:lvl w:ilvl="0" w:tplc="DB8C275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2941867"/>
    <w:multiLevelType w:val="hybridMultilevel"/>
    <w:tmpl w:val="B69CEF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29A7727"/>
    <w:multiLevelType w:val="hybridMultilevel"/>
    <w:tmpl w:val="A2400CA0"/>
    <w:lvl w:ilvl="0" w:tplc="438CBBE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82B7AE0"/>
    <w:multiLevelType w:val="hybridMultilevel"/>
    <w:tmpl w:val="BE545392"/>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start w:val="1"/>
      <w:numFmt w:val="bullet"/>
      <w:lvlText w:val="o"/>
      <w:lvlJc w:val="left"/>
      <w:pPr>
        <w:ind w:left="4304" w:hanging="360"/>
      </w:pPr>
      <w:rPr>
        <w:rFonts w:ascii="Courier New" w:hAnsi="Courier New" w:cs="Courier New" w:hint="default"/>
      </w:rPr>
    </w:lvl>
    <w:lvl w:ilvl="5" w:tplc="040C0005">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5" w15:restartNumberingAfterBreak="0">
    <w:nsid w:val="3C375A97"/>
    <w:multiLevelType w:val="hybridMultilevel"/>
    <w:tmpl w:val="DFD4424E"/>
    <w:lvl w:ilvl="0" w:tplc="1F4019FA">
      <w:start w:val="7"/>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FA1D3D"/>
    <w:multiLevelType w:val="hybridMultilevel"/>
    <w:tmpl w:val="A5FAD86C"/>
    <w:lvl w:ilvl="0" w:tplc="FB2EDFD8">
      <w:start w:val="4"/>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3AE11A4"/>
    <w:multiLevelType w:val="hybridMultilevel"/>
    <w:tmpl w:val="274AC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851590A"/>
    <w:multiLevelType w:val="hybridMultilevel"/>
    <w:tmpl w:val="3D125F06"/>
    <w:lvl w:ilvl="0" w:tplc="F4C24EA4">
      <w:start w:val="1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8C0098D"/>
    <w:multiLevelType w:val="hybridMultilevel"/>
    <w:tmpl w:val="482AF364"/>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1" w15:restartNumberingAfterBreak="0">
    <w:nsid w:val="59FE3EB2"/>
    <w:multiLevelType w:val="hybridMultilevel"/>
    <w:tmpl w:val="65504A70"/>
    <w:lvl w:ilvl="0" w:tplc="B808A2C2">
      <w:start w:val="44"/>
      <w:numFmt w:val="bullet"/>
      <w:lvlText w:val="-"/>
      <w:lvlJc w:val="left"/>
      <w:pPr>
        <w:ind w:left="2136" w:hanging="360"/>
      </w:pPr>
      <w:rPr>
        <w:rFonts w:ascii="Cambria" w:eastAsia="Times New Roman" w:hAnsi="Cambria"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2" w15:restartNumberingAfterBreak="0">
    <w:nsid w:val="66E9480A"/>
    <w:multiLevelType w:val="hybridMultilevel"/>
    <w:tmpl w:val="A49C66BA"/>
    <w:lvl w:ilvl="0" w:tplc="B354523E">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3" w15:restartNumberingAfterBreak="0">
    <w:nsid w:val="6B126865"/>
    <w:multiLevelType w:val="hybridMultilevel"/>
    <w:tmpl w:val="2934F898"/>
    <w:lvl w:ilvl="0" w:tplc="8F680DC2">
      <w:start w:val="2"/>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35" w15:restartNumberingAfterBreak="0">
    <w:nsid w:val="6EE171A8"/>
    <w:multiLevelType w:val="hybridMultilevel"/>
    <w:tmpl w:val="5D108848"/>
    <w:lvl w:ilvl="0" w:tplc="67E2E71A">
      <w:numFmt w:val="bullet"/>
      <w:lvlText w:val="-"/>
      <w:lvlJc w:val="left"/>
      <w:pPr>
        <w:ind w:left="1080" w:hanging="360"/>
      </w:pPr>
      <w:rPr>
        <w:rFonts w:ascii="Calibri" w:eastAsia="Times New Roman" w:hAnsi="Calibri" w:cs="Times New Roman" w:hint="default"/>
        <w:color w:val="auto"/>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6" w15:restartNumberingAfterBreak="0">
    <w:nsid w:val="740D58F9"/>
    <w:multiLevelType w:val="hybridMultilevel"/>
    <w:tmpl w:val="135E6F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711271B"/>
    <w:multiLevelType w:val="hybridMultilevel"/>
    <w:tmpl w:val="60F4E786"/>
    <w:lvl w:ilvl="0" w:tplc="7F64A9AA">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9B86C15"/>
    <w:multiLevelType w:val="multilevel"/>
    <w:tmpl w:val="81ECDD9E"/>
    <w:lvl w:ilvl="0">
      <w:start w:val="4"/>
      <w:numFmt w:val="decimal"/>
      <w:lvlText w:val="%1."/>
      <w:lvlJc w:val="left"/>
      <w:pPr>
        <w:ind w:left="375" w:hanging="375"/>
      </w:pPr>
      <w:rPr>
        <w:rFonts w:hint="default"/>
        <w:color w:val="auto"/>
      </w:rPr>
    </w:lvl>
    <w:lvl w:ilvl="1">
      <w:start w:val="1"/>
      <w:numFmt w:val="decimal"/>
      <w:lvlText w:val="%1.%2-"/>
      <w:lvlJc w:val="left"/>
      <w:pPr>
        <w:ind w:left="2136" w:hanging="720"/>
      </w:pPr>
      <w:rPr>
        <w:rFonts w:hint="default"/>
        <w:color w:val="auto"/>
      </w:rPr>
    </w:lvl>
    <w:lvl w:ilvl="2">
      <w:start w:val="1"/>
      <w:numFmt w:val="decimal"/>
      <w:lvlText w:val="%1.%2-%3."/>
      <w:lvlJc w:val="left"/>
      <w:pPr>
        <w:ind w:left="3552" w:hanging="720"/>
      </w:pPr>
      <w:rPr>
        <w:rFonts w:hint="default"/>
        <w:color w:val="auto"/>
      </w:rPr>
    </w:lvl>
    <w:lvl w:ilvl="3">
      <w:start w:val="1"/>
      <w:numFmt w:val="decimal"/>
      <w:lvlText w:val="%1.%2-%3.%4."/>
      <w:lvlJc w:val="left"/>
      <w:pPr>
        <w:ind w:left="5328" w:hanging="1080"/>
      </w:pPr>
      <w:rPr>
        <w:rFonts w:hint="default"/>
        <w:color w:val="auto"/>
      </w:rPr>
    </w:lvl>
    <w:lvl w:ilvl="4">
      <w:start w:val="1"/>
      <w:numFmt w:val="decimal"/>
      <w:lvlText w:val="%1.%2-%3.%4.%5."/>
      <w:lvlJc w:val="left"/>
      <w:pPr>
        <w:ind w:left="6744" w:hanging="1080"/>
      </w:pPr>
      <w:rPr>
        <w:rFonts w:hint="default"/>
        <w:color w:val="auto"/>
      </w:rPr>
    </w:lvl>
    <w:lvl w:ilvl="5">
      <w:start w:val="1"/>
      <w:numFmt w:val="decimal"/>
      <w:lvlText w:val="%1.%2-%3.%4.%5.%6."/>
      <w:lvlJc w:val="left"/>
      <w:pPr>
        <w:ind w:left="8520" w:hanging="1440"/>
      </w:pPr>
      <w:rPr>
        <w:rFonts w:hint="default"/>
        <w:color w:val="auto"/>
      </w:rPr>
    </w:lvl>
    <w:lvl w:ilvl="6">
      <w:start w:val="1"/>
      <w:numFmt w:val="decimal"/>
      <w:lvlText w:val="%1.%2-%3.%4.%5.%6.%7."/>
      <w:lvlJc w:val="left"/>
      <w:pPr>
        <w:ind w:left="9936" w:hanging="1440"/>
      </w:pPr>
      <w:rPr>
        <w:rFonts w:hint="default"/>
        <w:color w:val="auto"/>
      </w:rPr>
    </w:lvl>
    <w:lvl w:ilvl="7">
      <w:start w:val="1"/>
      <w:numFmt w:val="decimal"/>
      <w:lvlText w:val="%1.%2-%3.%4.%5.%6.%7.%8."/>
      <w:lvlJc w:val="left"/>
      <w:pPr>
        <w:ind w:left="11712" w:hanging="1800"/>
      </w:pPr>
      <w:rPr>
        <w:rFonts w:hint="default"/>
        <w:color w:val="auto"/>
      </w:rPr>
    </w:lvl>
    <w:lvl w:ilvl="8">
      <w:start w:val="1"/>
      <w:numFmt w:val="decimal"/>
      <w:lvlText w:val="%1.%2-%3.%4.%5.%6.%7.%8.%9."/>
      <w:lvlJc w:val="left"/>
      <w:pPr>
        <w:ind w:left="13128" w:hanging="1800"/>
      </w:pPr>
      <w:rPr>
        <w:rFonts w:hint="default"/>
        <w:color w:val="auto"/>
      </w:rPr>
    </w:lvl>
  </w:abstractNum>
  <w:abstractNum w:abstractNumId="39" w15:restartNumberingAfterBreak="0">
    <w:nsid w:val="79C54A1C"/>
    <w:multiLevelType w:val="hybridMultilevel"/>
    <w:tmpl w:val="CFF69D7E"/>
    <w:lvl w:ilvl="0" w:tplc="AE36ECB0">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32"/>
  </w:num>
  <w:num w:numId="2">
    <w:abstractNumId w:val="35"/>
  </w:num>
  <w:num w:numId="3">
    <w:abstractNumId w:val="38"/>
  </w:num>
  <w:num w:numId="4">
    <w:abstractNumId w:val="24"/>
  </w:num>
  <w:num w:numId="5">
    <w:abstractNumId w:val="0"/>
  </w:num>
  <w:num w:numId="6">
    <w:abstractNumId w:val="16"/>
  </w:num>
  <w:num w:numId="7">
    <w:abstractNumId w:val="34"/>
  </w:num>
  <w:num w:numId="8">
    <w:abstractNumId w:val="10"/>
  </w:num>
  <w:num w:numId="9">
    <w:abstractNumId w:val="21"/>
  </w:num>
  <w:num w:numId="10">
    <w:abstractNumId w:val="12"/>
  </w:num>
  <w:num w:numId="11">
    <w:abstractNumId w:val="5"/>
  </w:num>
  <w:num w:numId="12">
    <w:abstractNumId w:val="13"/>
  </w:num>
  <w:num w:numId="13">
    <w:abstractNumId w:val="9"/>
  </w:num>
  <w:num w:numId="14">
    <w:abstractNumId w:val="25"/>
  </w:num>
  <w:num w:numId="15">
    <w:abstractNumId w:val="31"/>
  </w:num>
  <w:num w:numId="16">
    <w:abstractNumId w:val="19"/>
  </w:num>
  <w:num w:numId="17">
    <w:abstractNumId w:val="26"/>
  </w:num>
  <w:num w:numId="18">
    <w:abstractNumId w:val="2"/>
  </w:num>
  <w:num w:numId="19">
    <w:abstractNumId w:val="3"/>
  </w:num>
  <w:num w:numId="20">
    <w:abstractNumId w:val="14"/>
  </w:num>
  <w:num w:numId="21">
    <w:abstractNumId w:val="11"/>
  </w:num>
  <w:num w:numId="22">
    <w:abstractNumId w:val="29"/>
  </w:num>
  <w:num w:numId="23">
    <w:abstractNumId w:val="8"/>
  </w:num>
  <w:num w:numId="24">
    <w:abstractNumId w:val="36"/>
  </w:num>
  <w:num w:numId="25">
    <w:abstractNumId w:val="37"/>
  </w:num>
  <w:num w:numId="26">
    <w:abstractNumId w:val="28"/>
  </w:num>
  <w:num w:numId="27">
    <w:abstractNumId w:val="1"/>
  </w:num>
  <w:num w:numId="28">
    <w:abstractNumId w:val="18"/>
  </w:num>
  <w:num w:numId="29">
    <w:abstractNumId w:val="27"/>
  </w:num>
  <w:num w:numId="30">
    <w:abstractNumId w:val="23"/>
  </w:num>
  <w:num w:numId="31">
    <w:abstractNumId w:val="17"/>
  </w:num>
  <w:num w:numId="32">
    <w:abstractNumId w:val="15"/>
  </w:num>
  <w:num w:numId="33">
    <w:abstractNumId w:val="6"/>
  </w:num>
  <w:num w:numId="34">
    <w:abstractNumId w:val="39"/>
  </w:num>
  <w:num w:numId="35">
    <w:abstractNumId w:val="33"/>
  </w:num>
  <w:num w:numId="36">
    <w:abstractNumId w:val="7"/>
  </w:num>
  <w:num w:numId="37">
    <w:abstractNumId w:val="20"/>
  </w:num>
  <w:num w:numId="38">
    <w:abstractNumId w:val="22"/>
  </w:num>
  <w:num w:numId="39">
    <w:abstractNumId w:val="4"/>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4833"/>
    <w:rsid w:val="000063E7"/>
    <w:rsid w:val="0000644D"/>
    <w:rsid w:val="000074CC"/>
    <w:rsid w:val="00012481"/>
    <w:rsid w:val="00013CBC"/>
    <w:rsid w:val="0001480A"/>
    <w:rsid w:val="00015BC6"/>
    <w:rsid w:val="00020BF4"/>
    <w:rsid w:val="0002274B"/>
    <w:rsid w:val="00026686"/>
    <w:rsid w:val="00026A7A"/>
    <w:rsid w:val="00032A05"/>
    <w:rsid w:val="00033764"/>
    <w:rsid w:val="00033886"/>
    <w:rsid w:val="0005250A"/>
    <w:rsid w:val="0005303D"/>
    <w:rsid w:val="0005450A"/>
    <w:rsid w:val="000610F9"/>
    <w:rsid w:val="000674A3"/>
    <w:rsid w:val="000679BE"/>
    <w:rsid w:val="000702E7"/>
    <w:rsid w:val="00071022"/>
    <w:rsid w:val="0007391D"/>
    <w:rsid w:val="00080BE1"/>
    <w:rsid w:val="000829E1"/>
    <w:rsid w:val="0008338B"/>
    <w:rsid w:val="00084DA4"/>
    <w:rsid w:val="00090371"/>
    <w:rsid w:val="00091ABB"/>
    <w:rsid w:val="00092469"/>
    <w:rsid w:val="00094663"/>
    <w:rsid w:val="000A1D60"/>
    <w:rsid w:val="000A30E5"/>
    <w:rsid w:val="000A3527"/>
    <w:rsid w:val="000A4193"/>
    <w:rsid w:val="000B6733"/>
    <w:rsid w:val="000C0D60"/>
    <w:rsid w:val="000C14A4"/>
    <w:rsid w:val="000C4983"/>
    <w:rsid w:val="000D022C"/>
    <w:rsid w:val="000D0970"/>
    <w:rsid w:val="000D1FFB"/>
    <w:rsid w:val="000D47D9"/>
    <w:rsid w:val="000D4A4D"/>
    <w:rsid w:val="000D6340"/>
    <w:rsid w:val="000D696A"/>
    <w:rsid w:val="000D7F38"/>
    <w:rsid w:val="000E2593"/>
    <w:rsid w:val="000F453A"/>
    <w:rsid w:val="000F7EDB"/>
    <w:rsid w:val="001073A4"/>
    <w:rsid w:val="00112736"/>
    <w:rsid w:val="00113D25"/>
    <w:rsid w:val="001152CD"/>
    <w:rsid w:val="001243DB"/>
    <w:rsid w:val="001257EF"/>
    <w:rsid w:val="001266C0"/>
    <w:rsid w:val="00130A59"/>
    <w:rsid w:val="00132D7F"/>
    <w:rsid w:val="00133CBF"/>
    <w:rsid w:val="00133DAA"/>
    <w:rsid w:val="00142A44"/>
    <w:rsid w:val="00143005"/>
    <w:rsid w:val="00146DEF"/>
    <w:rsid w:val="00150C42"/>
    <w:rsid w:val="001518EB"/>
    <w:rsid w:val="00151B5B"/>
    <w:rsid w:val="0016016C"/>
    <w:rsid w:val="001605DA"/>
    <w:rsid w:val="0016092F"/>
    <w:rsid w:val="00166533"/>
    <w:rsid w:val="00166A51"/>
    <w:rsid w:val="00166F3A"/>
    <w:rsid w:val="00170894"/>
    <w:rsid w:val="00171860"/>
    <w:rsid w:val="00186134"/>
    <w:rsid w:val="00196C10"/>
    <w:rsid w:val="00196CE1"/>
    <w:rsid w:val="001A7357"/>
    <w:rsid w:val="001B083D"/>
    <w:rsid w:val="001B105E"/>
    <w:rsid w:val="001B3147"/>
    <w:rsid w:val="001B6B1F"/>
    <w:rsid w:val="001C245F"/>
    <w:rsid w:val="001C4784"/>
    <w:rsid w:val="001C551D"/>
    <w:rsid w:val="001C608D"/>
    <w:rsid w:val="001C6DD2"/>
    <w:rsid w:val="001D58E3"/>
    <w:rsid w:val="001E0EE6"/>
    <w:rsid w:val="001E308D"/>
    <w:rsid w:val="001E765E"/>
    <w:rsid w:val="001F0DC1"/>
    <w:rsid w:val="001F2EF9"/>
    <w:rsid w:val="001F45BF"/>
    <w:rsid w:val="001F5BEC"/>
    <w:rsid w:val="001F624C"/>
    <w:rsid w:val="001F6779"/>
    <w:rsid w:val="00203DF5"/>
    <w:rsid w:val="0021221A"/>
    <w:rsid w:val="002144DD"/>
    <w:rsid w:val="002201F9"/>
    <w:rsid w:val="00222FF1"/>
    <w:rsid w:val="00223737"/>
    <w:rsid w:val="00226D4E"/>
    <w:rsid w:val="00231685"/>
    <w:rsid w:val="0023607E"/>
    <w:rsid w:val="00237285"/>
    <w:rsid w:val="00242A33"/>
    <w:rsid w:val="00244526"/>
    <w:rsid w:val="0024684F"/>
    <w:rsid w:val="0025061C"/>
    <w:rsid w:val="00255A6C"/>
    <w:rsid w:val="00257189"/>
    <w:rsid w:val="00260A7D"/>
    <w:rsid w:val="00261416"/>
    <w:rsid w:val="002641C9"/>
    <w:rsid w:val="00267D7B"/>
    <w:rsid w:val="00267EB3"/>
    <w:rsid w:val="002740ED"/>
    <w:rsid w:val="0029418F"/>
    <w:rsid w:val="00294B5B"/>
    <w:rsid w:val="002957CB"/>
    <w:rsid w:val="002A71B2"/>
    <w:rsid w:val="002B1F82"/>
    <w:rsid w:val="002B294D"/>
    <w:rsid w:val="002B3C47"/>
    <w:rsid w:val="002B490B"/>
    <w:rsid w:val="002B6B54"/>
    <w:rsid w:val="002B738D"/>
    <w:rsid w:val="002C2834"/>
    <w:rsid w:val="002C3EF9"/>
    <w:rsid w:val="002D536B"/>
    <w:rsid w:val="002E36CA"/>
    <w:rsid w:val="002E48AE"/>
    <w:rsid w:val="002E4ABB"/>
    <w:rsid w:val="002E6B0E"/>
    <w:rsid w:val="002F01C2"/>
    <w:rsid w:val="002F1F3E"/>
    <w:rsid w:val="002F3592"/>
    <w:rsid w:val="002F6350"/>
    <w:rsid w:val="002F6EAF"/>
    <w:rsid w:val="002F7B34"/>
    <w:rsid w:val="002F7E59"/>
    <w:rsid w:val="00300139"/>
    <w:rsid w:val="00300A8F"/>
    <w:rsid w:val="0030718C"/>
    <w:rsid w:val="0030751B"/>
    <w:rsid w:val="00307C0D"/>
    <w:rsid w:val="003102F8"/>
    <w:rsid w:val="00310543"/>
    <w:rsid w:val="00312CB4"/>
    <w:rsid w:val="0031319F"/>
    <w:rsid w:val="003163ED"/>
    <w:rsid w:val="00330C83"/>
    <w:rsid w:val="003315C1"/>
    <w:rsid w:val="003326FE"/>
    <w:rsid w:val="00333204"/>
    <w:rsid w:val="00337FAF"/>
    <w:rsid w:val="003404F0"/>
    <w:rsid w:val="00343BB2"/>
    <w:rsid w:val="00343CFB"/>
    <w:rsid w:val="003465A1"/>
    <w:rsid w:val="003550D6"/>
    <w:rsid w:val="00357F57"/>
    <w:rsid w:val="0036621E"/>
    <w:rsid w:val="00381C15"/>
    <w:rsid w:val="00384E92"/>
    <w:rsid w:val="00385841"/>
    <w:rsid w:val="00395496"/>
    <w:rsid w:val="00396194"/>
    <w:rsid w:val="003962D5"/>
    <w:rsid w:val="00396EAA"/>
    <w:rsid w:val="003A0E3D"/>
    <w:rsid w:val="003A3E62"/>
    <w:rsid w:val="003A3FC5"/>
    <w:rsid w:val="003B3D54"/>
    <w:rsid w:val="003C1309"/>
    <w:rsid w:val="003C297F"/>
    <w:rsid w:val="003C6D28"/>
    <w:rsid w:val="003E042D"/>
    <w:rsid w:val="003E2B66"/>
    <w:rsid w:val="003E5478"/>
    <w:rsid w:val="003F3D37"/>
    <w:rsid w:val="003F5250"/>
    <w:rsid w:val="003F58A5"/>
    <w:rsid w:val="00401667"/>
    <w:rsid w:val="00403104"/>
    <w:rsid w:val="0040536F"/>
    <w:rsid w:val="00413CE3"/>
    <w:rsid w:val="0041401C"/>
    <w:rsid w:val="00414E68"/>
    <w:rsid w:val="0041546F"/>
    <w:rsid w:val="004240AF"/>
    <w:rsid w:val="004252D6"/>
    <w:rsid w:val="004277AD"/>
    <w:rsid w:val="004331DA"/>
    <w:rsid w:val="0043377D"/>
    <w:rsid w:val="00433E13"/>
    <w:rsid w:val="00435FE7"/>
    <w:rsid w:val="00437CC0"/>
    <w:rsid w:val="004406C6"/>
    <w:rsid w:val="004447FA"/>
    <w:rsid w:val="0045546E"/>
    <w:rsid w:val="00455BBB"/>
    <w:rsid w:val="00460DEE"/>
    <w:rsid w:val="00461E4A"/>
    <w:rsid w:val="0046732C"/>
    <w:rsid w:val="00470435"/>
    <w:rsid w:val="00471BB0"/>
    <w:rsid w:val="004721A3"/>
    <w:rsid w:val="00473722"/>
    <w:rsid w:val="00476A41"/>
    <w:rsid w:val="00481693"/>
    <w:rsid w:val="00485350"/>
    <w:rsid w:val="004858D6"/>
    <w:rsid w:val="00486143"/>
    <w:rsid w:val="00491F6A"/>
    <w:rsid w:val="004950B8"/>
    <w:rsid w:val="004950CC"/>
    <w:rsid w:val="004A0ED3"/>
    <w:rsid w:val="004A138E"/>
    <w:rsid w:val="004A13D1"/>
    <w:rsid w:val="004A261B"/>
    <w:rsid w:val="004A414D"/>
    <w:rsid w:val="004A7DCA"/>
    <w:rsid w:val="004B3BF6"/>
    <w:rsid w:val="004B601E"/>
    <w:rsid w:val="004B693F"/>
    <w:rsid w:val="004C36EB"/>
    <w:rsid w:val="004C49C9"/>
    <w:rsid w:val="004C564D"/>
    <w:rsid w:val="004C59A5"/>
    <w:rsid w:val="004D2F2E"/>
    <w:rsid w:val="004D2F63"/>
    <w:rsid w:val="004D385B"/>
    <w:rsid w:val="004D40D3"/>
    <w:rsid w:val="004D45B1"/>
    <w:rsid w:val="004D5987"/>
    <w:rsid w:val="004D5B1C"/>
    <w:rsid w:val="004D64CE"/>
    <w:rsid w:val="004D6C60"/>
    <w:rsid w:val="004D7B28"/>
    <w:rsid w:val="004E14C7"/>
    <w:rsid w:val="004E3B2E"/>
    <w:rsid w:val="004F3107"/>
    <w:rsid w:val="004F4684"/>
    <w:rsid w:val="004F6E9A"/>
    <w:rsid w:val="00502873"/>
    <w:rsid w:val="00505010"/>
    <w:rsid w:val="00505360"/>
    <w:rsid w:val="005104C5"/>
    <w:rsid w:val="005203B6"/>
    <w:rsid w:val="00530376"/>
    <w:rsid w:val="00536DB8"/>
    <w:rsid w:val="00547573"/>
    <w:rsid w:val="00552BDC"/>
    <w:rsid w:val="00557A04"/>
    <w:rsid w:val="0056246E"/>
    <w:rsid w:val="00563A46"/>
    <w:rsid w:val="00563A54"/>
    <w:rsid w:val="005710C3"/>
    <w:rsid w:val="005710E9"/>
    <w:rsid w:val="00574EC8"/>
    <w:rsid w:val="00575352"/>
    <w:rsid w:val="00576DD4"/>
    <w:rsid w:val="00580A5C"/>
    <w:rsid w:val="0058418B"/>
    <w:rsid w:val="00592302"/>
    <w:rsid w:val="0059540D"/>
    <w:rsid w:val="005A54A7"/>
    <w:rsid w:val="005A6981"/>
    <w:rsid w:val="005A6D94"/>
    <w:rsid w:val="005A7700"/>
    <w:rsid w:val="005B2137"/>
    <w:rsid w:val="005B572D"/>
    <w:rsid w:val="005B6DB4"/>
    <w:rsid w:val="005C2EB7"/>
    <w:rsid w:val="005C45BA"/>
    <w:rsid w:val="005C46CF"/>
    <w:rsid w:val="005D06C5"/>
    <w:rsid w:val="005D279B"/>
    <w:rsid w:val="005D3BC7"/>
    <w:rsid w:val="005D74F5"/>
    <w:rsid w:val="005E0F85"/>
    <w:rsid w:val="005E2109"/>
    <w:rsid w:val="005E3E2C"/>
    <w:rsid w:val="005E59BC"/>
    <w:rsid w:val="005F1695"/>
    <w:rsid w:val="005F3BE4"/>
    <w:rsid w:val="005F4E71"/>
    <w:rsid w:val="005F4F6A"/>
    <w:rsid w:val="006016D1"/>
    <w:rsid w:val="006022E7"/>
    <w:rsid w:val="00602A1C"/>
    <w:rsid w:val="00602FEF"/>
    <w:rsid w:val="00603AE2"/>
    <w:rsid w:val="006072CC"/>
    <w:rsid w:val="00611DF5"/>
    <w:rsid w:val="0061231B"/>
    <w:rsid w:val="00614CE1"/>
    <w:rsid w:val="0062263D"/>
    <w:rsid w:val="00626ABF"/>
    <w:rsid w:val="00632B5D"/>
    <w:rsid w:val="00640987"/>
    <w:rsid w:val="0064367E"/>
    <w:rsid w:val="006455C2"/>
    <w:rsid w:val="00646707"/>
    <w:rsid w:val="0064767D"/>
    <w:rsid w:val="006511CD"/>
    <w:rsid w:val="00653B4F"/>
    <w:rsid w:val="0065496F"/>
    <w:rsid w:val="00654E0E"/>
    <w:rsid w:val="00656B37"/>
    <w:rsid w:val="006579E5"/>
    <w:rsid w:val="00660272"/>
    <w:rsid w:val="0066275A"/>
    <w:rsid w:val="00662D13"/>
    <w:rsid w:val="00665D8B"/>
    <w:rsid w:val="006805AD"/>
    <w:rsid w:val="006820DB"/>
    <w:rsid w:val="00694007"/>
    <w:rsid w:val="00695F3F"/>
    <w:rsid w:val="006969E1"/>
    <w:rsid w:val="0069709B"/>
    <w:rsid w:val="006A0413"/>
    <w:rsid w:val="006A0DA8"/>
    <w:rsid w:val="006A1D4C"/>
    <w:rsid w:val="006A51BD"/>
    <w:rsid w:val="006A644C"/>
    <w:rsid w:val="006A7EB6"/>
    <w:rsid w:val="006A7EE9"/>
    <w:rsid w:val="006B32D4"/>
    <w:rsid w:val="006B54F6"/>
    <w:rsid w:val="006B567F"/>
    <w:rsid w:val="006B6CB8"/>
    <w:rsid w:val="006C4C20"/>
    <w:rsid w:val="006C4D9E"/>
    <w:rsid w:val="006C6F12"/>
    <w:rsid w:val="006C7F06"/>
    <w:rsid w:val="006D0977"/>
    <w:rsid w:val="006D1EC1"/>
    <w:rsid w:val="006D4A8B"/>
    <w:rsid w:val="006D5499"/>
    <w:rsid w:val="006D68A0"/>
    <w:rsid w:val="006D7FC4"/>
    <w:rsid w:val="006E3178"/>
    <w:rsid w:val="006E3E8F"/>
    <w:rsid w:val="006E3F95"/>
    <w:rsid w:val="006E7FFE"/>
    <w:rsid w:val="006F24A6"/>
    <w:rsid w:val="0070193E"/>
    <w:rsid w:val="00705026"/>
    <w:rsid w:val="00706C67"/>
    <w:rsid w:val="0070727C"/>
    <w:rsid w:val="00710128"/>
    <w:rsid w:val="00711965"/>
    <w:rsid w:val="00713E6C"/>
    <w:rsid w:val="0071565A"/>
    <w:rsid w:val="00715EF7"/>
    <w:rsid w:val="0071686A"/>
    <w:rsid w:val="00716E2F"/>
    <w:rsid w:val="00720436"/>
    <w:rsid w:val="007222A4"/>
    <w:rsid w:val="00724F66"/>
    <w:rsid w:val="0072563B"/>
    <w:rsid w:val="00725BE0"/>
    <w:rsid w:val="00727878"/>
    <w:rsid w:val="00730003"/>
    <w:rsid w:val="00730F94"/>
    <w:rsid w:val="00732E4E"/>
    <w:rsid w:val="00743AED"/>
    <w:rsid w:val="0074770B"/>
    <w:rsid w:val="00747BBE"/>
    <w:rsid w:val="00755FF9"/>
    <w:rsid w:val="007560A5"/>
    <w:rsid w:val="00757DCE"/>
    <w:rsid w:val="00761078"/>
    <w:rsid w:val="00763420"/>
    <w:rsid w:val="007644FC"/>
    <w:rsid w:val="007651A3"/>
    <w:rsid w:val="007663B5"/>
    <w:rsid w:val="00767620"/>
    <w:rsid w:val="00771252"/>
    <w:rsid w:val="00772684"/>
    <w:rsid w:val="00781DED"/>
    <w:rsid w:val="00786859"/>
    <w:rsid w:val="00791039"/>
    <w:rsid w:val="00795E27"/>
    <w:rsid w:val="007A503F"/>
    <w:rsid w:val="007A53B7"/>
    <w:rsid w:val="007B0772"/>
    <w:rsid w:val="007B2B19"/>
    <w:rsid w:val="007B3E99"/>
    <w:rsid w:val="007B56DF"/>
    <w:rsid w:val="007B7C50"/>
    <w:rsid w:val="007C0004"/>
    <w:rsid w:val="007C2C01"/>
    <w:rsid w:val="007C30EB"/>
    <w:rsid w:val="007C604D"/>
    <w:rsid w:val="007D1A72"/>
    <w:rsid w:val="007F1AA7"/>
    <w:rsid w:val="007F546A"/>
    <w:rsid w:val="008029FF"/>
    <w:rsid w:val="008057CF"/>
    <w:rsid w:val="0080615D"/>
    <w:rsid w:val="00811C58"/>
    <w:rsid w:val="00815C71"/>
    <w:rsid w:val="008170C8"/>
    <w:rsid w:val="0081724C"/>
    <w:rsid w:val="00820D3A"/>
    <w:rsid w:val="00821444"/>
    <w:rsid w:val="00824FFD"/>
    <w:rsid w:val="008266CC"/>
    <w:rsid w:val="00826F23"/>
    <w:rsid w:val="00827983"/>
    <w:rsid w:val="00837DBD"/>
    <w:rsid w:val="00841A26"/>
    <w:rsid w:val="00843BA6"/>
    <w:rsid w:val="00851CBA"/>
    <w:rsid w:val="00852197"/>
    <w:rsid w:val="00856F99"/>
    <w:rsid w:val="00860B90"/>
    <w:rsid w:val="00862C83"/>
    <w:rsid w:val="00863016"/>
    <w:rsid w:val="00866A93"/>
    <w:rsid w:val="00867C25"/>
    <w:rsid w:val="0087448C"/>
    <w:rsid w:val="00874F5B"/>
    <w:rsid w:val="00876D53"/>
    <w:rsid w:val="008852BE"/>
    <w:rsid w:val="00885930"/>
    <w:rsid w:val="0089118E"/>
    <w:rsid w:val="00892F08"/>
    <w:rsid w:val="0089371A"/>
    <w:rsid w:val="00896A29"/>
    <w:rsid w:val="008A0207"/>
    <w:rsid w:val="008A3029"/>
    <w:rsid w:val="008A35F9"/>
    <w:rsid w:val="008A4A63"/>
    <w:rsid w:val="008B0B40"/>
    <w:rsid w:val="008B3D69"/>
    <w:rsid w:val="008B4085"/>
    <w:rsid w:val="008C0212"/>
    <w:rsid w:val="008C1188"/>
    <w:rsid w:val="008C1C8E"/>
    <w:rsid w:val="008C434B"/>
    <w:rsid w:val="008D4735"/>
    <w:rsid w:val="008D58A3"/>
    <w:rsid w:val="008D5FA3"/>
    <w:rsid w:val="008E0696"/>
    <w:rsid w:val="008E0702"/>
    <w:rsid w:val="008E2D99"/>
    <w:rsid w:val="008E4A04"/>
    <w:rsid w:val="008E785C"/>
    <w:rsid w:val="008F248B"/>
    <w:rsid w:val="008F34CE"/>
    <w:rsid w:val="008F394E"/>
    <w:rsid w:val="008F4483"/>
    <w:rsid w:val="0090008A"/>
    <w:rsid w:val="00900670"/>
    <w:rsid w:val="00905649"/>
    <w:rsid w:val="00910377"/>
    <w:rsid w:val="0091254F"/>
    <w:rsid w:val="009178D6"/>
    <w:rsid w:val="00920FCC"/>
    <w:rsid w:val="00925012"/>
    <w:rsid w:val="00925532"/>
    <w:rsid w:val="009307D6"/>
    <w:rsid w:val="00940663"/>
    <w:rsid w:val="009408A3"/>
    <w:rsid w:val="00941F50"/>
    <w:rsid w:val="009437A0"/>
    <w:rsid w:val="00943D8D"/>
    <w:rsid w:val="0094589F"/>
    <w:rsid w:val="00946E51"/>
    <w:rsid w:val="00951975"/>
    <w:rsid w:val="00954AAD"/>
    <w:rsid w:val="009660A2"/>
    <w:rsid w:val="00967A18"/>
    <w:rsid w:val="00987123"/>
    <w:rsid w:val="00990178"/>
    <w:rsid w:val="00991967"/>
    <w:rsid w:val="009968D3"/>
    <w:rsid w:val="0099739E"/>
    <w:rsid w:val="00997BAF"/>
    <w:rsid w:val="009A5FB6"/>
    <w:rsid w:val="009A7EE4"/>
    <w:rsid w:val="009B6F78"/>
    <w:rsid w:val="009B7E4A"/>
    <w:rsid w:val="009C7DD7"/>
    <w:rsid w:val="009C7EA4"/>
    <w:rsid w:val="009D2C58"/>
    <w:rsid w:val="009D4F0D"/>
    <w:rsid w:val="009E1020"/>
    <w:rsid w:val="009F1608"/>
    <w:rsid w:val="009F5A47"/>
    <w:rsid w:val="009F61C9"/>
    <w:rsid w:val="00A074EE"/>
    <w:rsid w:val="00A104D7"/>
    <w:rsid w:val="00A14254"/>
    <w:rsid w:val="00A15CB1"/>
    <w:rsid w:val="00A172CE"/>
    <w:rsid w:val="00A2287B"/>
    <w:rsid w:val="00A25B18"/>
    <w:rsid w:val="00A27988"/>
    <w:rsid w:val="00A3177B"/>
    <w:rsid w:val="00A32854"/>
    <w:rsid w:val="00A33DDC"/>
    <w:rsid w:val="00A434A6"/>
    <w:rsid w:val="00A45932"/>
    <w:rsid w:val="00A53025"/>
    <w:rsid w:val="00A571B8"/>
    <w:rsid w:val="00A57D48"/>
    <w:rsid w:val="00A6150C"/>
    <w:rsid w:val="00A6218D"/>
    <w:rsid w:val="00A641FA"/>
    <w:rsid w:val="00A6744B"/>
    <w:rsid w:val="00A70A1B"/>
    <w:rsid w:val="00A747D0"/>
    <w:rsid w:val="00A75D33"/>
    <w:rsid w:val="00A7784B"/>
    <w:rsid w:val="00A77FA5"/>
    <w:rsid w:val="00A804E6"/>
    <w:rsid w:val="00A84894"/>
    <w:rsid w:val="00A87C03"/>
    <w:rsid w:val="00A90743"/>
    <w:rsid w:val="00AA0B62"/>
    <w:rsid w:val="00AA11A3"/>
    <w:rsid w:val="00AA6B23"/>
    <w:rsid w:val="00AB4AA5"/>
    <w:rsid w:val="00AC06D6"/>
    <w:rsid w:val="00AC148A"/>
    <w:rsid w:val="00AC4F94"/>
    <w:rsid w:val="00AC601B"/>
    <w:rsid w:val="00AD3C2E"/>
    <w:rsid w:val="00AD5BD7"/>
    <w:rsid w:val="00AD6E24"/>
    <w:rsid w:val="00AE2558"/>
    <w:rsid w:val="00AE2FBE"/>
    <w:rsid w:val="00AE426F"/>
    <w:rsid w:val="00AE7AAA"/>
    <w:rsid w:val="00AE7D50"/>
    <w:rsid w:val="00AF11B0"/>
    <w:rsid w:val="00AF3521"/>
    <w:rsid w:val="00AF5DAB"/>
    <w:rsid w:val="00AF7531"/>
    <w:rsid w:val="00AF7D5D"/>
    <w:rsid w:val="00B04A29"/>
    <w:rsid w:val="00B06A02"/>
    <w:rsid w:val="00B0798F"/>
    <w:rsid w:val="00B17330"/>
    <w:rsid w:val="00B17D2D"/>
    <w:rsid w:val="00B20A0D"/>
    <w:rsid w:val="00B20D02"/>
    <w:rsid w:val="00B237CD"/>
    <w:rsid w:val="00B31CC3"/>
    <w:rsid w:val="00B3429C"/>
    <w:rsid w:val="00B342C9"/>
    <w:rsid w:val="00B344A1"/>
    <w:rsid w:val="00B37808"/>
    <w:rsid w:val="00B41851"/>
    <w:rsid w:val="00B4324B"/>
    <w:rsid w:val="00B4653C"/>
    <w:rsid w:val="00B47226"/>
    <w:rsid w:val="00B51811"/>
    <w:rsid w:val="00B52B5F"/>
    <w:rsid w:val="00B54CDA"/>
    <w:rsid w:val="00B57CE9"/>
    <w:rsid w:val="00B57EFB"/>
    <w:rsid w:val="00B65601"/>
    <w:rsid w:val="00B7166E"/>
    <w:rsid w:val="00B720D6"/>
    <w:rsid w:val="00B74944"/>
    <w:rsid w:val="00B80027"/>
    <w:rsid w:val="00B83234"/>
    <w:rsid w:val="00B85690"/>
    <w:rsid w:val="00B85C9D"/>
    <w:rsid w:val="00BA1EBF"/>
    <w:rsid w:val="00BA236D"/>
    <w:rsid w:val="00BA7838"/>
    <w:rsid w:val="00BB07B6"/>
    <w:rsid w:val="00BB09CF"/>
    <w:rsid w:val="00BB2169"/>
    <w:rsid w:val="00BB39AD"/>
    <w:rsid w:val="00BB3C69"/>
    <w:rsid w:val="00BB7029"/>
    <w:rsid w:val="00BC0D5A"/>
    <w:rsid w:val="00BC1A6D"/>
    <w:rsid w:val="00BC22D8"/>
    <w:rsid w:val="00BC37A6"/>
    <w:rsid w:val="00BC6EBA"/>
    <w:rsid w:val="00BC7181"/>
    <w:rsid w:val="00BC766C"/>
    <w:rsid w:val="00BC7790"/>
    <w:rsid w:val="00BC7892"/>
    <w:rsid w:val="00BC78BC"/>
    <w:rsid w:val="00BD363A"/>
    <w:rsid w:val="00BE48C3"/>
    <w:rsid w:val="00BF33DE"/>
    <w:rsid w:val="00BF4E96"/>
    <w:rsid w:val="00BF77DC"/>
    <w:rsid w:val="00C01C4E"/>
    <w:rsid w:val="00C033FA"/>
    <w:rsid w:val="00C11978"/>
    <w:rsid w:val="00C1283C"/>
    <w:rsid w:val="00C1377E"/>
    <w:rsid w:val="00C14D23"/>
    <w:rsid w:val="00C1531A"/>
    <w:rsid w:val="00C15B20"/>
    <w:rsid w:val="00C21DB4"/>
    <w:rsid w:val="00C264F4"/>
    <w:rsid w:val="00C2764B"/>
    <w:rsid w:val="00C31715"/>
    <w:rsid w:val="00C37362"/>
    <w:rsid w:val="00C37D13"/>
    <w:rsid w:val="00C417BD"/>
    <w:rsid w:val="00C43D25"/>
    <w:rsid w:val="00C4475C"/>
    <w:rsid w:val="00C44F76"/>
    <w:rsid w:val="00C45E00"/>
    <w:rsid w:val="00C46BE0"/>
    <w:rsid w:val="00C46FA1"/>
    <w:rsid w:val="00C4738C"/>
    <w:rsid w:val="00C50BA9"/>
    <w:rsid w:val="00C51FD5"/>
    <w:rsid w:val="00C60BE1"/>
    <w:rsid w:val="00C60F70"/>
    <w:rsid w:val="00C63960"/>
    <w:rsid w:val="00C7004C"/>
    <w:rsid w:val="00C707A8"/>
    <w:rsid w:val="00C75B37"/>
    <w:rsid w:val="00C859BD"/>
    <w:rsid w:val="00C85D44"/>
    <w:rsid w:val="00C85F74"/>
    <w:rsid w:val="00C91F14"/>
    <w:rsid w:val="00C92306"/>
    <w:rsid w:val="00C92A81"/>
    <w:rsid w:val="00C94083"/>
    <w:rsid w:val="00C95863"/>
    <w:rsid w:val="00C97EFA"/>
    <w:rsid w:val="00CA12D6"/>
    <w:rsid w:val="00CA1624"/>
    <w:rsid w:val="00CA3254"/>
    <w:rsid w:val="00CB35BF"/>
    <w:rsid w:val="00CB5065"/>
    <w:rsid w:val="00CB6040"/>
    <w:rsid w:val="00CC321B"/>
    <w:rsid w:val="00CC3A1A"/>
    <w:rsid w:val="00CC3B38"/>
    <w:rsid w:val="00CC4D79"/>
    <w:rsid w:val="00CC696E"/>
    <w:rsid w:val="00CC6A83"/>
    <w:rsid w:val="00CD238C"/>
    <w:rsid w:val="00CD551A"/>
    <w:rsid w:val="00CE206E"/>
    <w:rsid w:val="00CE579C"/>
    <w:rsid w:val="00CE662D"/>
    <w:rsid w:val="00CF60D5"/>
    <w:rsid w:val="00D03F6D"/>
    <w:rsid w:val="00D05EFA"/>
    <w:rsid w:val="00D102BA"/>
    <w:rsid w:val="00D122B0"/>
    <w:rsid w:val="00D206FA"/>
    <w:rsid w:val="00D21130"/>
    <w:rsid w:val="00D21170"/>
    <w:rsid w:val="00D251AE"/>
    <w:rsid w:val="00D269CB"/>
    <w:rsid w:val="00D27018"/>
    <w:rsid w:val="00D30311"/>
    <w:rsid w:val="00D35FB1"/>
    <w:rsid w:val="00D40752"/>
    <w:rsid w:val="00D419AC"/>
    <w:rsid w:val="00D421F6"/>
    <w:rsid w:val="00D425FC"/>
    <w:rsid w:val="00D43C36"/>
    <w:rsid w:val="00D448D1"/>
    <w:rsid w:val="00D478A8"/>
    <w:rsid w:val="00D52017"/>
    <w:rsid w:val="00D528E6"/>
    <w:rsid w:val="00D53EC7"/>
    <w:rsid w:val="00D6082C"/>
    <w:rsid w:val="00D60955"/>
    <w:rsid w:val="00D76555"/>
    <w:rsid w:val="00D851DA"/>
    <w:rsid w:val="00D87014"/>
    <w:rsid w:val="00D9031C"/>
    <w:rsid w:val="00D91459"/>
    <w:rsid w:val="00D92003"/>
    <w:rsid w:val="00D92212"/>
    <w:rsid w:val="00D938A1"/>
    <w:rsid w:val="00D96AEA"/>
    <w:rsid w:val="00D96DBE"/>
    <w:rsid w:val="00DA08B5"/>
    <w:rsid w:val="00DA127D"/>
    <w:rsid w:val="00DB125F"/>
    <w:rsid w:val="00DB1D50"/>
    <w:rsid w:val="00DB3AE2"/>
    <w:rsid w:val="00DB3E83"/>
    <w:rsid w:val="00DC166F"/>
    <w:rsid w:val="00DC2A87"/>
    <w:rsid w:val="00DC3418"/>
    <w:rsid w:val="00DC4E5F"/>
    <w:rsid w:val="00DC59A8"/>
    <w:rsid w:val="00DC6074"/>
    <w:rsid w:val="00DC73B3"/>
    <w:rsid w:val="00DD3B10"/>
    <w:rsid w:val="00DD5B4F"/>
    <w:rsid w:val="00DD734E"/>
    <w:rsid w:val="00DE2FC5"/>
    <w:rsid w:val="00DE70E3"/>
    <w:rsid w:val="00DF1EBC"/>
    <w:rsid w:val="00DF3189"/>
    <w:rsid w:val="00DF4873"/>
    <w:rsid w:val="00DF4D24"/>
    <w:rsid w:val="00DF7D77"/>
    <w:rsid w:val="00E01EAE"/>
    <w:rsid w:val="00E057F1"/>
    <w:rsid w:val="00E05ABA"/>
    <w:rsid w:val="00E05BF5"/>
    <w:rsid w:val="00E102A4"/>
    <w:rsid w:val="00E10BD3"/>
    <w:rsid w:val="00E11DA1"/>
    <w:rsid w:val="00E12B80"/>
    <w:rsid w:val="00E149CB"/>
    <w:rsid w:val="00E16AEB"/>
    <w:rsid w:val="00E16F98"/>
    <w:rsid w:val="00E17C5F"/>
    <w:rsid w:val="00E3076E"/>
    <w:rsid w:val="00E3104E"/>
    <w:rsid w:val="00E31652"/>
    <w:rsid w:val="00E33627"/>
    <w:rsid w:val="00E36E93"/>
    <w:rsid w:val="00E40230"/>
    <w:rsid w:val="00E4132F"/>
    <w:rsid w:val="00E41516"/>
    <w:rsid w:val="00E42E36"/>
    <w:rsid w:val="00E433C4"/>
    <w:rsid w:val="00E5222A"/>
    <w:rsid w:val="00E53B2F"/>
    <w:rsid w:val="00E63A7E"/>
    <w:rsid w:val="00E65A6D"/>
    <w:rsid w:val="00E71DEB"/>
    <w:rsid w:val="00E725AB"/>
    <w:rsid w:val="00E72C38"/>
    <w:rsid w:val="00E72EE6"/>
    <w:rsid w:val="00E75ACA"/>
    <w:rsid w:val="00E805DA"/>
    <w:rsid w:val="00E8561C"/>
    <w:rsid w:val="00E92142"/>
    <w:rsid w:val="00EA226C"/>
    <w:rsid w:val="00EA318E"/>
    <w:rsid w:val="00EA63EF"/>
    <w:rsid w:val="00EB3451"/>
    <w:rsid w:val="00EB5681"/>
    <w:rsid w:val="00EB5F1A"/>
    <w:rsid w:val="00EC2270"/>
    <w:rsid w:val="00EC2421"/>
    <w:rsid w:val="00EC2E46"/>
    <w:rsid w:val="00EC3922"/>
    <w:rsid w:val="00EC3C1A"/>
    <w:rsid w:val="00EC4AD3"/>
    <w:rsid w:val="00EC4D81"/>
    <w:rsid w:val="00EC7EC5"/>
    <w:rsid w:val="00ED0D44"/>
    <w:rsid w:val="00ED699C"/>
    <w:rsid w:val="00ED6F4C"/>
    <w:rsid w:val="00EE2090"/>
    <w:rsid w:val="00EE45B0"/>
    <w:rsid w:val="00EE733E"/>
    <w:rsid w:val="00EE7716"/>
    <w:rsid w:val="00EF018F"/>
    <w:rsid w:val="00EF12F7"/>
    <w:rsid w:val="00EF16B2"/>
    <w:rsid w:val="00EF27C8"/>
    <w:rsid w:val="00EF5ABA"/>
    <w:rsid w:val="00EF63E1"/>
    <w:rsid w:val="00EF796B"/>
    <w:rsid w:val="00F01728"/>
    <w:rsid w:val="00F022CB"/>
    <w:rsid w:val="00F02841"/>
    <w:rsid w:val="00F07E11"/>
    <w:rsid w:val="00F131A2"/>
    <w:rsid w:val="00F174B5"/>
    <w:rsid w:val="00F26F03"/>
    <w:rsid w:val="00F3125F"/>
    <w:rsid w:val="00F3314B"/>
    <w:rsid w:val="00F360C8"/>
    <w:rsid w:val="00F41BD5"/>
    <w:rsid w:val="00F43D48"/>
    <w:rsid w:val="00F44B42"/>
    <w:rsid w:val="00F47664"/>
    <w:rsid w:val="00F535D9"/>
    <w:rsid w:val="00F5598D"/>
    <w:rsid w:val="00F61A5B"/>
    <w:rsid w:val="00F64234"/>
    <w:rsid w:val="00F66C29"/>
    <w:rsid w:val="00F66CC4"/>
    <w:rsid w:val="00F67FF5"/>
    <w:rsid w:val="00F72086"/>
    <w:rsid w:val="00F76271"/>
    <w:rsid w:val="00F8079D"/>
    <w:rsid w:val="00F83D29"/>
    <w:rsid w:val="00F86487"/>
    <w:rsid w:val="00F91E28"/>
    <w:rsid w:val="00F92842"/>
    <w:rsid w:val="00FA6FC9"/>
    <w:rsid w:val="00FB2C8A"/>
    <w:rsid w:val="00FB4E4A"/>
    <w:rsid w:val="00FC5FBB"/>
    <w:rsid w:val="00FC600E"/>
    <w:rsid w:val="00FD10F9"/>
    <w:rsid w:val="00FD1284"/>
    <w:rsid w:val="00FD143C"/>
    <w:rsid w:val="00FD1992"/>
    <w:rsid w:val="00FD41B8"/>
    <w:rsid w:val="00FD42F9"/>
    <w:rsid w:val="00FD4795"/>
    <w:rsid w:val="00FD715A"/>
    <w:rsid w:val="00FD7CE5"/>
    <w:rsid w:val="00FE1D40"/>
    <w:rsid w:val="00FE5DD5"/>
    <w:rsid w:val="00FF2166"/>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4FCC318"/>
  <w15:chartTrackingRefBased/>
  <w15:docId w15:val="{CAD94CBE-81C7-4847-BB6A-8DFADD0FB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lang w:val="x-none" w:eastAsia="x-none"/>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lang w:val="x-none" w:eastAsia="x-none"/>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lang w:val="fr-FR" w:eastAsia="fr-FR"/>
    </w:rPr>
  </w:style>
  <w:style w:type="paragraph" w:styleId="TM1">
    <w:name w:val="toc 1"/>
    <w:basedOn w:val="Normal"/>
    <w:next w:val="Normal"/>
    <w:autoRedefine/>
    <w:uiPriority w:val="39"/>
    <w:unhideWhenUsed/>
    <w:rsid w:val="00D40752"/>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1F0DC1"/>
    <w:pPr>
      <w:tabs>
        <w:tab w:val="right" w:leader="dot" w:pos="9912"/>
      </w:tabs>
      <w:spacing w:after="100"/>
      <w:ind w:left="440"/>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uiPriority w:val="99"/>
    <w:unhideWhenUsed/>
    <w:rsid w:val="00967A18"/>
    <w:pPr>
      <w:spacing w:line="240" w:lineRule="auto"/>
    </w:pPr>
    <w:rPr>
      <w:sz w:val="20"/>
      <w:szCs w:val="20"/>
    </w:rPr>
  </w:style>
  <w:style w:type="character" w:customStyle="1" w:styleId="CommentaireCar">
    <w:name w:val="Commentaire Car"/>
    <w:link w:val="Commentaire"/>
    <w:uiPriority w:val="99"/>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FE1D40"/>
    <w:pPr>
      <w:spacing w:before="100" w:beforeAutospacing="1" w:after="100" w:afterAutospacing="1" w:line="240" w:lineRule="auto"/>
    </w:pPr>
    <w:rPr>
      <w:rFonts w:ascii="Times New Roman" w:hAnsi="Times New Roman"/>
      <w:sz w:val="24"/>
      <w:szCs w:val="24"/>
    </w:rPr>
  </w:style>
  <w:style w:type="paragraph" w:customStyle="1" w:styleId="Date1">
    <w:name w:val="Date1"/>
    <w:basedOn w:val="Normal"/>
    <w:rsid w:val="00FE1D40"/>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semiHidden/>
    <w:unhideWhenUsed/>
    <w:rsid w:val="00FE1D40"/>
    <w:pPr>
      <w:spacing w:before="100" w:beforeAutospacing="1" w:after="100" w:afterAutospacing="1" w:line="240" w:lineRule="auto"/>
    </w:pPr>
    <w:rPr>
      <w:rFonts w:ascii="Times New Roman" w:hAnsi="Times New Roman"/>
      <w:sz w:val="24"/>
      <w:szCs w:val="24"/>
    </w:rPr>
  </w:style>
  <w:style w:type="character" w:styleId="Mentionnonrsolue">
    <w:name w:val="Unresolved Mention"/>
    <w:uiPriority w:val="99"/>
    <w:semiHidden/>
    <w:unhideWhenUsed/>
    <w:rsid w:val="00C1283C"/>
    <w:rPr>
      <w:color w:val="605E5C"/>
      <w:shd w:val="clear" w:color="auto" w:fill="E1DFDD"/>
    </w:rPr>
  </w:style>
  <w:style w:type="paragraph" w:customStyle="1" w:styleId="Standard">
    <w:name w:val="Standard"/>
    <w:rsid w:val="00820D3A"/>
    <w:pPr>
      <w:suppressAutoHyphens/>
      <w:autoSpaceDN w:val="0"/>
      <w:spacing w:after="160"/>
      <w:textAlignment w:val="baseline"/>
    </w:pPr>
    <w:rPr>
      <w:rFonts w:cs="Tahoma"/>
      <w:sz w:val="22"/>
      <w:szCs w:val="22"/>
      <w:lang w:eastAsia="en-US"/>
    </w:rPr>
  </w:style>
  <w:style w:type="paragraph" w:styleId="Corpsdetexte">
    <w:name w:val="Body Text"/>
    <w:basedOn w:val="Normal"/>
    <w:link w:val="CorpsdetexteCar"/>
    <w:rsid w:val="00767620"/>
    <w:pPr>
      <w:spacing w:after="0" w:line="240" w:lineRule="auto"/>
    </w:pPr>
    <w:rPr>
      <w:rFonts w:ascii="Arial" w:hAnsi="Arial"/>
      <w:sz w:val="24"/>
      <w:szCs w:val="24"/>
    </w:rPr>
  </w:style>
  <w:style w:type="character" w:customStyle="1" w:styleId="CorpsdetexteCar">
    <w:name w:val="Corps de texte Car"/>
    <w:link w:val="Corpsdetexte"/>
    <w:rsid w:val="00767620"/>
    <w:rPr>
      <w:rFonts w:ascii="Arial" w:eastAsia="Times New Roman" w:hAnsi="Arial"/>
      <w:sz w:val="24"/>
      <w:szCs w:val="24"/>
    </w:rPr>
  </w:style>
  <w:style w:type="character" w:styleId="Lienhypertextesuivivisit">
    <w:name w:val="FollowedHyperlink"/>
    <w:uiPriority w:val="99"/>
    <w:semiHidden/>
    <w:unhideWhenUsed/>
    <w:rsid w:val="00133CBF"/>
    <w:rPr>
      <w:color w:val="954F72"/>
      <w:u w:val="single"/>
    </w:rPr>
  </w:style>
  <w:style w:type="paragraph" w:styleId="Corpsdetexte2">
    <w:name w:val="Body Text 2"/>
    <w:basedOn w:val="Normal"/>
    <w:link w:val="Corpsdetexte2Car"/>
    <w:uiPriority w:val="99"/>
    <w:semiHidden/>
    <w:unhideWhenUsed/>
    <w:rsid w:val="00E3076E"/>
    <w:pPr>
      <w:spacing w:after="120" w:line="480" w:lineRule="auto"/>
    </w:pPr>
  </w:style>
  <w:style w:type="character" w:customStyle="1" w:styleId="Corpsdetexte2Car">
    <w:name w:val="Corps de texte 2 Car"/>
    <w:link w:val="Corpsdetexte2"/>
    <w:uiPriority w:val="99"/>
    <w:semiHidden/>
    <w:rsid w:val="00E3076E"/>
    <w:rPr>
      <w:rFonts w:eastAsia="Times New Roman"/>
      <w:sz w:val="22"/>
      <w:szCs w:val="22"/>
    </w:rPr>
  </w:style>
  <w:style w:type="paragraph" w:styleId="Sansinterligne">
    <w:name w:val="No Spacing"/>
    <w:uiPriority w:val="1"/>
    <w:qFormat/>
    <w:rsid w:val="00DB3AE2"/>
    <w:rPr>
      <w:rFonts w:eastAsia="Times New Roman"/>
      <w:sz w:val="22"/>
      <w:szCs w:val="22"/>
    </w:rPr>
  </w:style>
  <w:style w:type="character" w:styleId="lev">
    <w:name w:val="Strong"/>
    <w:uiPriority w:val="22"/>
    <w:qFormat/>
    <w:rsid w:val="00A27988"/>
    <w:rPr>
      <w:b/>
      <w:bCs/>
    </w:rPr>
  </w:style>
  <w:style w:type="paragraph" w:styleId="Rvision">
    <w:name w:val="Revision"/>
    <w:hidden/>
    <w:uiPriority w:val="99"/>
    <w:semiHidden/>
    <w:rsid w:val="00732E4E"/>
    <w:rPr>
      <w:rFonts w:eastAsia="Times New Roman"/>
      <w:sz w:val="22"/>
      <w:szCs w:val="22"/>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rsid w:val="003B3D54"/>
    <w:rPr>
      <w:rFonts w:eastAsia="Times New Roman"/>
      <w:sz w:val="22"/>
      <w:szCs w:val="22"/>
    </w:rPr>
  </w:style>
  <w:style w:type="paragraph" w:styleId="Normalcentr">
    <w:name w:val="Block Text"/>
    <w:basedOn w:val="Normal"/>
    <w:rsid w:val="0007391D"/>
    <w:pPr>
      <w:pBdr>
        <w:top w:val="single" w:sz="12" w:space="10" w:color="auto"/>
        <w:left w:val="single" w:sz="12" w:space="31" w:color="auto"/>
        <w:bottom w:val="single" w:sz="12" w:space="10" w:color="auto"/>
        <w:right w:val="single" w:sz="12" w:space="31" w:color="auto"/>
      </w:pBdr>
      <w:spacing w:after="0" w:line="240" w:lineRule="auto"/>
      <w:ind w:left="851" w:right="850"/>
      <w:jc w:val="both"/>
    </w:pPr>
    <w:rPr>
      <w:rFonts w:ascii="Times New Roman" w:hAnsi="Times New Roman"/>
      <w:b/>
      <w:bCs/>
      <w:noProof/>
      <w:sz w:val="24"/>
      <w:szCs w:val="20"/>
    </w:rPr>
  </w:style>
  <w:style w:type="paragraph" w:styleId="Retraitcorpsdetexte">
    <w:name w:val="Body Text Indent"/>
    <w:basedOn w:val="Normal"/>
    <w:link w:val="RetraitcorpsdetexteCar"/>
    <w:uiPriority w:val="99"/>
    <w:semiHidden/>
    <w:unhideWhenUsed/>
    <w:rsid w:val="009968D3"/>
    <w:pPr>
      <w:spacing w:after="120"/>
      <w:ind w:left="283"/>
    </w:pPr>
  </w:style>
  <w:style w:type="character" w:customStyle="1" w:styleId="RetraitcorpsdetexteCar">
    <w:name w:val="Retrait corps de texte Car"/>
    <w:basedOn w:val="Policepardfaut"/>
    <w:link w:val="Retraitcorpsdetexte"/>
    <w:uiPriority w:val="99"/>
    <w:semiHidden/>
    <w:rsid w:val="009968D3"/>
    <w:rPr>
      <w:rFonts w:eastAsia="Times New Roman"/>
      <w:sz w:val="22"/>
      <w:szCs w:val="22"/>
    </w:rPr>
  </w:style>
  <w:style w:type="paragraph" w:customStyle="1" w:styleId="Default">
    <w:name w:val="Default"/>
    <w:rsid w:val="00574EC8"/>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003949">
      <w:bodyDiv w:val="1"/>
      <w:marLeft w:val="0"/>
      <w:marRight w:val="0"/>
      <w:marTop w:val="0"/>
      <w:marBottom w:val="0"/>
      <w:divBdr>
        <w:top w:val="none" w:sz="0" w:space="0" w:color="auto"/>
        <w:left w:val="none" w:sz="0" w:space="0" w:color="auto"/>
        <w:bottom w:val="none" w:sz="0" w:space="0" w:color="auto"/>
        <w:right w:val="none" w:sz="0" w:space="0" w:color="auto"/>
      </w:divBdr>
    </w:div>
    <w:div w:id="466513707">
      <w:bodyDiv w:val="1"/>
      <w:marLeft w:val="0"/>
      <w:marRight w:val="0"/>
      <w:marTop w:val="0"/>
      <w:marBottom w:val="0"/>
      <w:divBdr>
        <w:top w:val="none" w:sz="0" w:space="0" w:color="auto"/>
        <w:left w:val="none" w:sz="0" w:space="0" w:color="auto"/>
        <w:bottom w:val="none" w:sz="0" w:space="0" w:color="auto"/>
        <w:right w:val="none" w:sz="0" w:space="0" w:color="auto"/>
      </w:divBdr>
      <w:divsChild>
        <w:div w:id="176584059">
          <w:marLeft w:val="0"/>
          <w:marRight w:val="0"/>
          <w:marTop w:val="0"/>
          <w:marBottom w:val="0"/>
          <w:divBdr>
            <w:top w:val="none" w:sz="0" w:space="0" w:color="auto"/>
            <w:left w:val="none" w:sz="0" w:space="0" w:color="auto"/>
            <w:bottom w:val="none" w:sz="0" w:space="0" w:color="auto"/>
            <w:right w:val="none" w:sz="0" w:space="0" w:color="auto"/>
          </w:divBdr>
        </w:div>
        <w:div w:id="235674450">
          <w:marLeft w:val="0"/>
          <w:marRight w:val="0"/>
          <w:marTop w:val="0"/>
          <w:marBottom w:val="0"/>
          <w:divBdr>
            <w:top w:val="none" w:sz="0" w:space="0" w:color="auto"/>
            <w:left w:val="none" w:sz="0" w:space="0" w:color="auto"/>
            <w:bottom w:val="none" w:sz="0" w:space="0" w:color="auto"/>
            <w:right w:val="none" w:sz="0" w:space="0" w:color="auto"/>
          </w:divBdr>
        </w:div>
      </w:divsChild>
    </w:div>
    <w:div w:id="969551078">
      <w:bodyDiv w:val="1"/>
      <w:marLeft w:val="0"/>
      <w:marRight w:val="0"/>
      <w:marTop w:val="0"/>
      <w:marBottom w:val="0"/>
      <w:divBdr>
        <w:top w:val="none" w:sz="0" w:space="0" w:color="auto"/>
        <w:left w:val="none" w:sz="0" w:space="0" w:color="auto"/>
        <w:bottom w:val="none" w:sz="0" w:space="0" w:color="auto"/>
        <w:right w:val="none" w:sz="0" w:space="0" w:color="auto"/>
      </w:divBdr>
    </w:div>
    <w:div w:id="1012420290">
      <w:bodyDiv w:val="1"/>
      <w:marLeft w:val="0"/>
      <w:marRight w:val="0"/>
      <w:marTop w:val="0"/>
      <w:marBottom w:val="0"/>
      <w:divBdr>
        <w:top w:val="none" w:sz="0" w:space="0" w:color="auto"/>
        <w:left w:val="none" w:sz="0" w:space="0" w:color="auto"/>
        <w:bottom w:val="none" w:sz="0" w:space="0" w:color="auto"/>
        <w:right w:val="none" w:sz="0" w:space="0" w:color="auto"/>
      </w:divBdr>
    </w:div>
    <w:div w:id="1069766177">
      <w:bodyDiv w:val="1"/>
      <w:marLeft w:val="0"/>
      <w:marRight w:val="0"/>
      <w:marTop w:val="0"/>
      <w:marBottom w:val="0"/>
      <w:divBdr>
        <w:top w:val="none" w:sz="0" w:space="0" w:color="auto"/>
        <w:left w:val="none" w:sz="0" w:space="0" w:color="auto"/>
        <w:bottom w:val="none" w:sz="0" w:space="0" w:color="auto"/>
        <w:right w:val="none" w:sz="0" w:space="0" w:color="auto"/>
      </w:divBdr>
    </w:div>
    <w:div w:id="1659309510">
      <w:bodyDiv w:val="1"/>
      <w:marLeft w:val="0"/>
      <w:marRight w:val="0"/>
      <w:marTop w:val="0"/>
      <w:marBottom w:val="0"/>
      <w:divBdr>
        <w:top w:val="none" w:sz="0" w:space="0" w:color="auto"/>
        <w:left w:val="none" w:sz="0" w:space="0" w:color="auto"/>
        <w:bottom w:val="none" w:sz="0" w:space="0" w:color="auto"/>
        <w:right w:val="none" w:sz="0" w:space="0" w:color="auto"/>
      </w:divBdr>
      <w:divsChild>
        <w:div w:id="975795244">
          <w:marLeft w:val="0"/>
          <w:marRight w:val="0"/>
          <w:marTop w:val="0"/>
          <w:marBottom w:val="0"/>
          <w:divBdr>
            <w:top w:val="none" w:sz="0" w:space="0" w:color="auto"/>
            <w:left w:val="none" w:sz="0" w:space="0" w:color="auto"/>
            <w:bottom w:val="none" w:sz="0" w:space="0" w:color="auto"/>
            <w:right w:val="none" w:sz="0" w:space="0" w:color="auto"/>
          </w:divBdr>
        </w:div>
        <w:div w:id="102999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departement974.fr/entreprise" TargetMode="External"/><Relationship Id="rId17" Type="http://schemas.openxmlformats.org/officeDocument/2006/relationships/hyperlink" Target="http://marchesformalises.cg974.fr/" TargetMode="Externa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il.fr/fr/plaintes"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hyperlink" Target="mailto:dpo@cg974.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B8962-B839-4A02-9136-CE273F813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16</Pages>
  <Words>5706</Words>
  <Characters>31388</Characters>
  <Application>Microsoft Office Word</Application>
  <DocSecurity>0</DocSecurity>
  <Lines>261</Lines>
  <Paragraphs>74</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37020</CharactersWithSpaces>
  <SharedDoc>false</SharedDoc>
  <HLinks>
    <vt:vector size="228" baseType="variant">
      <vt:variant>
        <vt:i4>6684725</vt:i4>
      </vt:variant>
      <vt:variant>
        <vt:i4>213</vt:i4>
      </vt:variant>
      <vt:variant>
        <vt:i4>0</vt:i4>
      </vt:variant>
      <vt:variant>
        <vt:i4>5</vt:i4>
      </vt:variant>
      <vt:variant>
        <vt:lpwstr>http://marchesformalises.cg974.fr/</vt:lpwstr>
      </vt:variant>
      <vt:variant>
        <vt:lpwstr/>
      </vt:variant>
      <vt:variant>
        <vt:i4>6684725</vt:i4>
      </vt:variant>
      <vt:variant>
        <vt:i4>210</vt:i4>
      </vt:variant>
      <vt:variant>
        <vt:i4>0</vt:i4>
      </vt:variant>
      <vt:variant>
        <vt:i4>5</vt:i4>
      </vt:variant>
      <vt:variant>
        <vt:lpwstr>http://marchesformalises.cg974.fr/</vt:lpwstr>
      </vt:variant>
      <vt:variant>
        <vt:lpwstr/>
      </vt:variant>
      <vt:variant>
        <vt:i4>6684725</vt:i4>
      </vt:variant>
      <vt:variant>
        <vt:i4>207</vt:i4>
      </vt:variant>
      <vt:variant>
        <vt:i4>0</vt:i4>
      </vt:variant>
      <vt:variant>
        <vt:i4>5</vt:i4>
      </vt:variant>
      <vt:variant>
        <vt:lpwstr>http://marchesformalises.cg974.fr/</vt:lpwstr>
      </vt:variant>
      <vt:variant>
        <vt:lpwstr/>
      </vt:variant>
      <vt:variant>
        <vt:i4>6684725</vt:i4>
      </vt:variant>
      <vt:variant>
        <vt:i4>204</vt:i4>
      </vt:variant>
      <vt:variant>
        <vt:i4>0</vt:i4>
      </vt:variant>
      <vt:variant>
        <vt:i4>5</vt:i4>
      </vt:variant>
      <vt:variant>
        <vt:lpwstr>http://marchesformalises.cg974.fr/</vt:lpwstr>
      </vt:variant>
      <vt:variant>
        <vt:lpwstr/>
      </vt:variant>
      <vt:variant>
        <vt:i4>6684725</vt:i4>
      </vt:variant>
      <vt:variant>
        <vt:i4>201</vt:i4>
      </vt:variant>
      <vt:variant>
        <vt:i4>0</vt:i4>
      </vt:variant>
      <vt:variant>
        <vt:i4>5</vt:i4>
      </vt:variant>
      <vt:variant>
        <vt:lpwstr>http://marchesformalises.cg974.fr/</vt:lpwstr>
      </vt:variant>
      <vt:variant>
        <vt:lpwstr/>
      </vt:variant>
      <vt:variant>
        <vt:i4>7012398</vt:i4>
      </vt:variant>
      <vt:variant>
        <vt:i4>198</vt:i4>
      </vt:variant>
      <vt:variant>
        <vt:i4>0</vt:i4>
      </vt:variant>
      <vt:variant>
        <vt:i4>5</vt:i4>
      </vt:variant>
      <vt:variant>
        <vt:lpwstr>https://www.cnil.fr/fr/plaintes</vt:lpwstr>
      </vt:variant>
      <vt:variant>
        <vt:lpwstr/>
      </vt:variant>
      <vt:variant>
        <vt:i4>6356996</vt:i4>
      </vt:variant>
      <vt:variant>
        <vt:i4>195</vt:i4>
      </vt:variant>
      <vt:variant>
        <vt:i4>0</vt:i4>
      </vt:variant>
      <vt:variant>
        <vt:i4>5</vt:i4>
      </vt:variant>
      <vt:variant>
        <vt:lpwstr>mailto:dpo@cg974.fr</vt:lpwstr>
      </vt:variant>
      <vt:variant>
        <vt:lpwstr/>
      </vt:variant>
      <vt:variant>
        <vt:i4>1441847</vt:i4>
      </vt:variant>
      <vt:variant>
        <vt:i4>188</vt:i4>
      </vt:variant>
      <vt:variant>
        <vt:i4>0</vt:i4>
      </vt:variant>
      <vt:variant>
        <vt:i4>5</vt:i4>
      </vt:variant>
      <vt:variant>
        <vt:lpwstr/>
      </vt:variant>
      <vt:variant>
        <vt:lpwstr>_Toc184120087</vt:lpwstr>
      </vt:variant>
      <vt:variant>
        <vt:i4>1441847</vt:i4>
      </vt:variant>
      <vt:variant>
        <vt:i4>182</vt:i4>
      </vt:variant>
      <vt:variant>
        <vt:i4>0</vt:i4>
      </vt:variant>
      <vt:variant>
        <vt:i4>5</vt:i4>
      </vt:variant>
      <vt:variant>
        <vt:lpwstr/>
      </vt:variant>
      <vt:variant>
        <vt:lpwstr>_Toc184120086</vt:lpwstr>
      </vt:variant>
      <vt:variant>
        <vt:i4>1441847</vt:i4>
      </vt:variant>
      <vt:variant>
        <vt:i4>176</vt:i4>
      </vt:variant>
      <vt:variant>
        <vt:i4>0</vt:i4>
      </vt:variant>
      <vt:variant>
        <vt:i4>5</vt:i4>
      </vt:variant>
      <vt:variant>
        <vt:lpwstr/>
      </vt:variant>
      <vt:variant>
        <vt:lpwstr>_Toc184120085</vt:lpwstr>
      </vt:variant>
      <vt:variant>
        <vt:i4>1441847</vt:i4>
      </vt:variant>
      <vt:variant>
        <vt:i4>170</vt:i4>
      </vt:variant>
      <vt:variant>
        <vt:i4>0</vt:i4>
      </vt:variant>
      <vt:variant>
        <vt:i4>5</vt:i4>
      </vt:variant>
      <vt:variant>
        <vt:lpwstr/>
      </vt:variant>
      <vt:variant>
        <vt:lpwstr>_Toc184120084</vt:lpwstr>
      </vt:variant>
      <vt:variant>
        <vt:i4>1441847</vt:i4>
      </vt:variant>
      <vt:variant>
        <vt:i4>164</vt:i4>
      </vt:variant>
      <vt:variant>
        <vt:i4>0</vt:i4>
      </vt:variant>
      <vt:variant>
        <vt:i4>5</vt:i4>
      </vt:variant>
      <vt:variant>
        <vt:lpwstr/>
      </vt:variant>
      <vt:variant>
        <vt:lpwstr>_Toc184120083</vt:lpwstr>
      </vt:variant>
      <vt:variant>
        <vt:i4>1441847</vt:i4>
      </vt:variant>
      <vt:variant>
        <vt:i4>158</vt:i4>
      </vt:variant>
      <vt:variant>
        <vt:i4>0</vt:i4>
      </vt:variant>
      <vt:variant>
        <vt:i4>5</vt:i4>
      </vt:variant>
      <vt:variant>
        <vt:lpwstr/>
      </vt:variant>
      <vt:variant>
        <vt:lpwstr>_Toc184120082</vt:lpwstr>
      </vt:variant>
      <vt:variant>
        <vt:i4>1441847</vt:i4>
      </vt:variant>
      <vt:variant>
        <vt:i4>152</vt:i4>
      </vt:variant>
      <vt:variant>
        <vt:i4>0</vt:i4>
      </vt:variant>
      <vt:variant>
        <vt:i4>5</vt:i4>
      </vt:variant>
      <vt:variant>
        <vt:lpwstr/>
      </vt:variant>
      <vt:variant>
        <vt:lpwstr>_Toc184120081</vt:lpwstr>
      </vt:variant>
      <vt:variant>
        <vt:i4>1441847</vt:i4>
      </vt:variant>
      <vt:variant>
        <vt:i4>146</vt:i4>
      </vt:variant>
      <vt:variant>
        <vt:i4>0</vt:i4>
      </vt:variant>
      <vt:variant>
        <vt:i4>5</vt:i4>
      </vt:variant>
      <vt:variant>
        <vt:lpwstr/>
      </vt:variant>
      <vt:variant>
        <vt:lpwstr>_Toc184120080</vt:lpwstr>
      </vt:variant>
      <vt:variant>
        <vt:i4>1638455</vt:i4>
      </vt:variant>
      <vt:variant>
        <vt:i4>140</vt:i4>
      </vt:variant>
      <vt:variant>
        <vt:i4>0</vt:i4>
      </vt:variant>
      <vt:variant>
        <vt:i4>5</vt:i4>
      </vt:variant>
      <vt:variant>
        <vt:lpwstr/>
      </vt:variant>
      <vt:variant>
        <vt:lpwstr>_Toc184120079</vt:lpwstr>
      </vt:variant>
      <vt:variant>
        <vt:i4>1638455</vt:i4>
      </vt:variant>
      <vt:variant>
        <vt:i4>134</vt:i4>
      </vt:variant>
      <vt:variant>
        <vt:i4>0</vt:i4>
      </vt:variant>
      <vt:variant>
        <vt:i4>5</vt:i4>
      </vt:variant>
      <vt:variant>
        <vt:lpwstr/>
      </vt:variant>
      <vt:variant>
        <vt:lpwstr>_Toc184120078</vt:lpwstr>
      </vt:variant>
      <vt:variant>
        <vt:i4>1638455</vt:i4>
      </vt:variant>
      <vt:variant>
        <vt:i4>128</vt:i4>
      </vt:variant>
      <vt:variant>
        <vt:i4>0</vt:i4>
      </vt:variant>
      <vt:variant>
        <vt:i4>5</vt:i4>
      </vt:variant>
      <vt:variant>
        <vt:lpwstr/>
      </vt:variant>
      <vt:variant>
        <vt:lpwstr>_Toc184120077</vt:lpwstr>
      </vt:variant>
      <vt:variant>
        <vt:i4>1638455</vt:i4>
      </vt:variant>
      <vt:variant>
        <vt:i4>122</vt:i4>
      </vt:variant>
      <vt:variant>
        <vt:i4>0</vt:i4>
      </vt:variant>
      <vt:variant>
        <vt:i4>5</vt:i4>
      </vt:variant>
      <vt:variant>
        <vt:lpwstr/>
      </vt:variant>
      <vt:variant>
        <vt:lpwstr>_Toc184120076</vt:lpwstr>
      </vt:variant>
      <vt:variant>
        <vt:i4>1638455</vt:i4>
      </vt:variant>
      <vt:variant>
        <vt:i4>116</vt:i4>
      </vt:variant>
      <vt:variant>
        <vt:i4>0</vt:i4>
      </vt:variant>
      <vt:variant>
        <vt:i4>5</vt:i4>
      </vt:variant>
      <vt:variant>
        <vt:lpwstr/>
      </vt:variant>
      <vt:variant>
        <vt:lpwstr>_Toc184120075</vt:lpwstr>
      </vt:variant>
      <vt:variant>
        <vt:i4>1638455</vt:i4>
      </vt:variant>
      <vt:variant>
        <vt:i4>110</vt:i4>
      </vt:variant>
      <vt:variant>
        <vt:i4>0</vt:i4>
      </vt:variant>
      <vt:variant>
        <vt:i4>5</vt:i4>
      </vt:variant>
      <vt:variant>
        <vt:lpwstr/>
      </vt:variant>
      <vt:variant>
        <vt:lpwstr>_Toc184120074</vt:lpwstr>
      </vt:variant>
      <vt:variant>
        <vt:i4>1638455</vt:i4>
      </vt:variant>
      <vt:variant>
        <vt:i4>104</vt:i4>
      </vt:variant>
      <vt:variant>
        <vt:i4>0</vt:i4>
      </vt:variant>
      <vt:variant>
        <vt:i4>5</vt:i4>
      </vt:variant>
      <vt:variant>
        <vt:lpwstr/>
      </vt:variant>
      <vt:variant>
        <vt:lpwstr>_Toc184120073</vt:lpwstr>
      </vt:variant>
      <vt:variant>
        <vt:i4>1638455</vt:i4>
      </vt:variant>
      <vt:variant>
        <vt:i4>98</vt:i4>
      </vt:variant>
      <vt:variant>
        <vt:i4>0</vt:i4>
      </vt:variant>
      <vt:variant>
        <vt:i4>5</vt:i4>
      </vt:variant>
      <vt:variant>
        <vt:lpwstr/>
      </vt:variant>
      <vt:variant>
        <vt:lpwstr>_Toc184120072</vt:lpwstr>
      </vt:variant>
      <vt:variant>
        <vt:i4>1638455</vt:i4>
      </vt:variant>
      <vt:variant>
        <vt:i4>92</vt:i4>
      </vt:variant>
      <vt:variant>
        <vt:i4>0</vt:i4>
      </vt:variant>
      <vt:variant>
        <vt:i4>5</vt:i4>
      </vt:variant>
      <vt:variant>
        <vt:lpwstr/>
      </vt:variant>
      <vt:variant>
        <vt:lpwstr>_Toc184120071</vt:lpwstr>
      </vt:variant>
      <vt:variant>
        <vt:i4>1638455</vt:i4>
      </vt:variant>
      <vt:variant>
        <vt:i4>86</vt:i4>
      </vt:variant>
      <vt:variant>
        <vt:i4>0</vt:i4>
      </vt:variant>
      <vt:variant>
        <vt:i4>5</vt:i4>
      </vt:variant>
      <vt:variant>
        <vt:lpwstr/>
      </vt:variant>
      <vt:variant>
        <vt:lpwstr>_Toc184120070</vt:lpwstr>
      </vt:variant>
      <vt:variant>
        <vt:i4>1572919</vt:i4>
      </vt:variant>
      <vt:variant>
        <vt:i4>80</vt:i4>
      </vt:variant>
      <vt:variant>
        <vt:i4>0</vt:i4>
      </vt:variant>
      <vt:variant>
        <vt:i4>5</vt:i4>
      </vt:variant>
      <vt:variant>
        <vt:lpwstr/>
      </vt:variant>
      <vt:variant>
        <vt:lpwstr>_Toc184120069</vt:lpwstr>
      </vt:variant>
      <vt:variant>
        <vt:i4>1572919</vt:i4>
      </vt:variant>
      <vt:variant>
        <vt:i4>74</vt:i4>
      </vt:variant>
      <vt:variant>
        <vt:i4>0</vt:i4>
      </vt:variant>
      <vt:variant>
        <vt:i4>5</vt:i4>
      </vt:variant>
      <vt:variant>
        <vt:lpwstr/>
      </vt:variant>
      <vt:variant>
        <vt:lpwstr>_Toc184120068</vt:lpwstr>
      </vt:variant>
      <vt:variant>
        <vt:i4>1572919</vt:i4>
      </vt:variant>
      <vt:variant>
        <vt:i4>68</vt:i4>
      </vt:variant>
      <vt:variant>
        <vt:i4>0</vt:i4>
      </vt:variant>
      <vt:variant>
        <vt:i4>5</vt:i4>
      </vt:variant>
      <vt:variant>
        <vt:lpwstr/>
      </vt:variant>
      <vt:variant>
        <vt:lpwstr>_Toc184120067</vt:lpwstr>
      </vt:variant>
      <vt:variant>
        <vt:i4>1572919</vt:i4>
      </vt:variant>
      <vt:variant>
        <vt:i4>62</vt:i4>
      </vt:variant>
      <vt:variant>
        <vt:i4>0</vt:i4>
      </vt:variant>
      <vt:variant>
        <vt:i4>5</vt:i4>
      </vt:variant>
      <vt:variant>
        <vt:lpwstr/>
      </vt:variant>
      <vt:variant>
        <vt:lpwstr>_Toc184120066</vt:lpwstr>
      </vt:variant>
      <vt:variant>
        <vt:i4>1572919</vt:i4>
      </vt:variant>
      <vt:variant>
        <vt:i4>56</vt:i4>
      </vt:variant>
      <vt:variant>
        <vt:i4>0</vt:i4>
      </vt:variant>
      <vt:variant>
        <vt:i4>5</vt:i4>
      </vt:variant>
      <vt:variant>
        <vt:lpwstr/>
      </vt:variant>
      <vt:variant>
        <vt:lpwstr>_Toc184120065</vt:lpwstr>
      </vt:variant>
      <vt:variant>
        <vt:i4>1572919</vt:i4>
      </vt:variant>
      <vt:variant>
        <vt:i4>50</vt:i4>
      </vt:variant>
      <vt:variant>
        <vt:i4>0</vt:i4>
      </vt:variant>
      <vt:variant>
        <vt:i4>5</vt:i4>
      </vt:variant>
      <vt:variant>
        <vt:lpwstr/>
      </vt:variant>
      <vt:variant>
        <vt:lpwstr>_Toc184120064</vt:lpwstr>
      </vt:variant>
      <vt:variant>
        <vt:i4>1572919</vt:i4>
      </vt:variant>
      <vt:variant>
        <vt:i4>44</vt:i4>
      </vt:variant>
      <vt:variant>
        <vt:i4>0</vt:i4>
      </vt:variant>
      <vt:variant>
        <vt:i4>5</vt:i4>
      </vt:variant>
      <vt:variant>
        <vt:lpwstr/>
      </vt:variant>
      <vt:variant>
        <vt:lpwstr>_Toc184120063</vt:lpwstr>
      </vt:variant>
      <vt:variant>
        <vt:i4>1572919</vt:i4>
      </vt:variant>
      <vt:variant>
        <vt:i4>38</vt:i4>
      </vt:variant>
      <vt:variant>
        <vt:i4>0</vt:i4>
      </vt:variant>
      <vt:variant>
        <vt:i4>5</vt:i4>
      </vt:variant>
      <vt:variant>
        <vt:lpwstr/>
      </vt:variant>
      <vt:variant>
        <vt:lpwstr>_Toc184120062</vt:lpwstr>
      </vt:variant>
      <vt:variant>
        <vt:i4>1572919</vt:i4>
      </vt:variant>
      <vt:variant>
        <vt:i4>32</vt:i4>
      </vt:variant>
      <vt:variant>
        <vt:i4>0</vt:i4>
      </vt:variant>
      <vt:variant>
        <vt:i4>5</vt:i4>
      </vt:variant>
      <vt:variant>
        <vt:lpwstr/>
      </vt:variant>
      <vt:variant>
        <vt:lpwstr>_Toc184120061</vt:lpwstr>
      </vt:variant>
      <vt:variant>
        <vt:i4>1572919</vt:i4>
      </vt:variant>
      <vt:variant>
        <vt:i4>26</vt:i4>
      </vt:variant>
      <vt:variant>
        <vt:i4>0</vt:i4>
      </vt:variant>
      <vt:variant>
        <vt:i4>5</vt:i4>
      </vt:variant>
      <vt:variant>
        <vt:lpwstr/>
      </vt:variant>
      <vt:variant>
        <vt:lpwstr>_Toc184120060</vt:lpwstr>
      </vt:variant>
      <vt:variant>
        <vt:i4>1769527</vt:i4>
      </vt:variant>
      <vt:variant>
        <vt:i4>20</vt:i4>
      </vt:variant>
      <vt:variant>
        <vt:i4>0</vt:i4>
      </vt:variant>
      <vt:variant>
        <vt:i4>5</vt:i4>
      </vt:variant>
      <vt:variant>
        <vt:lpwstr/>
      </vt:variant>
      <vt:variant>
        <vt:lpwstr>_Toc184120059</vt:lpwstr>
      </vt:variant>
      <vt:variant>
        <vt:i4>1769527</vt:i4>
      </vt:variant>
      <vt:variant>
        <vt:i4>14</vt:i4>
      </vt:variant>
      <vt:variant>
        <vt:i4>0</vt:i4>
      </vt:variant>
      <vt:variant>
        <vt:i4>5</vt:i4>
      </vt:variant>
      <vt:variant>
        <vt:lpwstr/>
      </vt:variant>
      <vt:variant>
        <vt:lpwstr>_Toc184120058</vt:lpwstr>
      </vt:variant>
      <vt:variant>
        <vt:i4>1769527</vt:i4>
      </vt:variant>
      <vt:variant>
        <vt:i4>8</vt:i4>
      </vt:variant>
      <vt:variant>
        <vt:i4>0</vt:i4>
      </vt:variant>
      <vt:variant>
        <vt:i4>5</vt:i4>
      </vt:variant>
      <vt:variant>
        <vt:lpwstr/>
      </vt:variant>
      <vt:variant>
        <vt:lpwstr>_Toc184120057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jerome.gruchet-aubry</dc:creator>
  <cp:keywords/>
  <cp:lastModifiedBy>Alina MOUTAMA</cp:lastModifiedBy>
  <cp:revision>15</cp:revision>
  <cp:lastPrinted>2026-08-07T07:55:00Z</cp:lastPrinted>
  <dcterms:created xsi:type="dcterms:W3CDTF">2026-07-31T07:44:00Z</dcterms:created>
  <dcterms:modified xsi:type="dcterms:W3CDTF">2026-08-07T07:56:00Z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818137552</vt:i4>
  </property>
</Properties>
</file>