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B1858F" w14:textId="77777777" w:rsidR="00FD1284" w:rsidRPr="002C75FC" w:rsidRDefault="00FD1284" w:rsidP="0040142E">
      <w:pPr>
        <w:tabs>
          <w:tab w:val="center" w:pos="4493"/>
          <w:tab w:val="left" w:pos="8026"/>
        </w:tabs>
        <w:rPr>
          <w:rFonts w:ascii="Times New Roman" w:hAnsi="Times New Roman"/>
          <w:b/>
          <w:i/>
          <w:sz w:val="40"/>
        </w:rPr>
      </w:pPr>
      <w:r w:rsidRPr="002C75FC">
        <w:rPr>
          <w:rFonts w:ascii="Times New Roman" w:hAnsi="Times New Roman"/>
          <w:b/>
          <w:i/>
          <w:sz w:val="40"/>
        </w:rPr>
        <w:tab/>
      </w:r>
    </w:p>
    <w:p w14:paraId="055D8875" w14:textId="77777777" w:rsidR="00FD1284" w:rsidRPr="002C75FC" w:rsidRDefault="0040142E" w:rsidP="0040142E">
      <w:pPr>
        <w:jc w:val="center"/>
        <w:rPr>
          <w:rFonts w:ascii="Times New Roman" w:hAnsi="Times New Roman"/>
          <w:b/>
          <w:i/>
          <w:sz w:val="44"/>
        </w:rPr>
      </w:pPr>
      <w:r w:rsidRPr="002C75FC">
        <w:rPr>
          <w:rFonts w:ascii="Times New Roman" w:hAnsi="Times New Roman"/>
          <w:b/>
          <w:i/>
          <w:noProof/>
          <w:sz w:val="44"/>
        </w:rPr>
        <w:drawing>
          <wp:inline distT="0" distB="0" distL="0" distR="0" wp14:anchorId="53EE51BE" wp14:editId="78C2D00B">
            <wp:extent cx="958215" cy="1126490"/>
            <wp:effectExtent l="0" t="0" r="0" b="0"/>
            <wp:docPr id="1" name="Image 1" descr="logo-coul-site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logo-coul-site10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8215" cy="1126490"/>
                    </a:xfrm>
                    <a:prstGeom prst="rect">
                      <a:avLst/>
                    </a:prstGeom>
                    <a:noFill/>
                    <a:ln>
                      <a:noFill/>
                    </a:ln>
                  </pic:spPr>
                </pic:pic>
              </a:graphicData>
            </a:graphic>
          </wp:inline>
        </w:drawing>
      </w:r>
    </w:p>
    <w:p w14:paraId="7048AB3F" w14:textId="77777777" w:rsidR="0040142E" w:rsidRPr="002C75FC" w:rsidRDefault="0040142E" w:rsidP="0040142E">
      <w:pPr>
        <w:jc w:val="center"/>
        <w:rPr>
          <w:rFonts w:ascii="Times New Roman" w:hAnsi="Times New Roman"/>
          <w:b/>
          <w:i/>
          <w:sz w:val="44"/>
        </w:rPr>
      </w:pPr>
    </w:p>
    <w:p w14:paraId="2EDE7950" w14:textId="77777777" w:rsidR="00FD1284" w:rsidRPr="00494505" w:rsidRDefault="00FD1284" w:rsidP="00494505">
      <w:pPr>
        <w:pBdr>
          <w:top w:val="single" w:sz="4" w:space="1" w:color="auto"/>
        </w:pBdr>
        <w:jc w:val="center"/>
        <w:rPr>
          <w:rFonts w:ascii="Times New Roman" w:hAnsi="Times New Roman"/>
          <w:b/>
          <w:sz w:val="44"/>
        </w:rPr>
      </w:pPr>
      <w:r w:rsidRPr="002C75FC">
        <w:rPr>
          <w:rFonts w:ascii="Times New Roman" w:hAnsi="Times New Roman"/>
          <w:b/>
          <w:sz w:val="40"/>
        </w:rPr>
        <w:t>REGLEMENT DE LA CONSULTATION</w:t>
      </w:r>
    </w:p>
    <w:p w14:paraId="27E0BB6B" w14:textId="77777777" w:rsidR="00412CF6" w:rsidRDefault="00807F92" w:rsidP="00412CF6">
      <w:pPr>
        <w:tabs>
          <w:tab w:val="center" w:pos="4961"/>
          <w:tab w:val="left" w:pos="8252"/>
        </w:tabs>
        <w:jc w:val="center"/>
        <w:rPr>
          <w:rFonts w:ascii="Times New Roman" w:hAnsi="Times New Roman"/>
          <w:b/>
          <w:sz w:val="24"/>
          <w:szCs w:val="24"/>
        </w:rPr>
      </w:pPr>
      <w:r w:rsidRPr="00807F92">
        <w:rPr>
          <w:rFonts w:ascii="Times New Roman" w:hAnsi="Times New Roman"/>
          <w:b/>
          <w:sz w:val="24"/>
          <w:szCs w:val="24"/>
        </w:rPr>
        <w:t xml:space="preserve">Accords-cadres </w:t>
      </w:r>
      <w:r w:rsidR="00412CF6">
        <w:rPr>
          <w:rFonts w:ascii="Times New Roman" w:hAnsi="Times New Roman"/>
          <w:b/>
          <w:sz w:val="24"/>
          <w:szCs w:val="24"/>
        </w:rPr>
        <w:t>de Maitrise d’œuvre des travaux sur les infrastructures routières départementales-Lots n° 4 à 10.</w:t>
      </w:r>
    </w:p>
    <w:p w14:paraId="7382CB0A" w14:textId="77777777" w:rsidR="00807F92" w:rsidRPr="00807F92" w:rsidRDefault="00807F92" w:rsidP="00412CF6">
      <w:pPr>
        <w:tabs>
          <w:tab w:val="center" w:pos="4961"/>
          <w:tab w:val="left" w:pos="8252"/>
        </w:tabs>
        <w:jc w:val="center"/>
        <w:rPr>
          <w:rFonts w:ascii="Times New Roman" w:hAnsi="Times New Roman"/>
          <w:b/>
          <w:sz w:val="24"/>
          <w:szCs w:val="24"/>
        </w:rPr>
      </w:pPr>
      <w:r w:rsidRPr="00807F92">
        <w:rPr>
          <w:rFonts w:ascii="Times New Roman" w:hAnsi="Times New Roman"/>
          <w:b/>
          <w:sz w:val="24"/>
          <w:szCs w:val="24"/>
        </w:rPr>
        <w:t>(Période 2026-2030)</w:t>
      </w:r>
    </w:p>
    <w:p w14:paraId="7BB4304C" w14:textId="77777777" w:rsidR="000A7ABB" w:rsidRPr="000A7ABB" w:rsidRDefault="000A7ABB" w:rsidP="000A7ABB">
      <w:pPr>
        <w:jc w:val="center"/>
        <w:rPr>
          <w:rFonts w:ascii="Times New Roman" w:hAnsi="Times New Roman"/>
          <w:b/>
          <w:sz w:val="24"/>
          <w:szCs w:val="24"/>
        </w:rPr>
      </w:pPr>
    </w:p>
    <w:p w14:paraId="4AADC294" w14:textId="77777777" w:rsidR="00FD1284" w:rsidRPr="002C75FC" w:rsidRDefault="00FD1284" w:rsidP="00FD1284">
      <w:pPr>
        <w:jc w:val="center"/>
        <w:rPr>
          <w:rFonts w:ascii="Times New Roman" w:hAnsi="Times New Roman"/>
        </w:rPr>
      </w:pPr>
      <w:r w:rsidRPr="002C75FC">
        <w:rPr>
          <w:rFonts w:ascii="Times New Roman" w:hAnsi="Times New Roman"/>
          <w:i/>
        </w:rPr>
        <w:t xml:space="preserve">A  </w:t>
      </w:r>
      <w:r w:rsidR="00331FC4">
        <w:rPr>
          <w:rFonts w:ascii="Times New Roman" w:hAnsi="Times New Roman"/>
        </w:rPr>
        <w:fldChar w:fldCharType="begin">
          <w:ffData>
            <w:name w:val="CaseACocher20"/>
            <w:enabled/>
            <w:calcOnExit w:val="0"/>
            <w:checkBox>
              <w:sizeAuto/>
              <w:default w:val="0"/>
            </w:checkBox>
          </w:ffData>
        </w:fldChar>
      </w:r>
      <w:bookmarkStart w:id="0" w:name="CaseACocher20"/>
      <w:r w:rsidR="00331FC4">
        <w:rPr>
          <w:rFonts w:ascii="Times New Roman" w:hAnsi="Times New Roman"/>
        </w:rPr>
        <w:instrText xml:space="preserve"> FORMCHECKBOX </w:instrText>
      </w:r>
      <w:r w:rsidR="00D822A8">
        <w:rPr>
          <w:rFonts w:ascii="Times New Roman" w:hAnsi="Times New Roman"/>
        </w:rPr>
      </w:r>
      <w:r w:rsidR="00D822A8">
        <w:rPr>
          <w:rFonts w:ascii="Times New Roman" w:hAnsi="Times New Roman"/>
        </w:rPr>
        <w:fldChar w:fldCharType="separate"/>
      </w:r>
      <w:r w:rsidR="00331FC4">
        <w:rPr>
          <w:rFonts w:ascii="Times New Roman" w:hAnsi="Times New Roman"/>
        </w:rPr>
        <w:fldChar w:fldCharType="end"/>
      </w:r>
      <w:bookmarkEnd w:id="0"/>
      <w:r w:rsidRPr="002C75FC">
        <w:rPr>
          <w:rFonts w:ascii="Times New Roman" w:hAnsi="Times New Roman"/>
        </w:rPr>
        <w:tab/>
        <w:t xml:space="preserve">TRAVAUX </w:t>
      </w:r>
      <w:r w:rsidRPr="002C75FC">
        <w:rPr>
          <w:rFonts w:ascii="Times New Roman" w:hAnsi="Times New Roman"/>
        </w:rPr>
        <w:tab/>
      </w:r>
      <w:r w:rsidRPr="002C75FC">
        <w:rPr>
          <w:rFonts w:ascii="Times New Roman" w:hAnsi="Times New Roman"/>
        </w:rPr>
        <w:tab/>
        <w:t xml:space="preserve">B  </w:t>
      </w:r>
      <w:r w:rsidRPr="002C75FC">
        <w:rPr>
          <w:rFonts w:ascii="Times New Roman" w:hAnsi="Times New Roman"/>
          <w:i/>
        </w:rPr>
        <w:t xml:space="preserve"> </w:t>
      </w:r>
      <w:r w:rsidR="00FD35DE">
        <w:rPr>
          <w:rFonts w:ascii="Times New Roman" w:hAnsi="Times New Roman"/>
        </w:rPr>
        <w:fldChar w:fldCharType="begin">
          <w:ffData>
            <w:name w:val=""/>
            <w:enabled/>
            <w:calcOnExit w:val="0"/>
            <w:checkBox>
              <w:sizeAuto/>
              <w:default w:val="0"/>
            </w:checkBox>
          </w:ffData>
        </w:fldChar>
      </w:r>
      <w:r w:rsidR="00FD35DE">
        <w:rPr>
          <w:rFonts w:ascii="Times New Roman" w:hAnsi="Times New Roman"/>
        </w:rPr>
        <w:instrText xml:space="preserve"> FORMCHECKBOX </w:instrText>
      </w:r>
      <w:r w:rsidR="00D822A8">
        <w:rPr>
          <w:rFonts w:ascii="Times New Roman" w:hAnsi="Times New Roman"/>
        </w:rPr>
      </w:r>
      <w:r w:rsidR="00D822A8">
        <w:rPr>
          <w:rFonts w:ascii="Times New Roman" w:hAnsi="Times New Roman"/>
        </w:rPr>
        <w:fldChar w:fldCharType="separate"/>
      </w:r>
      <w:r w:rsidR="00FD35DE">
        <w:rPr>
          <w:rFonts w:ascii="Times New Roman" w:hAnsi="Times New Roman"/>
        </w:rPr>
        <w:fldChar w:fldCharType="end"/>
      </w:r>
      <w:r w:rsidRPr="002C75FC">
        <w:rPr>
          <w:rFonts w:ascii="Times New Roman" w:hAnsi="Times New Roman"/>
        </w:rPr>
        <w:tab/>
        <w:t xml:space="preserve">FOURNITURES </w:t>
      </w:r>
      <w:r w:rsidRPr="002C75FC">
        <w:rPr>
          <w:rFonts w:ascii="Times New Roman" w:hAnsi="Times New Roman"/>
        </w:rPr>
        <w:tab/>
        <w:t xml:space="preserve">C  </w:t>
      </w:r>
      <w:r w:rsidR="00FD35DE">
        <w:rPr>
          <w:rFonts w:ascii="Times New Roman" w:hAnsi="Times New Roman"/>
        </w:rPr>
        <w:fldChar w:fldCharType="begin">
          <w:ffData>
            <w:name w:val=""/>
            <w:enabled/>
            <w:calcOnExit w:val="0"/>
            <w:checkBox>
              <w:sizeAuto/>
              <w:default w:val="1"/>
            </w:checkBox>
          </w:ffData>
        </w:fldChar>
      </w:r>
      <w:r w:rsidR="00FD35DE">
        <w:rPr>
          <w:rFonts w:ascii="Times New Roman" w:hAnsi="Times New Roman"/>
        </w:rPr>
        <w:instrText xml:space="preserve"> FORMCHECKBOX </w:instrText>
      </w:r>
      <w:r w:rsidR="00D822A8">
        <w:rPr>
          <w:rFonts w:ascii="Times New Roman" w:hAnsi="Times New Roman"/>
        </w:rPr>
      </w:r>
      <w:r w:rsidR="00D822A8">
        <w:rPr>
          <w:rFonts w:ascii="Times New Roman" w:hAnsi="Times New Roman"/>
        </w:rPr>
        <w:fldChar w:fldCharType="separate"/>
      </w:r>
      <w:r w:rsidR="00FD35DE">
        <w:rPr>
          <w:rFonts w:ascii="Times New Roman" w:hAnsi="Times New Roman"/>
        </w:rPr>
        <w:fldChar w:fldCharType="end"/>
      </w:r>
      <w:r w:rsidRPr="002C75FC">
        <w:rPr>
          <w:rFonts w:ascii="Times New Roman" w:hAnsi="Times New Roman"/>
        </w:rPr>
        <w:t xml:space="preserve"> SERVICES</w:t>
      </w:r>
    </w:p>
    <w:p w14:paraId="070E820F" w14:textId="77777777" w:rsidR="00FD1284" w:rsidRPr="002C75FC" w:rsidRDefault="00FD1284" w:rsidP="00FD1284">
      <w:pPr>
        <w:pBdr>
          <w:bottom w:val="single" w:sz="4" w:space="1" w:color="auto"/>
        </w:pBdr>
        <w:jc w:val="center"/>
        <w:rPr>
          <w:rFonts w:ascii="Times New Roman" w:hAnsi="Times New Roman"/>
          <w:b/>
          <w:i/>
          <w:sz w:val="44"/>
        </w:rPr>
      </w:pPr>
    </w:p>
    <w:p w14:paraId="52A02834" w14:textId="77777777" w:rsidR="00FD35DE" w:rsidRPr="00FD35DE" w:rsidRDefault="00FD35DE" w:rsidP="00FD35DE">
      <w:pPr>
        <w:contextualSpacing/>
        <w:jc w:val="both"/>
        <w:rPr>
          <w:rFonts w:ascii="Times New Roman" w:hAnsi="Times New Roman"/>
          <w:b/>
          <w:i/>
          <w:color w:val="0000CC"/>
          <w:sz w:val="24"/>
          <w:szCs w:val="24"/>
        </w:rPr>
      </w:pPr>
      <w:r w:rsidRPr="00FD35DE">
        <w:rPr>
          <w:rFonts w:ascii="Times New Roman" w:hAnsi="Times New Roman"/>
          <w:b/>
          <w:sz w:val="24"/>
          <w:szCs w:val="24"/>
          <w:u w:val="single"/>
        </w:rPr>
        <w:t>Procédure de passation :</w:t>
      </w:r>
      <w:r w:rsidRPr="00FD35DE">
        <w:rPr>
          <w:rFonts w:ascii="Times New Roman" w:hAnsi="Times New Roman"/>
          <w:b/>
          <w:sz w:val="24"/>
          <w:szCs w:val="24"/>
        </w:rPr>
        <w:t xml:space="preserve"> </w:t>
      </w:r>
    </w:p>
    <w:p w14:paraId="653339EA" w14:textId="77777777" w:rsidR="00FD35DE" w:rsidRPr="00FD35DE" w:rsidRDefault="00FD35DE" w:rsidP="00FD35DE">
      <w:pPr>
        <w:pBdr>
          <w:bottom w:val="single" w:sz="4" w:space="1" w:color="auto"/>
        </w:pBdr>
        <w:spacing w:after="0"/>
        <w:jc w:val="both"/>
        <w:rPr>
          <w:rFonts w:ascii="Times New Roman" w:hAnsi="Times New Roman"/>
          <w:sz w:val="24"/>
          <w:szCs w:val="24"/>
        </w:rPr>
      </w:pPr>
      <w:r w:rsidRPr="00FD35DE">
        <w:rPr>
          <w:rFonts w:ascii="Times New Roman" w:hAnsi="Times New Roman"/>
          <w:sz w:val="24"/>
          <w:szCs w:val="24"/>
        </w:rPr>
        <w:t>Marché passé selon la procédure formalisée de l’appel d’offre en application de l’article L. 2124-2 du Code de la commande publique</w:t>
      </w:r>
    </w:p>
    <w:p w14:paraId="7941BCD7" w14:textId="77777777" w:rsidR="00FD35DE" w:rsidRPr="008352B6" w:rsidRDefault="00FD35DE" w:rsidP="00FD35DE">
      <w:pPr>
        <w:pBdr>
          <w:bottom w:val="single" w:sz="4" w:space="1" w:color="auto"/>
        </w:pBdr>
        <w:spacing w:after="0"/>
        <w:jc w:val="both"/>
        <w:rPr>
          <w:rFonts w:ascii="Times New Roman" w:hAnsi="Times New Roman"/>
          <w:sz w:val="24"/>
          <w:szCs w:val="24"/>
        </w:rPr>
      </w:pPr>
      <w:r w:rsidRPr="008352B6">
        <w:rPr>
          <w:rFonts w:ascii="Times New Roman" w:hAnsi="Times New Roman"/>
          <w:b/>
          <w:sz w:val="24"/>
          <w:szCs w:val="24"/>
        </w:rPr>
        <w:t>Code CPV</w:t>
      </w:r>
      <w:r w:rsidRPr="008352B6">
        <w:rPr>
          <w:rFonts w:ascii="Times New Roman" w:hAnsi="Times New Roman"/>
          <w:sz w:val="24"/>
          <w:szCs w:val="24"/>
        </w:rPr>
        <w:t xml:space="preserve"> : </w:t>
      </w:r>
      <w:r w:rsidR="00DF3B6C">
        <w:rPr>
          <w:rFonts w:ascii="Times New Roman" w:hAnsi="Times New Roman"/>
          <w:sz w:val="24"/>
          <w:szCs w:val="24"/>
        </w:rPr>
        <w:t>71300000</w:t>
      </w:r>
    </w:p>
    <w:p w14:paraId="69F68774" w14:textId="77777777" w:rsidR="00FD35DE" w:rsidRPr="00FD35DE" w:rsidRDefault="00FD35DE" w:rsidP="00FD35DE">
      <w:pPr>
        <w:pBdr>
          <w:bottom w:val="single" w:sz="4" w:space="1" w:color="auto"/>
        </w:pBdr>
        <w:spacing w:after="0"/>
        <w:jc w:val="both"/>
        <w:rPr>
          <w:rFonts w:ascii="Times New Roman" w:hAnsi="Times New Roman"/>
          <w:b/>
          <w:i/>
          <w:sz w:val="40"/>
          <w:szCs w:val="24"/>
        </w:rPr>
      </w:pPr>
      <w:r w:rsidRPr="00FD35DE">
        <w:rPr>
          <w:rFonts w:ascii="Times New Roman" w:hAnsi="Times New Roman"/>
          <w:b/>
          <w:i/>
          <w:sz w:val="40"/>
          <w:szCs w:val="24"/>
        </w:rPr>
        <w:t>Date limite de réception des offres :</w:t>
      </w:r>
      <w:r w:rsidRPr="00FD35DE">
        <w:rPr>
          <w:rFonts w:ascii="Times New Roman" w:hAnsi="Times New Roman"/>
          <w:b/>
          <w:i/>
          <w:color w:val="0000CC"/>
          <w:sz w:val="36"/>
        </w:rPr>
        <w:t xml:space="preserve"> </w:t>
      </w:r>
      <w:r w:rsidR="00412CF6">
        <w:rPr>
          <w:rFonts w:ascii="Times New Roman" w:hAnsi="Times New Roman"/>
          <w:b/>
          <w:i/>
          <w:color w:val="0000CC"/>
          <w:sz w:val="36"/>
        </w:rPr>
        <w:t xml:space="preserve"> </w:t>
      </w:r>
      <w:r w:rsidR="00EB7572">
        <w:rPr>
          <w:rFonts w:ascii="Times New Roman" w:hAnsi="Times New Roman"/>
          <w:b/>
          <w:i/>
          <w:color w:val="0000CC"/>
          <w:sz w:val="36"/>
        </w:rPr>
        <w:t>02</w:t>
      </w:r>
      <w:r w:rsidR="00B30C86">
        <w:rPr>
          <w:rFonts w:ascii="Times New Roman" w:hAnsi="Times New Roman"/>
          <w:b/>
          <w:i/>
          <w:color w:val="0000CC"/>
          <w:sz w:val="36"/>
        </w:rPr>
        <w:t xml:space="preserve"> </w:t>
      </w:r>
      <w:r w:rsidR="00EB7572">
        <w:rPr>
          <w:rFonts w:ascii="Times New Roman" w:hAnsi="Times New Roman"/>
          <w:b/>
          <w:i/>
          <w:color w:val="0000CC"/>
          <w:sz w:val="36"/>
        </w:rPr>
        <w:t>Juillet</w:t>
      </w:r>
      <w:r w:rsidR="00B30C86">
        <w:rPr>
          <w:rFonts w:ascii="Times New Roman" w:hAnsi="Times New Roman"/>
          <w:b/>
          <w:i/>
          <w:color w:val="0000CC"/>
          <w:sz w:val="36"/>
        </w:rPr>
        <w:t xml:space="preserve"> 2026 </w:t>
      </w:r>
      <w:r w:rsidRPr="00FD35DE">
        <w:rPr>
          <w:rFonts w:ascii="Times New Roman" w:hAnsi="Times New Roman"/>
          <w:b/>
          <w:i/>
          <w:sz w:val="40"/>
          <w:szCs w:val="24"/>
        </w:rPr>
        <w:t>avant 15 heures (heure Réunion)</w:t>
      </w:r>
    </w:p>
    <w:p w14:paraId="31B75704" w14:textId="77777777" w:rsidR="00FD1284" w:rsidRPr="002C75FC" w:rsidRDefault="00FD1284" w:rsidP="00536DB8">
      <w:pPr>
        <w:jc w:val="center"/>
        <w:rPr>
          <w:rFonts w:ascii="Times New Roman" w:hAnsi="Times New Roman"/>
          <w:b/>
          <w:i/>
          <w:sz w:val="44"/>
        </w:rPr>
      </w:pPr>
    </w:p>
    <w:p w14:paraId="6192012E" w14:textId="77777777" w:rsidR="00FD1284" w:rsidRPr="002C75FC" w:rsidRDefault="00FD1284" w:rsidP="00536DB8">
      <w:pPr>
        <w:jc w:val="center"/>
        <w:rPr>
          <w:rFonts w:ascii="Times New Roman" w:hAnsi="Times New Roman"/>
          <w:b/>
          <w:i/>
          <w:sz w:val="44"/>
        </w:rPr>
      </w:pPr>
    </w:p>
    <w:p w14:paraId="39441B8D" w14:textId="77777777" w:rsidR="00FD35DE" w:rsidRPr="00337FAF" w:rsidRDefault="00FD35DE" w:rsidP="00FD35DE">
      <w:pPr>
        <w:pStyle w:val="Standard"/>
        <w:jc w:val="center"/>
        <w:rPr>
          <w:rFonts w:ascii="Times New Roman" w:hAnsi="Times New Roman" w:cs="Times New Roman"/>
          <w:b/>
          <w:i/>
          <w:sz w:val="24"/>
          <w:szCs w:val="24"/>
        </w:rPr>
      </w:pPr>
      <w:r w:rsidRPr="00337FAF">
        <w:rPr>
          <w:rFonts w:ascii="Times New Roman" w:hAnsi="Times New Roman" w:cs="Times New Roman"/>
          <w:i/>
          <w:sz w:val="24"/>
          <w:szCs w:val="24"/>
        </w:rPr>
        <w:t>Les dispositions du présent document n’ont pas de valeur contractuelle.</w:t>
      </w:r>
    </w:p>
    <w:p w14:paraId="04E1C1E6" w14:textId="77777777" w:rsidR="00FD1284" w:rsidRPr="002C75FC" w:rsidRDefault="00FD1284" w:rsidP="00536DB8">
      <w:pPr>
        <w:jc w:val="center"/>
        <w:rPr>
          <w:rFonts w:ascii="Times New Roman" w:hAnsi="Times New Roman"/>
          <w:b/>
          <w:i/>
          <w:sz w:val="44"/>
        </w:rPr>
      </w:pPr>
    </w:p>
    <w:p w14:paraId="63D84794" w14:textId="77777777" w:rsidR="00FD1284" w:rsidRPr="002C75FC" w:rsidRDefault="00FD1284" w:rsidP="0030751B">
      <w:pPr>
        <w:pBdr>
          <w:bottom w:val="single" w:sz="4" w:space="1" w:color="auto"/>
        </w:pBdr>
        <w:jc w:val="center"/>
        <w:rPr>
          <w:rFonts w:ascii="Times New Roman" w:hAnsi="Times New Roman"/>
          <w:b/>
          <w:i/>
          <w:sz w:val="20"/>
        </w:rPr>
      </w:pPr>
      <w:r w:rsidRPr="002C75FC">
        <w:rPr>
          <w:rFonts w:ascii="Times New Roman" w:hAnsi="Times New Roman"/>
          <w:b/>
          <w:i/>
          <w:sz w:val="44"/>
        </w:rPr>
        <w:br w:type="page"/>
      </w:r>
    </w:p>
    <w:p w14:paraId="7B3EED5A" w14:textId="77777777" w:rsidR="00B11B7A" w:rsidRDefault="00AB2DB8">
      <w:pPr>
        <w:pStyle w:val="TM1"/>
        <w:rPr>
          <w:rFonts w:asciiTheme="minorHAnsi" w:eastAsiaTheme="minorEastAsia" w:hAnsiTheme="minorHAnsi" w:cstheme="minorBidi"/>
          <w:b w:val="0"/>
        </w:rPr>
      </w:pPr>
      <w:r w:rsidRPr="002C75FC">
        <w:rPr>
          <w:rFonts w:ascii="Times New Roman" w:hAnsi="Times New Roman"/>
          <w:color w:val="365F91"/>
          <w:sz w:val="24"/>
          <w:szCs w:val="28"/>
        </w:rPr>
        <w:lastRenderedPageBreak/>
        <w:fldChar w:fldCharType="begin"/>
      </w:r>
      <w:r w:rsidR="001F0DC1" w:rsidRPr="002C75FC">
        <w:rPr>
          <w:rFonts w:ascii="Times New Roman" w:hAnsi="Times New Roman"/>
          <w:sz w:val="24"/>
        </w:rPr>
        <w:instrText xml:space="preserve"> TOC \o "1-3" \h \z \u </w:instrText>
      </w:r>
      <w:r w:rsidRPr="002C75FC">
        <w:rPr>
          <w:rFonts w:ascii="Times New Roman" w:hAnsi="Times New Roman"/>
          <w:color w:val="365F91"/>
          <w:sz w:val="24"/>
          <w:szCs w:val="28"/>
        </w:rPr>
        <w:fldChar w:fldCharType="separate"/>
      </w:r>
      <w:hyperlink w:anchor="_Toc229056969" w:history="1">
        <w:r w:rsidR="00B11B7A" w:rsidRPr="005D3E3B">
          <w:rPr>
            <w:rStyle w:val="Lienhypertexte"/>
            <w:rFonts w:ascii="Times New Roman" w:hAnsi="Times New Roman"/>
          </w:rPr>
          <w:t>ARTICLE 1.- Identification du Pouvoir Adjudicateur</w:t>
        </w:r>
        <w:r w:rsidR="00B11B7A">
          <w:rPr>
            <w:webHidden/>
          </w:rPr>
          <w:tab/>
        </w:r>
        <w:r w:rsidR="00B11B7A">
          <w:rPr>
            <w:webHidden/>
          </w:rPr>
          <w:fldChar w:fldCharType="begin"/>
        </w:r>
        <w:r w:rsidR="00B11B7A">
          <w:rPr>
            <w:webHidden/>
          </w:rPr>
          <w:instrText xml:space="preserve"> PAGEREF _Toc229056969 \h </w:instrText>
        </w:r>
        <w:r w:rsidR="00B11B7A">
          <w:rPr>
            <w:webHidden/>
          </w:rPr>
        </w:r>
        <w:r w:rsidR="00B11B7A">
          <w:rPr>
            <w:webHidden/>
          </w:rPr>
          <w:fldChar w:fldCharType="separate"/>
        </w:r>
        <w:r w:rsidR="00B11B7A">
          <w:rPr>
            <w:webHidden/>
          </w:rPr>
          <w:t>4</w:t>
        </w:r>
        <w:r w:rsidR="00B11B7A">
          <w:rPr>
            <w:webHidden/>
          </w:rPr>
          <w:fldChar w:fldCharType="end"/>
        </w:r>
      </w:hyperlink>
    </w:p>
    <w:p w14:paraId="382487D0" w14:textId="77777777" w:rsidR="00B11B7A" w:rsidRDefault="00D822A8">
      <w:pPr>
        <w:pStyle w:val="TM1"/>
        <w:rPr>
          <w:rFonts w:asciiTheme="minorHAnsi" w:eastAsiaTheme="minorEastAsia" w:hAnsiTheme="minorHAnsi" w:cstheme="minorBidi"/>
          <w:b w:val="0"/>
        </w:rPr>
      </w:pPr>
      <w:hyperlink w:anchor="_Toc229056970" w:history="1">
        <w:r w:rsidR="00B11B7A" w:rsidRPr="005D3E3B">
          <w:rPr>
            <w:rStyle w:val="Lienhypertexte"/>
            <w:rFonts w:ascii="Times New Roman" w:hAnsi="Times New Roman"/>
          </w:rPr>
          <w:t>ARTICLE 2.- Description de l’accord cadre</w:t>
        </w:r>
        <w:r w:rsidR="00B11B7A">
          <w:rPr>
            <w:webHidden/>
          </w:rPr>
          <w:tab/>
        </w:r>
        <w:r w:rsidR="00B11B7A">
          <w:rPr>
            <w:webHidden/>
          </w:rPr>
          <w:fldChar w:fldCharType="begin"/>
        </w:r>
        <w:r w:rsidR="00B11B7A">
          <w:rPr>
            <w:webHidden/>
          </w:rPr>
          <w:instrText xml:space="preserve"> PAGEREF _Toc229056970 \h </w:instrText>
        </w:r>
        <w:r w:rsidR="00B11B7A">
          <w:rPr>
            <w:webHidden/>
          </w:rPr>
        </w:r>
        <w:r w:rsidR="00B11B7A">
          <w:rPr>
            <w:webHidden/>
          </w:rPr>
          <w:fldChar w:fldCharType="separate"/>
        </w:r>
        <w:r w:rsidR="00B11B7A">
          <w:rPr>
            <w:webHidden/>
          </w:rPr>
          <w:t>4</w:t>
        </w:r>
        <w:r w:rsidR="00B11B7A">
          <w:rPr>
            <w:webHidden/>
          </w:rPr>
          <w:fldChar w:fldCharType="end"/>
        </w:r>
      </w:hyperlink>
    </w:p>
    <w:p w14:paraId="6C7B029D" w14:textId="77777777" w:rsidR="00B11B7A" w:rsidRDefault="00D822A8">
      <w:pPr>
        <w:pStyle w:val="TM1"/>
        <w:rPr>
          <w:rFonts w:asciiTheme="minorHAnsi" w:eastAsiaTheme="minorEastAsia" w:hAnsiTheme="minorHAnsi" w:cstheme="minorBidi"/>
          <w:b w:val="0"/>
        </w:rPr>
      </w:pPr>
      <w:hyperlink w:anchor="_Toc229056971" w:history="1">
        <w:r w:rsidR="00B11B7A" w:rsidRPr="005D3E3B">
          <w:rPr>
            <w:rStyle w:val="Lienhypertexte"/>
            <w:rFonts w:ascii="Times New Roman" w:hAnsi="Times New Roman"/>
          </w:rPr>
          <w:t>ARTICLE 3.- Procédure de passation</w:t>
        </w:r>
        <w:r w:rsidR="00B11B7A">
          <w:rPr>
            <w:webHidden/>
          </w:rPr>
          <w:tab/>
        </w:r>
        <w:r w:rsidR="00B11B7A">
          <w:rPr>
            <w:webHidden/>
          </w:rPr>
          <w:fldChar w:fldCharType="begin"/>
        </w:r>
        <w:r w:rsidR="00B11B7A">
          <w:rPr>
            <w:webHidden/>
          </w:rPr>
          <w:instrText xml:space="preserve"> PAGEREF _Toc229056971 \h </w:instrText>
        </w:r>
        <w:r w:rsidR="00B11B7A">
          <w:rPr>
            <w:webHidden/>
          </w:rPr>
        </w:r>
        <w:r w:rsidR="00B11B7A">
          <w:rPr>
            <w:webHidden/>
          </w:rPr>
          <w:fldChar w:fldCharType="separate"/>
        </w:r>
        <w:r w:rsidR="00B11B7A">
          <w:rPr>
            <w:webHidden/>
          </w:rPr>
          <w:t>4</w:t>
        </w:r>
        <w:r w:rsidR="00B11B7A">
          <w:rPr>
            <w:webHidden/>
          </w:rPr>
          <w:fldChar w:fldCharType="end"/>
        </w:r>
      </w:hyperlink>
    </w:p>
    <w:p w14:paraId="462028E3" w14:textId="77777777" w:rsidR="00B11B7A" w:rsidRDefault="00D822A8">
      <w:pPr>
        <w:pStyle w:val="TM1"/>
        <w:rPr>
          <w:rFonts w:asciiTheme="minorHAnsi" w:eastAsiaTheme="minorEastAsia" w:hAnsiTheme="minorHAnsi" w:cstheme="minorBidi"/>
          <w:b w:val="0"/>
        </w:rPr>
      </w:pPr>
      <w:hyperlink w:anchor="_Toc229056972" w:history="1">
        <w:r w:rsidR="00B11B7A" w:rsidRPr="005D3E3B">
          <w:rPr>
            <w:rStyle w:val="Lienhypertexte"/>
            <w:rFonts w:ascii="Times New Roman" w:hAnsi="Times New Roman"/>
          </w:rPr>
          <w:t>ARTICLE 4.- Caractéristiques principales du marché</w:t>
        </w:r>
        <w:r w:rsidR="00B11B7A">
          <w:rPr>
            <w:webHidden/>
          </w:rPr>
          <w:tab/>
        </w:r>
        <w:r w:rsidR="00B11B7A">
          <w:rPr>
            <w:webHidden/>
          </w:rPr>
          <w:fldChar w:fldCharType="begin"/>
        </w:r>
        <w:r w:rsidR="00B11B7A">
          <w:rPr>
            <w:webHidden/>
          </w:rPr>
          <w:instrText xml:space="preserve"> PAGEREF _Toc229056972 \h </w:instrText>
        </w:r>
        <w:r w:rsidR="00B11B7A">
          <w:rPr>
            <w:webHidden/>
          </w:rPr>
        </w:r>
        <w:r w:rsidR="00B11B7A">
          <w:rPr>
            <w:webHidden/>
          </w:rPr>
          <w:fldChar w:fldCharType="separate"/>
        </w:r>
        <w:r w:rsidR="00B11B7A">
          <w:rPr>
            <w:webHidden/>
          </w:rPr>
          <w:t>4</w:t>
        </w:r>
        <w:r w:rsidR="00B11B7A">
          <w:rPr>
            <w:webHidden/>
          </w:rPr>
          <w:fldChar w:fldCharType="end"/>
        </w:r>
      </w:hyperlink>
    </w:p>
    <w:p w14:paraId="5ACD5D03" w14:textId="77777777" w:rsidR="00B11B7A" w:rsidRDefault="00D822A8">
      <w:pPr>
        <w:pStyle w:val="TM2"/>
        <w:tabs>
          <w:tab w:val="right" w:leader="dot" w:pos="9912"/>
        </w:tabs>
        <w:rPr>
          <w:rFonts w:asciiTheme="minorHAnsi" w:eastAsiaTheme="minorEastAsia" w:hAnsiTheme="minorHAnsi" w:cstheme="minorBidi"/>
          <w:noProof/>
        </w:rPr>
      </w:pPr>
      <w:hyperlink w:anchor="_Toc229056973" w:history="1">
        <w:r w:rsidR="00B11B7A" w:rsidRPr="005D3E3B">
          <w:rPr>
            <w:rStyle w:val="Lienhypertexte"/>
            <w:rFonts w:ascii="Times New Roman" w:hAnsi="Times New Roman"/>
            <w:noProof/>
          </w:rPr>
          <w:t>4.1.- Forme du marché</w:t>
        </w:r>
        <w:r w:rsidR="00B11B7A">
          <w:rPr>
            <w:noProof/>
            <w:webHidden/>
          </w:rPr>
          <w:tab/>
        </w:r>
        <w:r w:rsidR="00B11B7A">
          <w:rPr>
            <w:noProof/>
            <w:webHidden/>
          </w:rPr>
          <w:fldChar w:fldCharType="begin"/>
        </w:r>
        <w:r w:rsidR="00B11B7A">
          <w:rPr>
            <w:noProof/>
            <w:webHidden/>
          </w:rPr>
          <w:instrText xml:space="preserve"> PAGEREF _Toc229056973 \h </w:instrText>
        </w:r>
        <w:r w:rsidR="00B11B7A">
          <w:rPr>
            <w:noProof/>
            <w:webHidden/>
          </w:rPr>
        </w:r>
        <w:r w:rsidR="00B11B7A">
          <w:rPr>
            <w:noProof/>
            <w:webHidden/>
          </w:rPr>
          <w:fldChar w:fldCharType="separate"/>
        </w:r>
        <w:r w:rsidR="00B11B7A">
          <w:rPr>
            <w:noProof/>
            <w:webHidden/>
          </w:rPr>
          <w:t>4</w:t>
        </w:r>
        <w:r w:rsidR="00B11B7A">
          <w:rPr>
            <w:noProof/>
            <w:webHidden/>
          </w:rPr>
          <w:fldChar w:fldCharType="end"/>
        </w:r>
      </w:hyperlink>
    </w:p>
    <w:p w14:paraId="1376200C" w14:textId="77777777" w:rsidR="00B11B7A" w:rsidRDefault="00D822A8">
      <w:pPr>
        <w:pStyle w:val="TM2"/>
        <w:tabs>
          <w:tab w:val="right" w:leader="dot" w:pos="9912"/>
        </w:tabs>
        <w:rPr>
          <w:rFonts w:asciiTheme="minorHAnsi" w:eastAsiaTheme="minorEastAsia" w:hAnsiTheme="minorHAnsi" w:cstheme="minorBidi"/>
          <w:noProof/>
        </w:rPr>
      </w:pPr>
      <w:hyperlink w:anchor="_Toc229056974" w:history="1">
        <w:r w:rsidR="00B11B7A" w:rsidRPr="005D3E3B">
          <w:rPr>
            <w:rStyle w:val="Lienhypertexte"/>
            <w:rFonts w:ascii="Times New Roman" w:hAnsi="Times New Roman"/>
            <w:noProof/>
          </w:rPr>
          <w:t>4.2.- Durée globale du marché</w:t>
        </w:r>
        <w:r w:rsidR="00B11B7A">
          <w:rPr>
            <w:noProof/>
            <w:webHidden/>
          </w:rPr>
          <w:tab/>
        </w:r>
        <w:r w:rsidR="00B11B7A">
          <w:rPr>
            <w:noProof/>
            <w:webHidden/>
          </w:rPr>
          <w:fldChar w:fldCharType="begin"/>
        </w:r>
        <w:r w:rsidR="00B11B7A">
          <w:rPr>
            <w:noProof/>
            <w:webHidden/>
          </w:rPr>
          <w:instrText xml:space="preserve"> PAGEREF _Toc229056974 \h </w:instrText>
        </w:r>
        <w:r w:rsidR="00B11B7A">
          <w:rPr>
            <w:noProof/>
            <w:webHidden/>
          </w:rPr>
        </w:r>
        <w:r w:rsidR="00B11B7A">
          <w:rPr>
            <w:noProof/>
            <w:webHidden/>
          </w:rPr>
          <w:fldChar w:fldCharType="separate"/>
        </w:r>
        <w:r w:rsidR="00B11B7A">
          <w:rPr>
            <w:noProof/>
            <w:webHidden/>
          </w:rPr>
          <w:t>5</w:t>
        </w:r>
        <w:r w:rsidR="00B11B7A">
          <w:rPr>
            <w:noProof/>
            <w:webHidden/>
          </w:rPr>
          <w:fldChar w:fldCharType="end"/>
        </w:r>
      </w:hyperlink>
    </w:p>
    <w:p w14:paraId="35B82BAD" w14:textId="77777777" w:rsidR="00B11B7A" w:rsidRDefault="00D822A8">
      <w:pPr>
        <w:pStyle w:val="TM2"/>
        <w:tabs>
          <w:tab w:val="right" w:leader="dot" w:pos="9912"/>
        </w:tabs>
        <w:rPr>
          <w:rFonts w:asciiTheme="minorHAnsi" w:eastAsiaTheme="minorEastAsia" w:hAnsiTheme="minorHAnsi" w:cstheme="minorBidi"/>
          <w:noProof/>
        </w:rPr>
      </w:pPr>
      <w:hyperlink w:anchor="_Toc229056975" w:history="1">
        <w:r w:rsidR="00B11B7A" w:rsidRPr="005D3E3B">
          <w:rPr>
            <w:rStyle w:val="Lienhypertexte"/>
            <w:rFonts w:ascii="Times New Roman" w:hAnsi="Times New Roman"/>
            <w:noProof/>
          </w:rPr>
          <w:t>4.3.- Allotissement et estimation</w:t>
        </w:r>
        <w:r w:rsidR="00B11B7A">
          <w:rPr>
            <w:noProof/>
            <w:webHidden/>
          </w:rPr>
          <w:tab/>
        </w:r>
        <w:r w:rsidR="00B11B7A">
          <w:rPr>
            <w:noProof/>
            <w:webHidden/>
          </w:rPr>
          <w:fldChar w:fldCharType="begin"/>
        </w:r>
        <w:r w:rsidR="00B11B7A">
          <w:rPr>
            <w:noProof/>
            <w:webHidden/>
          </w:rPr>
          <w:instrText xml:space="preserve"> PAGEREF _Toc229056975 \h </w:instrText>
        </w:r>
        <w:r w:rsidR="00B11B7A">
          <w:rPr>
            <w:noProof/>
            <w:webHidden/>
          </w:rPr>
        </w:r>
        <w:r w:rsidR="00B11B7A">
          <w:rPr>
            <w:noProof/>
            <w:webHidden/>
          </w:rPr>
          <w:fldChar w:fldCharType="separate"/>
        </w:r>
        <w:r w:rsidR="00B11B7A">
          <w:rPr>
            <w:noProof/>
            <w:webHidden/>
          </w:rPr>
          <w:t>5</w:t>
        </w:r>
        <w:r w:rsidR="00B11B7A">
          <w:rPr>
            <w:noProof/>
            <w:webHidden/>
          </w:rPr>
          <w:fldChar w:fldCharType="end"/>
        </w:r>
      </w:hyperlink>
    </w:p>
    <w:p w14:paraId="757051FA" w14:textId="77777777" w:rsidR="00B11B7A" w:rsidRDefault="00D822A8">
      <w:pPr>
        <w:pStyle w:val="TM2"/>
        <w:tabs>
          <w:tab w:val="right" w:leader="dot" w:pos="9912"/>
        </w:tabs>
        <w:rPr>
          <w:rFonts w:asciiTheme="minorHAnsi" w:eastAsiaTheme="minorEastAsia" w:hAnsiTheme="minorHAnsi" w:cstheme="minorBidi"/>
          <w:noProof/>
        </w:rPr>
      </w:pPr>
      <w:hyperlink w:anchor="_Toc229056976" w:history="1">
        <w:r w:rsidR="00B11B7A" w:rsidRPr="005D3E3B">
          <w:rPr>
            <w:rStyle w:val="Lienhypertexte"/>
            <w:rFonts w:ascii="Times New Roman" w:hAnsi="Times New Roman"/>
            <w:noProof/>
          </w:rPr>
          <w:t>4.4.- Variantes</w:t>
        </w:r>
        <w:r w:rsidR="00B11B7A">
          <w:rPr>
            <w:noProof/>
            <w:webHidden/>
          </w:rPr>
          <w:tab/>
        </w:r>
        <w:r w:rsidR="00B11B7A">
          <w:rPr>
            <w:noProof/>
            <w:webHidden/>
          </w:rPr>
          <w:fldChar w:fldCharType="begin"/>
        </w:r>
        <w:r w:rsidR="00B11B7A">
          <w:rPr>
            <w:noProof/>
            <w:webHidden/>
          </w:rPr>
          <w:instrText xml:space="preserve"> PAGEREF _Toc229056976 \h </w:instrText>
        </w:r>
        <w:r w:rsidR="00B11B7A">
          <w:rPr>
            <w:noProof/>
            <w:webHidden/>
          </w:rPr>
        </w:r>
        <w:r w:rsidR="00B11B7A">
          <w:rPr>
            <w:noProof/>
            <w:webHidden/>
          </w:rPr>
          <w:fldChar w:fldCharType="separate"/>
        </w:r>
        <w:r w:rsidR="00B11B7A">
          <w:rPr>
            <w:noProof/>
            <w:webHidden/>
          </w:rPr>
          <w:t>6</w:t>
        </w:r>
        <w:r w:rsidR="00B11B7A">
          <w:rPr>
            <w:noProof/>
            <w:webHidden/>
          </w:rPr>
          <w:fldChar w:fldCharType="end"/>
        </w:r>
      </w:hyperlink>
    </w:p>
    <w:p w14:paraId="7105E49F" w14:textId="77777777" w:rsidR="00B11B7A" w:rsidRDefault="00D822A8">
      <w:pPr>
        <w:pStyle w:val="TM1"/>
        <w:rPr>
          <w:rFonts w:asciiTheme="minorHAnsi" w:eastAsiaTheme="minorEastAsia" w:hAnsiTheme="minorHAnsi" w:cstheme="minorBidi"/>
          <w:b w:val="0"/>
        </w:rPr>
      </w:pPr>
      <w:hyperlink w:anchor="_Toc229056977" w:history="1">
        <w:r w:rsidR="00B11B7A" w:rsidRPr="005D3E3B">
          <w:rPr>
            <w:rStyle w:val="Lienhypertexte"/>
            <w:rFonts w:ascii="Times New Roman" w:hAnsi="Times New Roman"/>
          </w:rPr>
          <w:t>ARTICLE 5.- Conditions de participation à la consultation publique</w:t>
        </w:r>
        <w:r w:rsidR="00B11B7A">
          <w:rPr>
            <w:webHidden/>
          </w:rPr>
          <w:tab/>
        </w:r>
        <w:r w:rsidR="00B11B7A">
          <w:rPr>
            <w:webHidden/>
          </w:rPr>
          <w:fldChar w:fldCharType="begin"/>
        </w:r>
        <w:r w:rsidR="00B11B7A">
          <w:rPr>
            <w:webHidden/>
          </w:rPr>
          <w:instrText xml:space="preserve"> PAGEREF _Toc229056977 \h </w:instrText>
        </w:r>
        <w:r w:rsidR="00B11B7A">
          <w:rPr>
            <w:webHidden/>
          </w:rPr>
        </w:r>
        <w:r w:rsidR="00B11B7A">
          <w:rPr>
            <w:webHidden/>
          </w:rPr>
          <w:fldChar w:fldCharType="separate"/>
        </w:r>
        <w:r w:rsidR="00B11B7A">
          <w:rPr>
            <w:webHidden/>
          </w:rPr>
          <w:t>7</w:t>
        </w:r>
        <w:r w:rsidR="00B11B7A">
          <w:rPr>
            <w:webHidden/>
          </w:rPr>
          <w:fldChar w:fldCharType="end"/>
        </w:r>
      </w:hyperlink>
    </w:p>
    <w:p w14:paraId="0A208AE5" w14:textId="77777777" w:rsidR="00B11B7A" w:rsidRDefault="00D822A8">
      <w:pPr>
        <w:pStyle w:val="TM2"/>
        <w:tabs>
          <w:tab w:val="right" w:leader="dot" w:pos="9912"/>
        </w:tabs>
        <w:rPr>
          <w:rFonts w:asciiTheme="minorHAnsi" w:eastAsiaTheme="minorEastAsia" w:hAnsiTheme="minorHAnsi" w:cstheme="minorBidi"/>
          <w:noProof/>
        </w:rPr>
      </w:pPr>
      <w:hyperlink w:anchor="_Toc229056978" w:history="1">
        <w:r w:rsidR="00B11B7A" w:rsidRPr="005D3E3B">
          <w:rPr>
            <w:rStyle w:val="Lienhypertexte"/>
            <w:rFonts w:ascii="Times New Roman" w:hAnsi="Times New Roman"/>
            <w:noProof/>
          </w:rPr>
          <w:t>5.1 - Conditions générales liées à la candidature</w:t>
        </w:r>
        <w:r w:rsidR="00B11B7A">
          <w:rPr>
            <w:noProof/>
            <w:webHidden/>
          </w:rPr>
          <w:tab/>
        </w:r>
        <w:r w:rsidR="00B11B7A">
          <w:rPr>
            <w:noProof/>
            <w:webHidden/>
          </w:rPr>
          <w:fldChar w:fldCharType="begin"/>
        </w:r>
        <w:r w:rsidR="00B11B7A">
          <w:rPr>
            <w:noProof/>
            <w:webHidden/>
          </w:rPr>
          <w:instrText xml:space="preserve"> PAGEREF _Toc229056978 \h </w:instrText>
        </w:r>
        <w:r w:rsidR="00B11B7A">
          <w:rPr>
            <w:noProof/>
            <w:webHidden/>
          </w:rPr>
        </w:r>
        <w:r w:rsidR="00B11B7A">
          <w:rPr>
            <w:noProof/>
            <w:webHidden/>
          </w:rPr>
          <w:fldChar w:fldCharType="separate"/>
        </w:r>
        <w:r w:rsidR="00B11B7A">
          <w:rPr>
            <w:noProof/>
            <w:webHidden/>
          </w:rPr>
          <w:t>7</w:t>
        </w:r>
        <w:r w:rsidR="00B11B7A">
          <w:rPr>
            <w:noProof/>
            <w:webHidden/>
          </w:rPr>
          <w:fldChar w:fldCharType="end"/>
        </w:r>
      </w:hyperlink>
    </w:p>
    <w:p w14:paraId="1D7D32A8" w14:textId="77777777" w:rsidR="00B11B7A" w:rsidRDefault="00D822A8">
      <w:pPr>
        <w:pStyle w:val="TM2"/>
        <w:tabs>
          <w:tab w:val="right" w:leader="dot" w:pos="9912"/>
        </w:tabs>
        <w:rPr>
          <w:rFonts w:asciiTheme="minorHAnsi" w:eastAsiaTheme="minorEastAsia" w:hAnsiTheme="minorHAnsi" w:cstheme="minorBidi"/>
          <w:noProof/>
        </w:rPr>
      </w:pPr>
      <w:hyperlink w:anchor="_Toc229056979" w:history="1">
        <w:r w:rsidR="00B11B7A" w:rsidRPr="005D3E3B">
          <w:rPr>
            <w:rStyle w:val="Lienhypertexte"/>
            <w:rFonts w:ascii="Times New Roman" w:hAnsi="Times New Roman"/>
            <w:noProof/>
          </w:rPr>
          <w:t>5.2- Conditions de participation propres aux groupements</w:t>
        </w:r>
        <w:r w:rsidR="00B11B7A">
          <w:rPr>
            <w:noProof/>
            <w:webHidden/>
          </w:rPr>
          <w:tab/>
        </w:r>
        <w:r w:rsidR="00B11B7A">
          <w:rPr>
            <w:noProof/>
            <w:webHidden/>
          </w:rPr>
          <w:fldChar w:fldCharType="begin"/>
        </w:r>
        <w:r w:rsidR="00B11B7A">
          <w:rPr>
            <w:noProof/>
            <w:webHidden/>
          </w:rPr>
          <w:instrText xml:space="preserve"> PAGEREF _Toc229056979 \h </w:instrText>
        </w:r>
        <w:r w:rsidR="00B11B7A">
          <w:rPr>
            <w:noProof/>
            <w:webHidden/>
          </w:rPr>
        </w:r>
        <w:r w:rsidR="00B11B7A">
          <w:rPr>
            <w:noProof/>
            <w:webHidden/>
          </w:rPr>
          <w:fldChar w:fldCharType="separate"/>
        </w:r>
        <w:r w:rsidR="00B11B7A">
          <w:rPr>
            <w:noProof/>
            <w:webHidden/>
          </w:rPr>
          <w:t>8</w:t>
        </w:r>
        <w:r w:rsidR="00B11B7A">
          <w:rPr>
            <w:noProof/>
            <w:webHidden/>
          </w:rPr>
          <w:fldChar w:fldCharType="end"/>
        </w:r>
      </w:hyperlink>
    </w:p>
    <w:p w14:paraId="670D2B19" w14:textId="77777777" w:rsidR="00B11B7A" w:rsidRDefault="00D822A8">
      <w:pPr>
        <w:pStyle w:val="TM2"/>
        <w:tabs>
          <w:tab w:val="right" w:leader="dot" w:pos="9912"/>
        </w:tabs>
        <w:rPr>
          <w:rFonts w:asciiTheme="minorHAnsi" w:eastAsiaTheme="minorEastAsia" w:hAnsiTheme="minorHAnsi" w:cstheme="minorBidi"/>
          <w:noProof/>
        </w:rPr>
      </w:pPr>
      <w:hyperlink w:anchor="_Toc229056980" w:history="1">
        <w:r w:rsidR="00B11B7A" w:rsidRPr="005D3E3B">
          <w:rPr>
            <w:rStyle w:val="Lienhypertexte"/>
            <w:rFonts w:ascii="Times New Roman" w:hAnsi="Times New Roman"/>
            <w:noProof/>
          </w:rPr>
          <w:t>5.3- Dispositions relatives aux sous-traitants</w:t>
        </w:r>
        <w:r w:rsidR="00B11B7A">
          <w:rPr>
            <w:noProof/>
            <w:webHidden/>
          </w:rPr>
          <w:tab/>
        </w:r>
        <w:r w:rsidR="00B11B7A">
          <w:rPr>
            <w:noProof/>
            <w:webHidden/>
          </w:rPr>
          <w:fldChar w:fldCharType="begin"/>
        </w:r>
        <w:r w:rsidR="00B11B7A">
          <w:rPr>
            <w:noProof/>
            <w:webHidden/>
          </w:rPr>
          <w:instrText xml:space="preserve"> PAGEREF _Toc229056980 \h </w:instrText>
        </w:r>
        <w:r w:rsidR="00B11B7A">
          <w:rPr>
            <w:noProof/>
            <w:webHidden/>
          </w:rPr>
        </w:r>
        <w:r w:rsidR="00B11B7A">
          <w:rPr>
            <w:noProof/>
            <w:webHidden/>
          </w:rPr>
          <w:fldChar w:fldCharType="separate"/>
        </w:r>
        <w:r w:rsidR="00B11B7A">
          <w:rPr>
            <w:noProof/>
            <w:webHidden/>
          </w:rPr>
          <w:t>9</w:t>
        </w:r>
        <w:r w:rsidR="00B11B7A">
          <w:rPr>
            <w:noProof/>
            <w:webHidden/>
          </w:rPr>
          <w:fldChar w:fldCharType="end"/>
        </w:r>
      </w:hyperlink>
    </w:p>
    <w:p w14:paraId="7F3B56A3" w14:textId="77777777" w:rsidR="00B11B7A" w:rsidRDefault="00D822A8">
      <w:pPr>
        <w:pStyle w:val="TM2"/>
        <w:tabs>
          <w:tab w:val="right" w:leader="dot" w:pos="9912"/>
        </w:tabs>
        <w:rPr>
          <w:rFonts w:asciiTheme="minorHAnsi" w:eastAsiaTheme="minorEastAsia" w:hAnsiTheme="minorHAnsi" w:cstheme="minorBidi"/>
          <w:noProof/>
        </w:rPr>
      </w:pPr>
      <w:hyperlink w:anchor="_Toc229056981" w:history="1">
        <w:r w:rsidR="00B11B7A" w:rsidRPr="005D3E3B">
          <w:rPr>
            <w:rStyle w:val="Lienhypertexte"/>
            <w:rFonts w:ascii="Times New Roman" w:hAnsi="Times New Roman"/>
            <w:noProof/>
          </w:rPr>
          <w:t>5.4- Modalités de retrait des dossiers de consultation des entreprises</w:t>
        </w:r>
        <w:r w:rsidR="00B11B7A">
          <w:rPr>
            <w:noProof/>
            <w:webHidden/>
          </w:rPr>
          <w:tab/>
        </w:r>
        <w:r w:rsidR="00B11B7A">
          <w:rPr>
            <w:noProof/>
            <w:webHidden/>
          </w:rPr>
          <w:fldChar w:fldCharType="begin"/>
        </w:r>
        <w:r w:rsidR="00B11B7A">
          <w:rPr>
            <w:noProof/>
            <w:webHidden/>
          </w:rPr>
          <w:instrText xml:space="preserve"> PAGEREF _Toc229056981 \h </w:instrText>
        </w:r>
        <w:r w:rsidR="00B11B7A">
          <w:rPr>
            <w:noProof/>
            <w:webHidden/>
          </w:rPr>
        </w:r>
        <w:r w:rsidR="00B11B7A">
          <w:rPr>
            <w:noProof/>
            <w:webHidden/>
          </w:rPr>
          <w:fldChar w:fldCharType="separate"/>
        </w:r>
        <w:r w:rsidR="00B11B7A">
          <w:rPr>
            <w:noProof/>
            <w:webHidden/>
          </w:rPr>
          <w:t>9</w:t>
        </w:r>
        <w:r w:rsidR="00B11B7A">
          <w:rPr>
            <w:noProof/>
            <w:webHidden/>
          </w:rPr>
          <w:fldChar w:fldCharType="end"/>
        </w:r>
      </w:hyperlink>
    </w:p>
    <w:p w14:paraId="2277B562" w14:textId="77777777" w:rsidR="00B11B7A" w:rsidRDefault="00D822A8">
      <w:pPr>
        <w:pStyle w:val="TM2"/>
        <w:tabs>
          <w:tab w:val="right" w:leader="dot" w:pos="9912"/>
        </w:tabs>
        <w:rPr>
          <w:rFonts w:asciiTheme="minorHAnsi" w:eastAsiaTheme="minorEastAsia" w:hAnsiTheme="minorHAnsi" w:cstheme="minorBidi"/>
          <w:noProof/>
        </w:rPr>
      </w:pPr>
      <w:hyperlink w:anchor="_Toc229056982" w:history="1">
        <w:r w:rsidR="00B11B7A" w:rsidRPr="005D3E3B">
          <w:rPr>
            <w:rStyle w:val="Lienhypertexte"/>
            <w:rFonts w:ascii="Times New Roman" w:hAnsi="Times New Roman"/>
            <w:noProof/>
          </w:rPr>
          <w:t>5.5.- Renseignements complémentaires</w:t>
        </w:r>
        <w:r w:rsidR="00B11B7A">
          <w:rPr>
            <w:noProof/>
            <w:webHidden/>
          </w:rPr>
          <w:tab/>
        </w:r>
        <w:r w:rsidR="00B11B7A">
          <w:rPr>
            <w:noProof/>
            <w:webHidden/>
          </w:rPr>
          <w:fldChar w:fldCharType="begin"/>
        </w:r>
        <w:r w:rsidR="00B11B7A">
          <w:rPr>
            <w:noProof/>
            <w:webHidden/>
          </w:rPr>
          <w:instrText xml:space="preserve"> PAGEREF _Toc229056982 \h </w:instrText>
        </w:r>
        <w:r w:rsidR="00B11B7A">
          <w:rPr>
            <w:noProof/>
            <w:webHidden/>
          </w:rPr>
        </w:r>
        <w:r w:rsidR="00B11B7A">
          <w:rPr>
            <w:noProof/>
            <w:webHidden/>
          </w:rPr>
          <w:fldChar w:fldCharType="separate"/>
        </w:r>
        <w:r w:rsidR="00B11B7A">
          <w:rPr>
            <w:noProof/>
            <w:webHidden/>
          </w:rPr>
          <w:t>9</w:t>
        </w:r>
        <w:r w:rsidR="00B11B7A">
          <w:rPr>
            <w:noProof/>
            <w:webHidden/>
          </w:rPr>
          <w:fldChar w:fldCharType="end"/>
        </w:r>
      </w:hyperlink>
    </w:p>
    <w:p w14:paraId="65764857" w14:textId="77777777" w:rsidR="00B11B7A" w:rsidRDefault="00D822A8">
      <w:pPr>
        <w:pStyle w:val="TM2"/>
        <w:tabs>
          <w:tab w:val="right" w:leader="dot" w:pos="9912"/>
        </w:tabs>
        <w:rPr>
          <w:rFonts w:asciiTheme="minorHAnsi" w:eastAsiaTheme="minorEastAsia" w:hAnsiTheme="minorHAnsi" w:cstheme="minorBidi"/>
          <w:noProof/>
        </w:rPr>
      </w:pPr>
      <w:hyperlink w:anchor="_Toc229056983" w:history="1">
        <w:r w:rsidR="00B11B7A" w:rsidRPr="005D3E3B">
          <w:rPr>
            <w:rStyle w:val="Lienhypertexte"/>
            <w:rFonts w:ascii="Times New Roman" w:hAnsi="Times New Roman"/>
            <w:noProof/>
          </w:rPr>
          <w:t>5.6 - Pièces à remettre par tous les candidats</w:t>
        </w:r>
        <w:r w:rsidR="00B11B7A">
          <w:rPr>
            <w:noProof/>
            <w:webHidden/>
          </w:rPr>
          <w:tab/>
        </w:r>
        <w:r w:rsidR="00B11B7A">
          <w:rPr>
            <w:noProof/>
            <w:webHidden/>
          </w:rPr>
          <w:fldChar w:fldCharType="begin"/>
        </w:r>
        <w:r w:rsidR="00B11B7A">
          <w:rPr>
            <w:noProof/>
            <w:webHidden/>
          </w:rPr>
          <w:instrText xml:space="preserve"> PAGEREF _Toc229056983 \h </w:instrText>
        </w:r>
        <w:r w:rsidR="00B11B7A">
          <w:rPr>
            <w:noProof/>
            <w:webHidden/>
          </w:rPr>
        </w:r>
        <w:r w:rsidR="00B11B7A">
          <w:rPr>
            <w:noProof/>
            <w:webHidden/>
          </w:rPr>
          <w:fldChar w:fldCharType="separate"/>
        </w:r>
        <w:r w:rsidR="00B11B7A">
          <w:rPr>
            <w:noProof/>
            <w:webHidden/>
          </w:rPr>
          <w:t>10</w:t>
        </w:r>
        <w:r w:rsidR="00B11B7A">
          <w:rPr>
            <w:noProof/>
            <w:webHidden/>
          </w:rPr>
          <w:fldChar w:fldCharType="end"/>
        </w:r>
      </w:hyperlink>
    </w:p>
    <w:p w14:paraId="05C22659" w14:textId="77777777" w:rsidR="00B11B7A" w:rsidRDefault="00D822A8">
      <w:pPr>
        <w:pStyle w:val="TM3"/>
        <w:rPr>
          <w:rFonts w:asciiTheme="minorHAnsi" w:eastAsiaTheme="minorEastAsia" w:hAnsiTheme="minorHAnsi" w:cstheme="minorBidi"/>
          <w:i w:val="0"/>
        </w:rPr>
      </w:pPr>
      <w:hyperlink w:anchor="_Toc229056984" w:history="1">
        <w:r w:rsidR="00B11B7A" w:rsidRPr="005D3E3B">
          <w:rPr>
            <w:rStyle w:val="Lienhypertexte"/>
            <w:rFonts w:ascii="Times New Roman" w:hAnsi="Times New Roman"/>
          </w:rPr>
          <w:t>5.6.1 - Pièces se rapportant à la candidature</w:t>
        </w:r>
        <w:r w:rsidR="00B11B7A">
          <w:rPr>
            <w:webHidden/>
          </w:rPr>
          <w:tab/>
        </w:r>
        <w:r w:rsidR="00B11B7A">
          <w:rPr>
            <w:webHidden/>
          </w:rPr>
          <w:fldChar w:fldCharType="begin"/>
        </w:r>
        <w:r w:rsidR="00B11B7A">
          <w:rPr>
            <w:webHidden/>
          </w:rPr>
          <w:instrText xml:space="preserve"> PAGEREF _Toc229056984 \h </w:instrText>
        </w:r>
        <w:r w:rsidR="00B11B7A">
          <w:rPr>
            <w:webHidden/>
          </w:rPr>
        </w:r>
        <w:r w:rsidR="00B11B7A">
          <w:rPr>
            <w:webHidden/>
          </w:rPr>
          <w:fldChar w:fldCharType="separate"/>
        </w:r>
        <w:r w:rsidR="00B11B7A">
          <w:rPr>
            <w:webHidden/>
          </w:rPr>
          <w:t>10</w:t>
        </w:r>
        <w:r w:rsidR="00B11B7A">
          <w:rPr>
            <w:webHidden/>
          </w:rPr>
          <w:fldChar w:fldCharType="end"/>
        </w:r>
      </w:hyperlink>
    </w:p>
    <w:p w14:paraId="0445D7A9" w14:textId="77777777" w:rsidR="00B11B7A" w:rsidRDefault="00D822A8">
      <w:pPr>
        <w:pStyle w:val="TM3"/>
        <w:rPr>
          <w:rFonts w:asciiTheme="minorHAnsi" w:eastAsiaTheme="minorEastAsia" w:hAnsiTheme="minorHAnsi" w:cstheme="minorBidi"/>
          <w:i w:val="0"/>
        </w:rPr>
      </w:pPr>
      <w:hyperlink w:anchor="_Toc229056985" w:history="1">
        <w:r w:rsidR="00B11B7A" w:rsidRPr="005D3E3B">
          <w:rPr>
            <w:rStyle w:val="Lienhypertexte"/>
            <w:rFonts w:ascii="Times New Roman" w:hAnsi="Times New Roman"/>
          </w:rPr>
          <w:t>5.6.2 - Pièces se rapportant à l’offre</w:t>
        </w:r>
        <w:r w:rsidR="00B11B7A">
          <w:rPr>
            <w:webHidden/>
          </w:rPr>
          <w:tab/>
        </w:r>
        <w:r w:rsidR="00B11B7A">
          <w:rPr>
            <w:webHidden/>
          </w:rPr>
          <w:fldChar w:fldCharType="begin"/>
        </w:r>
        <w:r w:rsidR="00B11B7A">
          <w:rPr>
            <w:webHidden/>
          </w:rPr>
          <w:instrText xml:space="preserve"> PAGEREF _Toc229056985 \h </w:instrText>
        </w:r>
        <w:r w:rsidR="00B11B7A">
          <w:rPr>
            <w:webHidden/>
          </w:rPr>
        </w:r>
        <w:r w:rsidR="00B11B7A">
          <w:rPr>
            <w:webHidden/>
          </w:rPr>
          <w:fldChar w:fldCharType="separate"/>
        </w:r>
        <w:r w:rsidR="00B11B7A">
          <w:rPr>
            <w:webHidden/>
          </w:rPr>
          <w:t>10</w:t>
        </w:r>
        <w:r w:rsidR="00B11B7A">
          <w:rPr>
            <w:webHidden/>
          </w:rPr>
          <w:fldChar w:fldCharType="end"/>
        </w:r>
      </w:hyperlink>
    </w:p>
    <w:p w14:paraId="066F3222" w14:textId="77777777" w:rsidR="00B11B7A" w:rsidRDefault="00D822A8">
      <w:pPr>
        <w:pStyle w:val="TM2"/>
        <w:tabs>
          <w:tab w:val="right" w:leader="dot" w:pos="9912"/>
        </w:tabs>
        <w:rPr>
          <w:rFonts w:asciiTheme="minorHAnsi" w:eastAsiaTheme="minorEastAsia" w:hAnsiTheme="minorHAnsi" w:cstheme="minorBidi"/>
          <w:noProof/>
        </w:rPr>
      </w:pPr>
      <w:hyperlink w:anchor="_Toc229056986" w:history="1">
        <w:r w:rsidR="00B11B7A" w:rsidRPr="005D3E3B">
          <w:rPr>
            <w:rStyle w:val="Lienhypertexte"/>
            <w:rFonts w:ascii="Times New Roman" w:hAnsi="Times New Roman"/>
            <w:noProof/>
          </w:rPr>
          <w:t>5.7- Modalités de remise des plis</w:t>
        </w:r>
        <w:r w:rsidR="00B11B7A">
          <w:rPr>
            <w:noProof/>
            <w:webHidden/>
          </w:rPr>
          <w:tab/>
        </w:r>
        <w:r w:rsidR="00B11B7A">
          <w:rPr>
            <w:noProof/>
            <w:webHidden/>
          </w:rPr>
          <w:fldChar w:fldCharType="begin"/>
        </w:r>
        <w:r w:rsidR="00B11B7A">
          <w:rPr>
            <w:noProof/>
            <w:webHidden/>
          </w:rPr>
          <w:instrText xml:space="preserve"> PAGEREF _Toc229056986 \h </w:instrText>
        </w:r>
        <w:r w:rsidR="00B11B7A">
          <w:rPr>
            <w:noProof/>
            <w:webHidden/>
          </w:rPr>
        </w:r>
        <w:r w:rsidR="00B11B7A">
          <w:rPr>
            <w:noProof/>
            <w:webHidden/>
          </w:rPr>
          <w:fldChar w:fldCharType="separate"/>
        </w:r>
        <w:r w:rsidR="00B11B7A">
          <w:rPr>
            <w:noProof/>
            <w:webHidden/>
          </w:rPr>
          <w:t>11</w:t>
        </w:r>
        <w:r w:rsidR="00B11B7A">
          <w:rPr>
            <w:noProof/>
            <w:webHidden/>
          </w:rPr>
          <w:fldChar w:fldCharType="end"/>
        </w:r>
      </w:hyperlink>
    </w:p>
    <w:p w14:paraId="72E2FD9E" w14:textId="77777777" w:rsidR="00B11B7A" w:rsidRDefault="00D822A8">
      <w:pPr>
        <w:pStyle w:val="TM3"/>
        <w:rPr>
          <w:rFonts w:asciiTheme="minorHAnsi" w:eastAsiaTheme="minorEastAsia" w:hAnsiTheme="minorHAnsi" w:cstheme="minorBidi"/>
          <w:i w:val="0"/>
        </w:rPr>
      </w:pPr>
      <w:hyperlink w:anchor="_Toc229056987" w:history="1">
        <w:r w:rsidR="00B11B7A" w:rsidRPr="005D3E3B">
          <w:rPr>
            <w:rStyle w:val="Lienhypertexte"/>
            <w:rFonts w:ascii="Times New Roman" w:hAnsi="Times New Roman"/>
          </w:rPr>
          <w:t>5.7.1.- Date de remise des plis et délai de validité des offres</w:t>
        </w:r>
        <w:r w:rsidR="00B11B7A">
          <w:rPr>
            <w:webHidden/>
          </w:rPr>
          <w:tab/>
        </w:r>
        <w:r w:rsidR="00B11B7A">
          <w:rPr>
            <w:webHidden/>
          </w:rPr>
          <w:fldChar w:fldCharType="begin"/>
        </w:r>
        <w:r w:rsidR="00B11B7A">
          <w:rPr>
            <w:webHidden/>
          </w:rPr>
          <w:instrText xml:space="preserve"> PAGEREF _Toc229056987 \h </w:instrText>
        </w:r>
        <w:r w:rsidR="00B11B7A">
          <w:rPr>
            <w:webHidden/>
          </w:rPr>
        </w:r>
        <w:r w:rsidR="00B11B7A">
          <w:rPr>
            <w:webHidden/>
          </w:rPr>
          <w:fldChar w:fldCharType="separate"/>
        </w:r>
        <w:r w:rsidR="00B11B7A">
          <w:rPr>
            <w:webHidden/>
          </w:rPr>
          <w:t>11</w:t>
        </w:r>
        <w:r w:rsidR="00B11B7A">
          <w:rPr>
            <w:webHidden/>
          </w:rPr>
          <w:fldChar w:fldCharType="end"/>
        </w:r>
      </w:hyperlink>
    </w:p>
    <w:p w14:paraId="09288A3E" w14:textId="77777777" w:rsidR="00B11B7A" w:rsidRDefault="00D822A8">
      <w:pPr>
        <w:pStyle w:val="TM3"/>
        <w:rPr>
          <w:rFonts w:asciiTheme="minorHAnsi" w:eastAsiaTheme="minorEastAsia" w:hAnsiTheme="minorHAnsi" w:cstheme="minorBidi"/>
          <w:i w:val="0"/>
        </w:rPr>
      </w:pPr>
      <w:hyperlink w:anchor="_Toc229056988" w:history="1">
        <w:r w:rsidR="00B11B7A" w:rsidRPr="005D3E3B">
          <w:rPr>
            <w:rStyle w:val="Lienhypertexte"/>
            <w:rFonts w:ascii="Times New Roman" w:hAnsi="Times New Roman"/>
          </w:rPr>
          <w:t>5.7.2.- Modalités de présentation et de remise des plis</w:t>
        </w:r>
        <w:r w:rsidR="00B11B7A">
          <w:rPr>
            <w:webHidden/>
          </w:rPr>
          <w:tab/>
        </w:r>
        <w:r w:rsidR="00B11B7A">
          <w:rPr>
            <w:webHidden/>
          </w:rPr>
          <w:fldChar w:fldCharType="begin"/>
        </w:r>
        <w:r w:rsidR="00B11B7A">
          <w:rPr>
            <w:webHidden/>
          </w:rPr>
          <w:instrText xml:space="preserve"> PAGEREF _Toc229056988 \h </w:instrText>
        </w:r>
        <w:r w:rsidR="00B11B7A">
          <w:rPr>
            <w:webHidden/>
          </w:rPr>
        </w:r>
        <w:r w:rsidR="00B11B7A">
          <w:rPr>
            <w:webHidden/>
          </w:rPr>
          <w:fldChar w:fldCharType="separate"/>
        </w:r>
        <w:r w:rsidR="00B11B7A">
          <w:rPr>
            <w:webHidden/>
          </w:rPr>
          <w:t>11</w:t>
        </w:r>
        <w:r w:rsidR="00B11B7A">
          <w:rPr>
            <w:webHidden/>
          </w:rPr>
          <w:fldChar w:fldCharType="end"/>
        </w:r>
      </w:hyperlink>
    </w:p>
    <w:p w14:paraId="734C191A" w14:textId="77777777" w:rsidR="00B11B7A" w:rsidRDefault="00D822A8">
      <w:pPr>
        <w:pStyle w:val="TM3"/>
        <w:rPr>
          <w:rFonts w:asciiTheme="minorHAnsi" w:eastAsiaTheme="minorEastAsia" w:hAnsiTheme="minorHAnsi" w:cstheme="minorBidi"/>
          <w:i w:val="0"/>
        </w:rPr>
      </w:pPr>
      <w:hyperlink w:anchor="_Toc229056989" w:history="1">
        <w:r w:rsidR="00B11B7A" w:rsidRPr="005D3E3B">
          <w:rPr>
            <w:rStyle w:val="Lienhypertexte"/>
            <w:rFonts w:ascii="Times New Roman" w:hAnsi="Times New Roman"/>
          </w:rPr>
          <w:t>5.7.3.- Dématérialisation</w:t>
        </w:r>
        <w:r w:rsidR="00B11B7A">
          <w:rPr>
            <w:webHidden/>
          </w:rPr>
          <w:tab/>
        </w:r>
        <w:r w:rsidR="00B11B7A">
          <w:rPr>
            <w:webHidden/>
          </w:rPr>
          <w:fldChar w:fldCharType="begin"/>
        </w:r>
        <w:r w:rsidR="00B11B7A">
          <w:rPr>
            <w:webHidden/>
          </w:rPr>
          <w:instrText xml:space="preserve"> PAGEREF _Toc229056989 \h </w:instrText>
        </w:r>
        <w:r w:rsidR="00B11B7A">
          <w:rPr>
            <w:webHidden/>
          </w:rPr>
        </w:r>
        <w:r w:rsidR="00B11B7A">
          <w:rPr>
            <w:webHidden/>
          </w:rPr>
          <w:fldChar w:fldCharType="separate"/>
        </w:r>
        <w:r w:rsidR="00B11B7A">
          <w:rPr>
            <w:webHidden/>
          </w:rPr>
          <w:t>11</w:t>
        </w:r>
        <w:r w:rsidR="00B11B7A">
          <w:rPr>
            <w:webHidden/>
          </w:rPr>
          <w:fldChar w:fldCharType="end"/>
        </w:r>
      </w:hyperlink>
    </w:p>
    <w:p w14:paraId="496BFD92" w14:textId="77777777" w:rsidR="00B11B7A" w:rsidRDefault="00D822A8">
      <w:pPr>
        <w:pStyle w:val="TM1"/>
        <w:rPr>
          <w:rFonts w:asciiTheme="minorHAnsi" w:eastAsiaTheme="minorEastAsia" w:hAnsiTheme="minorHAnsi" w:cstheme="minorBidi"/>
          <w:b w:val="0"/>
        </w:rPr>
      </w:pPr>
      <w:hyperlink w:anchor="_Toc229056990" w:history="1">
        <w:r w:rsidR="00B11B7A" w:rsidRPr="005D3E3B">
          <w:rPr>
            <w:rStyle w:val="Lienhypertexte"/>
            <w:rFonts w:ascii="Times New Roman" w:hAnsi="Times New Roman"/>
          </w:rPr>
          <w:t>6.- Analyse et classement des offres</w:t>
        </w:r>
        <w:r w:rsidR="00B11B7A">
          <w:rPr>
            <w:webHidden/>
          </w:rPr>
          <w:tab/>
        </w:r>
        <w:r w:rsidR="00B11B7A">
          <w:rPr>
            <w:webHidden/>
          </w:rPr>
          <w:fldChar w:fldCharType="begin"/>
        </w:r>
        <w:r w:rsidR="00B11B7A">
          <w:rPr>
            <w:webHidden/>
          </w:rPr>
          <w:instrText xml:space="preserve"> PAGEREF _Toc229056990 \h </w:instrText>
        </w:r>
        <w:r w:rsidR="00B11B7A">
          <w:rPr>
            <w:webHidden/>
          </w:rPr>
        </w:r>
        <w:r w:rsidR="00B11B7A">
          <w:rPr>
            <w:webHidden/>
          </w:rPr>
          <w:fldChar w:fldCharType="separate"/>
        </w:r>
        <w:r w:rsidR="00B11B7A">
          <w:rPr>
            <w:webHidden/>
          </w:rPr>
          <w:t>12</w:t>
        </w:r>
        <w:r w:rsidR="00B11B7A">
          <w:rPr>
            <w:webHidden/>
          </w:rPr>
          <w:fldChar w:fldCharType="end"/>
        </w:r>
      </w:hyperlink>
    </w:p>
    <w:p w14:paraId="4EEB9F15" w14:textId="77777777" w:rsidR="00B11B7A" w:rsidRDefault="00D822A8">
      <w:pPr>
        <w:pStyle w:val="TM2"/>
        <w:tabs>
          <w:tab w:val="right" w:leader="dot" w:pos="9912"/>
        </w:tabs>
        <w:rPr>
          <w:rFonts w:asciiTheme="minorHAnsi" w:eastAsiaTheme="minorEastAsia" w:hAnsiTheme="minorHAnsi" w:cstheme="minorBidi"/>
          <w:noProof/>
        </w:rPr>
      </w:pPr>
      <w:hyperlink w:anchor="_Toc229056991" w:history="1">
        <w:r w:rsidR="00B11B7A" w:rsidRPr="005D3E3B">
          <w:rPr>
            <w:rStyle w:val="Lienhypertexte"/>
            <w:rFonts w:ascii="Times New Roman" w:hAnsi="Times New Roman"/>
            <w:noProof/>
          </w:rPr>
          <w:t>6.1.- Opérations de vérifications</w:t>
        </w:r>
        <w:r w:rsidR="00B11B7A">
          <w:rPr>
            <w:noProof/>
            <w:webHidden/>
          </w:rPr>
          <w:tab/>
        </w:r>
        <w:r w:rsidR="00B11B7A">
          <w:rPr>
            <w:noProof/>
            <w:webHidden/>
          </w:rPr>
          <w:fldChar w:fldCharType="begin"/>
        </w:r>
        <w:r w:rsidR="00B11B7A">
          <w:rPr>
            <w:noProof/>
            <w:webHidden/>
          </w:rPr>
          <w:instrText xml:space="preserve"> PAGEREF _Toc229056991 \h </w:instrText>
        </w:r>
        <w:r w:rsidR="00B11B7A">
          <w:rPr>
            <w:noProof/>
            <w:webHidden/>
          </w:rPr>
        </w:r>
        <w:r w:rsidR="00B11B7A">
          <w:rPr>
            <w:noProof/>
            <w:webHidden/>
          </w:rPr>
          <w:fldChar w:fldCharType="separate"/>
        </w:r>
        <w:r w:rsidR="00B11B7A">
          <w:rPr>
            <w:noProof/>
            <w:webHidden/>
          </w:rPr>
          <w:t>12</w:t>
        </w:r>
        <w:r w:rsidR="00B11B7A">
          <w:rPr>
            <w:noProof/>
            <w:webHidden/>
          </w:rPr>
          <w:fldChar w:fldCharType="end"/>
        </w:r>
      </w:hyperlink>
    </w:p>
    <w:p w14:paraId="4042C8B0" w14:textId="77777777" w:rsidR="00B11B7A" w:rsidRDefault="00D822A8">
      <w:pPr>
        <w:pStyle w:val="TM2"/>
        <w:tabs>
          <w:tab w:val="right" w:leader="dot" w:pos="9912"/>
        </w:tabs>
        <w:rPr>
          <w:rFonts w:asciiTheme="minorHAnsi" w:eastAsiaTheme="minorEastAsia" w:hAnsiTheme="minorHAnsi" w:cstheme="minorBidi"/>
          <w:noProof/>
        </w:rPr>
      </w:pPr>
      <w:hyperlink w:anchor="_Toc229056992" w:history="1">
        <w:r w:rsidR="00B11B7A" w:rsidRPr="005D3E3B">
          <w:rPr>
            <w:rStyle w:val="Lienhypertexte"/>
            <w:rFonts w:ascii="Times New Roman" w:hAnsi="Times New Roman"/>
            <w:noProof/>
          </w:rPr>
          <w:t>6.2. Critères de jugement des offres</w:t>
        </w:r>
        <w:r w:rsidR="00B11B7A">
          <w:rPr>
            <w:noProof/>
            <w:webHidden/>
          </w:rPr>
          <w:tab/>
        </w:r>
        <w:r w:rsidR="00B11B7A">
          <w:rPr>
            <w:noProof/>
            <w:webHidden/>
          </w:rPr>
          <w:fldChar w:fldCharType="begin"/>
        </w:r>
        <w:r w:rsidR="00B11B7A">
          <w:rPr>
            <w:noProof/>
            <w:webHidden/>
          </w:rPr>
          <w:instrText xml:space="preserve"> PAGEREF _Toc229056992 \h </w:instrText>
        </w:r>
        <w:r w:rsidR="00B11B7A">
          <w:rPr>
            <w:noProof/>
            <w:webHidden/>
          </w:rPr>
        </w:r>
        <w:r w:rsidR="00B11B7A">
          <w:rPr>
            <w:noProof/>
            <w:webHidden/>
          </w:rPr>
          <w:fldChar w:fldCharType="separate"/>
        </w:r>
        <w:r w:rsidR="00B11B7A">
          <w:rPr>
            <w:noProof/>
            <w:webHidden/>
          </w:rPr>
          <w:t>13</w:t>
        </w:r>
        <w:r w:rsidR="00B11B7A">
          <w:rPr>
            <w:noProof/>
            <w:webHidden/>
          </w:rPr>
          <w:fldChar w:fldCharType="end"/>
        </w:r>
      </w:hyperlink>
    </w:p>
    <w:p w14:paraId="5D19DC88" w14:textId="77777777" w:rsidR="00B11B7A" w:rsidRDefault="00D822A8">
      <w:pPr>
        <w:pStyle w:val="TM3"/>
        <w:rPr>
          <w:rFonts w:asciiTheme="minorHAnsi" w:eastAsiaTheme="minorEastAsia" w:hAnsiTheme="minorHAnsi" w:cstheme="minorBidi"/>
          <w:i w:val="0"/>
        </w:rPr>
      </w:pPr>
      <w:hyperlink w:anchor="_Toc229056993" w:history="1">
        <w:r w:rsidR="00B11B7A" w:rsidRPr="005D3E3B">
          <w:rPr>
            <w:rStyle w:val="Lienhypertexte"/>
            <w:rFonts w:ascii="Times New Roman" w:hAnsi="Times New Roman"/>
          </w:rPr>
          <w:t>Modalités de consultation pour l’attribution des marchés subséquents</w:t>
        </w:r>
        <w:r w:rsidR="00B11B7A">
          <w:rPr>
            <w:webHidden/>
          </w:rPr>
          <w:tab/>
        </w:r>
        <w:r w:rsidR="00B11B7A">
          <w:rPr>
            <w:webHidden/>
          </w:rPr>
          <w:fldChar w:fldCharType="begin"/>
        </w:r>
        <w:r w:rsidR="00B11B7A">
          <w:rPr>
            <w:webHidden/>
          </w:rPr>
          <w:instrText xml:space="preserve"> PAGEREF _Toc229056993 \h </w:instrText>
        </w:r>
        <w:r w:rsidR="00B11B7A">
          <w:rPr>
            <w:webHidden/>
          </w:rPr>
        </w:r>
        <w:r w:rsidR="00B11B7A">
          <w:rPr>
            <w:webHidden/>
          </w:rPr>
          <w:fldChar w:fldCharType="separate"/>
        </w:r>
        <w:r w:rsidR="00B11B7A">
          <w:rPr>
            <w:webHidden/>
          </w:rPr>
          <w:t>15</w:t>
        </w:r>
        <w:r w:rsidR="00B11B7A">
          <w:rPr>
            <w:webHidden/>
          </w:rPr>
          <w:fldChar w:fldCharType="end"/>
        </w:r>
      </w:hyperlink>
    </w:p>
    <w:p w14:paraId="442E2A05" w14:textId="77777777" w:rsidR="00B11B7A" w:rsidRDefault="00D822A8">
      <w:pPr>
        <w:pStyle w:val="TM2"/>
        <w:tabs>
          <w:tab w:val="right" w:leader="dot" w:pos="9912"/>
        </w:tabs>
        <w:rPr>
          <w:rFonts w:asciiTheme="minorHAnsi" w:eastAsiaTheme="minorEastAsia" w:hAnsiTheme="minorHAnsi" w:cstheme="minorBidi"/>
          <w:noProof/>
        </w:rPr>
      </w:pPr>
      <w:hyperlink w:anchor="_Toc229056994" w:history="1">
        <w:r w:rsidR="00B11B7A" w:rsidRPr="005D3E3B">
          <w:rPr>
            <w:rStyle w:val="Lienhypertexte"/>
            <w:rFonts w:ascii="Times New Roman" w:hAnsi="Times New Roman"/>
            <w:b/>
            <w:bCs/>
            <w:noProof/>
          </w:rPr>
          <w:t>PRIX (60 points)</w:t>
        </w:r>
        <w:r w:rsidR="00B11B7A">
          <w:rPr>
            <w:noProof/>
            <w:webHidden/>
          </w:rPr>
          <w:tab/>
        </w:r>
        <w:r w:rsidR="00B11B7A">
          <w:rPr>
            <w:noProof/>
            <w:webHidden/>
          </w:rPr>
          <w:fldChar w:fldCharType="begin"/>
        </w:r>
        <w:r w:rsidR="00B11B7A">
          <w:rPr>
            <w:noProof/>
            <w:webHidden/>
          </w:rPr>
          <w:instrText xml:space="preserve"> PAGEREF _Toc229056994 \h </w:instrText>
        </w:r>
        <w:r w:rsidR="00B11B7A">
          <w:rPr>
            <w:noProof/>
            <w:webHidden/>
          </w:rPr>
        </w:r>
        <w:r w:rsidR="00B11B7A">
          <w:rPr>
            <w:noProof/>
            <w:webHidden/>
          </w:rPr>
          <w:fldChar w:fldCharType="separate"/>
        </w:r>
        <w:r w:rsidR="00B11B7A">
          <w:rPr>
            <w:noProof/>
            <w:webHidden/>
          </w:rPr>
          <w:t>15</w:t>
        </w:r>
        <w:r w:rsidR="00B11B7A">
          <w:rPr>
            <w:noProof/>
            <w:webHidden/>
          </w:rPr>
          <w:fldChar w:fldCharType="end"/>
        </w:r>
      </w:hyperlink>
    </w:p>
    <w:p w14:paraId="3A0EC8C6" w14:textId="77777777" w:rsidR="00B11B7A" w:rsidRDefault="00D822A8">
      <w:pPr>
        <w:pStyle w:val="TM2"/>
        <w:tabs>
          <w:tab w:val="right" w:leader="dot" w:pos="9912"/>
        </w:tabs>
        <w:rPr>
          <w:rFonts w:asciiTheme="minorHAnsi" w:eastAsiaTheme="minorEastAsia" w:hAnsiTheme="minorHAnsi" w:cstheme="minorBidi"/>
          <w:noProof/>
        </w:rPr>
      </w:pPr>
      <w:hyperlink w:anchor="_Toc229056995" w:history="1">
        <w:r w:rsidR="00B11B7A" w:rsidRPr="005D3E3B">
          <w:rPr>
            <w:rStyle w:val="Lienhypertexte"/>
            <w:rFonts w:ascii="Times New Roman" w:hAnsi="Times New Roman"/>
            <w:b/>
            <w:bCs/>
            <w:noProof/>
          </w:rPr>
          <w:t>VALEUR TECHNIQUE (30 points)</w:t>
        </w:r>
        <w:r w:rsidR="00B11B7A">
          <w:rPr>
            <w:noProof/>
            <w:webHidden/>
          </w:rPr>
          <w:tab/>
        </w:r>
        <w:r w:rsidR="00B11B7A">
          <w:rPr>
            <w:noProof/>
            <w:webHidden/>
          </w:rPr>
          <w:fldChar w:fldCharType="begin"/>
        </w:r>
        <w:r w:rsidR="00B11B7A">
          <w:rPr>
            <w:noProof/>
            <w:webHidden/>
          </w:rPr>
          <w:instrText xml:space="preserve"> PAGEREF _Toc229056995 \h </w:instrText>
        </w:r>
        <w:r w:rsidR="00B11B7A">
          <w:rPr>
            <w:noProof/>
            <w:webHidden/>
          </w:rPr>
        </w:r>
        <w:r w:rsidR="00B11B7A">
          <w:rPr>
            <w:noProof/>
            <w:webHidden/>
          </w:rPr>
          <w:fldChar w:fldCharType="separate"/>
        </w:r>
        <w:r w:rsidR="00B11B7A">
          <w:rPr>
            <w:noProof/>
            <w:webHidden/>
          </w:rPr>
          <w:t>15</w:t>
        </w:r>
        <w:r w:rsidR="00B11B7A">
          <w:rPr>
            <w:noProof/>
            <w:webHidden/>
          </w:rPr>
          <w:fldChar w:fldCharType="end"/>
        </w:r>
      </w:hyperlink>
    </w:p>
    <w:p w14:paraId="64392E4B" w14:textId="77777777" w:rsidR="00B11B7A" w:rsidRDefault="00D822A8">
      <w:pPr>
        <w:pStyle w:val="TM2"/>
        <w:tabs>
          <w:tab w:val="right" w:leader="dot" w:pos="9912"/>
        </w:tabs>
        <w:rPr>
          <w:rFonts w:asciiTheme="minorHAnsi" w:eastAsiaTheme="minorEastAsia" w:hAnsiTheme="minorHAnsi" w:cstheme="minorBidi"/>
          <w:noProof/>
        </w:rPr>
      </w:pPr>
      <w:hyperlink w:anchor="_Toc229056996" w:history="1">
        <w:r w:rsidR="00B11B7A" w:rsidRPr="005D3E3B">
          <w:rPr>
            <w:rStyle w:val="Lienhypertexte"/>
            <w:rFonts w:ascii="Times New Roman" w:hAnsi="Times New Roman"/>
            <w:b/>
            <w:bCs/>
            <w:noProof/>
          </w:rPr>
          <w:t>PERFORMANCE ENVIRONNEMENTALE (5 points)</w:t>
        </w:r>
        <w:r w:rsidR="00B11B7A">
          <w:rPr>
            <w:noProof/>
            <w:webHidden/>
          </w:rPr>
          <w:tab/>
        </w:r>
        <w:r w:rsidR="00B11B7A">
          <w:rPr>
            <w:noProof/>
            <w:webHidden/>
          </w:rPr>
          <w:fldChar w:fldCharType="begin"/>
        </w:r>
        <w:r w:rsidR="00B11B7A">
          <w:rPr>
            <w:noProof/>
            <w:webHidden/>
          </w:rPr>
          <w:instrText xml:space="preserve"> PAGEREF _Toc229056996 \h </w:instrText>
        </w:r>
        <w:r w:rsidR="00B11B7A">
          <w:rPr>
            <w:noProof/>
            <w:webHidden/>
          </w:rPr>
        </w:r>
        <w:r w:rsidR="00B11B7A">
          <w:rPr>
            <w:noProof/>
            <w:webHidden/>
          </w:rPr>
          <w:fldChar w:fldCharType="separate"/>
        </w:r>
        <w:r w:rsidR="00B11B7A">
          <w:rPr>
            <w:noProof/>
            <w:webHidden/>
          </w:rPr>
          <w:t>16</w:t>
        </w:r>
        <w:r w:rsidR="00B11B7A">
          <w:rPr>
            <w:noProof/>
            <w:webHidden/>
          </w:rPr>
          <w:fldChar w:fldCharType="end"/>
        </w:r>
      </w:hyperlink>
    </w:p>
    <w:p w14:paraId="00B1CF56" w14:textId="77777777" w:rsidR="00B11B7A" w:rsidRDefault="00D822A8">
      <w:pPr>
        <w:pStyle w:val="TM2"/>
        <w:tabs>
          <w:tab w:val="right" w:leader="dot" w:pos="9912"/>
        </w:tabs>
        <w:rPr>
          <w:rFonts w:asciiTheme="minorHAnsi" w:eastAsiaTheme="minorEastAsia" w:hAnsiTheme="minorHAnsi" w:cstheme="minorBidi"/>
          <w:noProof/>
        </w:rPr>
      </w:pPr>
      <w:hyperlink w:anchor="_Toc229056997" w:history="1">
        <w:r w:rsidR="00B11B7A" w:rsidRPr="005D3E3B">
          <w:rPr>
            <w:rStyle w:val="Lienhypertexte"/>
            <w:rFonts w:ascii="Times New Roman" w:hAnsi="Times New Roman"/>
            <w:b/>
            <w:bCs/>
            <w:noProof/>
          </w:rPr>
          <w:t>PERFORMANCE EN MATIERE D’INSERTION SOCIALE (5 points)</w:t>
        </w:r>
        <w:r w:rsidR="00B11B7A">
          <w:rPr>
            <w:noProof/>
            <w:webHidden/>
          </w:rPr>
          <w:tab/>
        </w:r>
        <w:r w:rsidR="00B11B7A">
          <w:rPr>
            <w:noProof/>
            <w:webHidden/>
          </w:rPr>
          <w:fldChar w:fldCharType="begin"/>
        </w:r>
        <w:r w:rsidR="00B11B7A">
          <w:rPr>
            <w:noProof/>
            <w:webHidden/>
          </w:rPr>
          <w:instrText xml:space="preserve"> PAGEREF _Toc229056997 \h </w:instrText>
        </w:r>
        <w:r w:rsidR="00B11B7A">
          <w:rPr>
            <w:noProof/>
            <w:webHidden/>
          </w:rPr>
        </w:r>
        <w:r w:rsidR="00B11B7A">
          <w:rPr>
            <w:noProof/>
            <w:webHidden/>
          </w:rPr>
          <w:fldChar w:fldCharType="separate"/>
        </w:r>
        <w:r w:rsidR="00B11B7A">
          <w:rPr>
            <w:noProof/>
            <w:webHidden/>
          </w:rPr>
          <w:t>16</w:t>
        </w:r>
        <w:r w:rsidR="00B11B7A">
          <w:rPr>
            <w:noProof/>
            <w:webHidden/>
          </w:rPr>
          <w:fldChar w:fldCharType="end"/>
        </w:r>
      </w:hyperlink>
    </w:p>
    <w:p w14:paraId="406BD2C9" w14:textId="77777777" w:rsidR="00B11B7A" w:rsidRDefault="00D822A8">
      <w:pPr>
        <w:pStyle w:val="TM2"/>
        <w:tabs>
          <w:tab w:val="right" w:leader="dot" w:pos="9912"/>
        </w:tabs>
        <w:rPr>
          <w:rFonts w:asciiTheme="minorHAnsi" w:eastAsiaTheme="minorEastAsia" w:hAnsiTheme="minorHAnsi" w:cstheme="minorBidi"/>
          <w:noProof/>
        </w:rPr>
      </w:pPr>
      <w:hyperlink w:anchor="_Toc229056998" w:history="1">
        <w:r w:rsidR="00B11B7A" w:rsidRPr="005D3E3B">
          <w:rPr>
            <w:rStyle w:val="Lienhypertexte"/>
            <w:rFonts w:ascii="Times New Roman" w:hAnsi="Times New Roman"/>
            <w:b/>
            <w:bCs/>
            <w:noProof/>
          </w:rPr>
          <w:t>Note finale</w:t>
        </w:r>
        <w:r w:rsidR="00B11B7A">
          <w:rPr>
            <w:noProof/>
            <w:webHidden/>
          </w:rPr>
          <w:tab/>
        </w:r>
        <w:r w:rsidR="00B11B7A">
          <w:rPr>
            <w:noProof/>
            <w:webHidden/>
          </w:rPr>
          <w:fldChar w:fldCharType="begin"/>
        </w:r>
        <w:r w:rsidR="00B11B7A">
          <w:rPr>
            <w:noProof/>
            <w:webHidden/>
          </w:rPr>
          <w:instrText xml:space="preserve"> PAGEREF _Toc229056998 \h </w:instrText>
        </w:r>
        <w:r w:rsidR="00B11B7A">
          <w:rPr>
            <w:noProof/>
            <w:webHidden/>
          </w:rPr>
        </w:r>
        <w:r w:rsidR="00B11B7A">
          <w:rPr>
            <w:noProof/>
            <w:webHidden/>
          </w:rPr>
          <w:fldChar w:fldCharType="separate"/>
        </w:r>
        <w:r w:rsidR="00B11B7A">
          <w:rPr>
            <w:noProof/>
            <w:webHidden/>
          </w:rPr>
          <w:t>16</w:t>
        </w:r>
        <w:r w:rsidR="00B11B7A">
          <w:rPr>
            <w:noProof/>
            <w:webHidden/>
          </w:rPr>
          <w:fldChar w:fldCharType="end"/>
        </w:r>
      </w:hyperlink>
    </w:p>
    <w:p w14:paraId="038239DF" w14:textId="77777777" w:rsidR="00B11B7A" w:rsidRDefault="00D822A8">
      <w:pPr>
        <w:pStyle w:val="TM2"/>
        <w:tabs>
          <w:tab w:val="right" w:leader="dot" w:pos="9912"/>
        </w:tabs>
        <w:rPr>
          <w:rFonts w:asciiTheme="minorHAnsi" w:eastAsiaTheme="minorEastAsia" w:hAnsiTheme="minorHAnsi" w:cstheme="minorBidi"/>
          <w:noProof/>
        </w:rPr>
      </w:pPr>
      <w:hyperlink w:anchor="_Toc229056999" w:history="1">
        <w:r w:rsidR="00B11B7A" w:rsidRPr="005D3E3B">
          <w:rPr>
            <w:rStyle w:val="Lienhypertexte"/>
            <w:rFonts w:ascii="Times New Roman" w:hAnsi="Times New Roman"/>
            <w:b/>
            <w:bCs/>
            <w:noProof/>
          </w:rPr>
          <w:t>VALEUR TECHNIQUE (60 points)</w:t>
        </w:r>
        <w:r w:rsidR="00B11B7A">
          <w:rPr>
            <w:noProof/>
            <w:webHidden/>
          </w:rPr>
          <w:tab/>
        </w:r>
        <w:r w:rsidR="00B11B7A">
          <w:rPr>
            <w:noProof/>
            <w:webHidden/>
          </w:rPr>
          <w:fldChar w:fldCharType="begin"/>
        </w:r>
        <w:r w:rsidR="00B11B7A">
          <w:rPr>
            <w:noProof/>
            <w:webHidden/>
          </w:rPr>
          <w:instrText xml:space="preserve"> PAGEREF _Toc229056999 \h </w:instrText>
        </w:r>
        <w:r w:rsidR="00B11B7A">
          <w:rPr>
            <w:noProof/>
            <w:webHidden/>
          </w:rPr>
        </w:r>
        <w:r w:rsidR="00B11B7A">
          <w:rPr>
            <w:noProof/>
            <w:webHidden/>
          </w:rPr>
          <w:fldChar w:fldCharType="separate"/>
        </w:r>
        <w:r w:rsidR="00B11B7A">
          <w:rPr>
            <w:noProof/>
            <w:webHidden/>
          </w:rPr>
          <w:t>17</w:t>
        </w:r>
        <w:r w:rsidR="00B11B7A">
          <w:rPr>
            <w:noProof/>
            <w:webHidden/>
          </w:rPr>
          <w:fldChar w:fldCharType="end"/>
        </w:r>
      </w:hyperlink>
    </w:p>
    <w:p w14:paraId="35F2DE94" w14:textId="77777777" w:rsidR="00B11B7A" w:rsidRDefault="00D822A8">
      <w:pPr>
        <w:pStyle w:val="TM2"/>
        <w:tabs>
          <w:tab w:val="right" w:leader="dot" w:pos="9912"/>
        </w:tabs>
        <w:rPr>
          <w:rFonts w:asciiTheme="minorHAnsi" w:eastAsiaTheme="minorEastAsia" w:hAnsiTheme="minorHAnsi" w:cstheme="minorBidi"/>
          <w:noProof/>
        </w:rPr>
      </w:pPr>
      <w:hyperlink w:anchor="_Toc229057000" w:history="1">
        <w:r w:rsidR="00B11B7A" w:rsidRPr="005D3E3B">
          <w:rPr>
            <w:rStyle w:val="Lienhypertexte"/>
            <w:rFonts w:ascii="Times New Roman" w:hAnsi="Times New Roman"/>
            <w:b/>
            <w:bCs/>
            <w:noProof/>
          </w:rPr>
          <w:t>PRIX DES PRESTATIONS (30 points)</w:t>
        </w:r>
        <w:r w:rsidR="00B11B7A">
          <w:rPr>
            <w:noProof/>
            <w:webHidden/>
          </w:rPr>
          <w:tab/>
        </w:r>
        <w:r w:rsidR="00B11B7A">
          <w:rPr>
            <w:noProof/>
            <w:webHidden/>
          </w:rPr>
          <w:fldChar w:fldCharType="begin"/>
        </w:r>
        <w:r w:rsidR="00B11B7A">
          <w:rPr>
            <w:noProof/>
            <w:webHidden/>
          </w:rPr>
          <w:instrText xml:space="preserve"> PAGEREF _Toc229057000 \h </w:instrText>
        </w:r>
        <w:r w:rsidR="00B11B7A">
          <w:rPr>
            <w:noProof/>
            <w:webHidden/>
          </w:rPr>
        </w:r>
        <w:r w:rsidR="00B11B7A">
          <w:rPr>
            <w:noProof/>
            <w:webHidden/>
          </w:rPr>
          <w:fldChar w:fldCharType="separate"/>
        </w:r>
        <w:r w:rsidR="00B11B7A">
          <w:rPr>
            <w:noProof/>
            <w:webHidden/>
          </w:rPr>
          <w:t>17</w:t>
        </w:r>
        <w:r w:rsidR="00B11B7A">
          <w:rPr>
            <w:noProof/>
            <w:webHidden/>
          </w:rPr>
          <w:fldChar w:fldCharType="end"/>
        </w:r>
      </w:hyperlink>
    </w:p>
    <w:p w14:paraId="4151A0F1" w14:textId="77777777" w:rsidR="00B11B7A" w:rsidRDefault="00D822A8">
      <w:pPr>
        <w:pStyle w:val="TM2"/>
        <w:tabs>
          <w:tab w:val="right" w:leader="dot" w:pos="9912"/>
        </w:tabs>
        <w:rPr>
          <w:rFonts w:asciiTheme="minorHAnsi" w:eastAsiaTheme="minorEastAsia" w:hAnsiTheme="minorHAnsi" w:cstheme="minorBidi"/>
          <w:noProof/>
        </w:rPr>
      </w:pPr>
      <w:hyperlink w:anchor="_Toc229057001" w:history="1">
        <w:r w:rsidR="00B11B7A" w:rsidRPr="005D3E3B">
          <w:rPr>
            <w:rStyle w:val="Lienhypertexte"/>
            <w:rFonts w:ascii="Times New Roman" w:hAnsi="Times New Roman"/>
            <w:b/>
            <w:bCs/>
            <w:noProof/>
          </w:rPr>
          <w:t>PERFORMANCE ENVIRONNEMENTALE (5 points)</w:t>
        </w:r>
        <w:r w:rsidR="00B11B7A">
          <w:rPr>
            <w:noProof/>
            <w:webHidden/>
          </w:rPr>
          <w:tab/>
        </w:r>
        <w:r w:rsidR="00B11B7A">
          <w:rPr>
            <w:noProof/>
            <w:webHidden/>
          </w:rPr>
          <w:fldChar w:fldCharType="begin"/>
        </w:r>
        <w:r w:rsidR="00B11B7A">
          <w:rPr>
            <w:noProof/>
            <w:webHidden/>
          </w:rPr>
          <w:instrText xml:space="preserve"> PAGEREF _Toc229057001 \h </w:instrText>
        </w:r>
        <w:r w:rsidR="00B11B7A">
          <w:rPr>
            <w:noProof/>
            <w:webHidden/>
          </w:rPr>
        </w:r>
        <w:r w:rsidR="00B11B7A">
          <w:rPr>
            <w:noProof/>
            <w:webHidden/>
          </w:rPr>
          <w:fldChar w:fldCharType="separate"/>
        </w:r>
        <w:r w:rsidR="00B11B7A">
          <w:rPr>
            <w:noProof/>
            <w:webHidden/>
          </w:rPr>
          <w:t>17</w:t>
        </w:r>
        <w:r w:rsidR="00B11B7A">
          <w:rPr>
            <w:noProof/>
            <w:webHidden/>
          </w:rPr>
          <w:fldChar w:fldCharType="end"/>
        </w:r>
      </w:hyperlink>
    </w:p>
    <w:p w14:paraId="73981AD5" w14:textId="77777777" w:rsidR="00B11B7A" w:rsidRDefault="00D822A8">
      <w:pPr>
        <w:pStyle w:val="TM2"/>
        <w:tabs>
          <w:tab w:val="right" w:leader="dot" w:pos="9912"/>
        </w:tabs>
        <w:rPr>
          <w:rFonts w:asciiTheme="minorHAnsi" w:eastAsiaTheme="minorEastAsia" w:hAnsiTheme="minorHAnsi" w:cstheme="minorBidi"/>
          <w:noProof/>
        </w:rPr>
      </w:pPr>
      <w:hyperlink w:anchor="_Toc229057002" w:history="1">
        <w:r w:rsidR="00B11B7A" w:rsidRPr="005D3E3B">
          <w:rPr>
            <w:rStyle w:val="Lienhypertexte"/>
            <w:rFonts w:ascii="Times New Roman" w:hAnsi="Times New Roman"/>
            <w:b/>
            <w:bCs/>
            <w:noProof/>
          </w:rPr>
          <w:t>PERFORMANCE EN MARTIERE D’INSERTION SOCIALE (5 points)</w:t>
        </w:r>
        <w:r w:rsidR="00B11B7A">
          <w:rPr>
            <w:noProof/>
            <w:webHidden/>
          </w:rPr>
          <w:tab/>
        </w:r>
        <w:r w:rsidR="00B11B7A">
          <w:rPr>
            <w:noProof/>
            <w:webHidden/>
          </w:rPr>
          <w:fldChar w:fldCharType="begin"/>
        </w:r>
        <w:r w:rsidR="00B11B7A">
          <w:rPr>
            <w:noProof/>
            <w:webHidden/>
          </w:rPr>
          <w:instrText xml:space="preserve"> PAGEREF _Toc229057002 \h </w:instrText>
        </w:r>
        <w:r w:rsidR="00B11B7A">
          <w:rPr>
            <w:noProof/>
            <w:webHidden/>
          </w:rPr>
        </w:r>
        <w:r w:rsidR="00B11B7A">
          <w:rPr>
            <w:noProof/>
            <w:webHidden/>
          </w:rPr>
          <w:fldChar w:fldCharType="separate"/>
        </w:r>
        <w:r w:rsidR="00B11B7A">
          <w:rPr>
            <w:noProof/>
            <w:webHidden/>
          </w:rPr>
          <w:t>18</w:t>
        </w:r>
        <w:r w:rsidR="00B11B7A">
          <w:rPr>
            <w:noProof/>
            <w:webHidden/>
          </w:rPr>
          <w:fldChar w:fldCharType="end"/>
        </w:r>
      </w:hyperlink>
    </w:p>
    <w:p w14:paraId="2D4A630D" w14:textId="77777777" w:rsidR="00B11B7A" w:rsidRDefault="00D822A8">
      <w:pPr>
        <w:pStyle w:val="TM2"/>
        <w:tabs>
          <w:tab w:val="right" w:leader="dot" w:pos="9912"/>
        </w:tabs>
        <w:rPr>
          <w:rFonts w:asciiTheme="minorHAnsi" w:eastAsiaTheme="minorEastAsia" w:hAnsiTheme="minorHAnsi" w:cstheme="minorBidi"/>
          <w:noProof/>
        </w:rPr>
      </w:pPr>
      <w:hyperlink w:anchor="_Toc229057003" w:history="1">
        <w:r w:rsidR="00B11B7A" w:rsidRPr="005D3E3B">
          <w:rPr>
            <w:rStyle w:val="Lienhypertexte"/>
            <w:rFonts w:ascii="Times New Roman" w:hAnsi="Times New Roman"/>
            <w:noProof/>
          </w:rPr>
          <w:t>6.3.- Règles relatives à l’attribution</w:t>
        </w:r>
        <w:r w:rsidR="00B11B7A">
          <w:rPr>
            <w:noProof/>
            <w:webHidden/>
          </w:rPr>
          <w:tab/>
        </w:r>
        <w:r w:rsidR="00B11B7A">
          <w:rPr>
            <w:noProof/>
            <w:webHidden/>
          </w:rPr>
          <w:fldChar w:fldCharType="begin"/>
        </w:r>
        <w:r w:rsidR="00B11B7A">
          <w:rPr>
            <w:noProof/>
            <w:webHidden/>
          </w:rPr>
          <w:instrText xml:space="preserve"> PAGEREF _Toc229057003 \h </w:instrText>
        </w:r>
        <w:r w:rsidR="00B11B7A">
          <w:rPr>
            <w:noProof/>
            <w:webHidden/>
          </w:rPr>
        </w:r>
        <w:r w:rsidR="00B11B7A">
          <w:rPr>
            <w:noProof/>
            <w:webHidden/>
          </w:rPr>
          <w:fldChar w:fldCharType="separate"/>
        </w:r>
        <w:r w:rsidR="00B11B7A">
          <w:rPr>
            <w:noProof/>
            <w:webHidden/>
          </w:rPr>
          <w:t>19</w:t>
        </w:r>
        <w:r w:rsidR="00B11B7A">
          <w:rPr>
            <w:noProof/>
            <w:webHidden/>
          </w:rPr>
          <w:fldChar w:fldCharType="end"/>
        </w:r>
      </w:hyperlink>
    </w:p>
    <w:p w14:paraId="19C6C55D" w14:textId="77777777" w:rsidR="00B11B7A" w:rsidRDefault="00D822A8">
      <w:pPr>
        <w:pStyle w:val="TM1"/>
        <w:rPr>
          <w:rFonts w:asciiTheme="minorHAnsi" w:eastAsiaTheme="minorEastAsia" w:hAnsiTheme="minorHAnsi" w:cstheme="minorBidi"/>
          <w:b w:val="0"/>
        </w:rPr>
      </w:pPr>
      <w:hyperlink w:anchor="_Toc229057004" w:history="1">
        <w:r w:rsidR="00B11B7A" w:rsidRPr="005D3E3B">
          <w:rPr>
            <w:rStyle w:val="Lienhypertexte"/>
            <w:rFonts w:ascii="Times New Roman" w:hAnsi="Times New Roman"/>
          </w:rPr>
          <w:t>ARTICLE 7- Analyse de la candidature de l’attributaire.</w:t>
        </w:r>
        <w:r w:rsidR="00B11B7A">
          <w:rPr>
            <w:webHidden/>
          </w:rPr>
          <w:tab/>
        </w:r>
        <w:r w:rsidR="00B11B7A">
          <w:rPr>
            <w:webHidden/>
          </w:rPr>
          <w:fldChar w:fldCharType="begin"/>
        </w:r>
        <w:r w:rsidR="00B11B7A">
          <w:rPr>
            <w:webHidden/>
          </w:rPr>
          <w:instrText xml:space="preserve"> PAGEREF _Toc229057004 \h </w:instrText>
        </w:r>
        <w:r w:rsidR="00B11B7A">
          <w:rPr>
            <w:webHidden/>
          </w:rPr>
        </w:r>
        <w:r w:rsidR="00B11B7A">
          <w:rPr>
            <w:webHidden/>
          </w:rPr>
          <w:fldChar w:fldCharType="separate"/>
        </w:r>
        <w:r w:rsidR="00B11B7A">
          <w:rPr>
            <w:webHidden/>
          </w:rPr>
          <w:t>20</w:t>
        </w:r>
        <w:r w:rsidR="00B11B7A">
          <w:rPr>
            <w:webHidden/>
          </w:rPr>
          <w:fldChar w:fldCharType="end"/>
        </w:r>
      </w:hyperlink>
    </w:p>
    <w:p w14:paraId="798E39E1" w14:textId="77777777" w:rsidR="00B11B7A" w:rsidRDefault="00D822A8">
      <w:pPr>
        <w:pStyle w:val="TM2"/>
        <w:tabs>
          <w:tab w:val="right" w:leader="dot" w:pos="9912"/>
        </w:tabs>
        <w:rPr>
          <w:rFonts w:asciiTheme="minorHAnsi" w:eastAsiaTheme="minorEastAsia" w:hAnsiTheme="minorHAnsi" w:cstheme="minorBidi"/>
          <w:noProof/>
        </w:rPr>
      </w:pPr>
      <w:hyperlink w:anchor="_Toc229057005" w:history="1">
        <w:r w:rsidR="00B11B7A" w:rsidRPr="005D3E3B">
          <w:rPr>
            <w:rStyle w:val="Lienhypertexte"/>
            <w:rFonts w:ascii="Times New Roman" w:hAnsi="Times New Roman"/>
            <w:noProof/>
          </w:rPr>
          <w:t>7.1.- Pièces à remettre par l’attributaire</w:t>
        </w:r>
        <w:r w:rsidR="00B11B7A">
          <w:rPr>
            <w:noProof/>
            <w:webHidden/>
          </w:rPr>
          <w:tab/>
        </w:r>
        <w:r w:rsidR="00B11B7A">
          <w:rPr>
            <w:noProof/>
            <w:webHidden/>
          </w:rPr>
          <w:fldChar w:fldCharType="begin"/>
        </w:r>
        <w:r w:rsidR="00B11B7A">
          <w:rPr>
            <w:noProof/>
            <w:webHidden/>
          </w:rPr>
          <w:instrText xml:space="preserve"> PAGEREF _Toc229057005 \h </w:instrText>
        </w:r>
        <w:r w:rsidR="00B11B7A">
          <w:rPr>
            <w:noProof/>
            <w:webHidden/>
          </w:rPr>
        </w:r>
        <w:r w:rsidR="00B11B7A">
          <w:rPr>
            <w:noProof/>
            <w:webHidden/>
          </w:rPr>
          <w:fldChar w:fldCharType="separate"/>
        </w:r>
        <w:r w:rsidR="00B11B7A">
          <w:rPr>
            <w:noProof/>
            <w:webHidden/>
          </w:rPr>
          <w:t>20</w:t>
        </w:r>
        <w:r w:rsidR="00B11B7A">
          <w:rPr>
            <w:noProof/>
            <w:webHidden/>
          </w:rPr>
          <w:fldChar w:fldCharType="end"/>
        </w:r>
      </w:hyperlink>
    </w:p>
    <w:p w14:paraId="604F5650" w14:textId="77777777" w:rsidR="00B11B7A" w:rsidRDefault="00D822A8">
      <w:pPr>
        <w:pStyle w:val="TM2"/>
        <w:tabs>
          <w:tab w:val="right" w:leader="dot" w:pos="9912"/>
        </w:tabs>
        <w:rPr>
          <w:rFonts w:asciiTheme="minorHAnsi" w:eastAsiaTheme="minorEastAsia" w:hAnsiTheme="minorHAnsi" w:cstheme="minorBidi"/>
          <w:noProof/>
        </w:rPr>
      </w:pPr>
      <w:hyperlink w:anchor="_Toc229057006" w:history="1">
        <w:r w:rsidR="00B11B7A" w:rsidRPr="005D3E3B">
          <w:rPr>
            <w:rStyle w:val="Lienhypertexte"/>
            <w:rFonts w:ascii="Times New Roman" w:hAnsi="Times New Roman"/>
            <w:noProof/>
          </w:rPr>
          <w:t>7.2.- Modalités de transmission des pièces par l’attributaire et analyse de la candidature</w:t>
        </w:r>
        <w:r w:rsidR="00B11B7A">
          <w:rPr>
            <w:noProof/>
            <w:webHidden/>
          </w:rPr>
          <w:tab/>
        </w:r>
        <w:r w:rsidR="00B11B7A">
          <w:rPr>
            <w:noProof/>
            <w:webHidden/>
          </w:rPr>
          <w:fldChar w:fldCharType="begin"/>
        </w:r>
        <w:r w:rsidR="00B11B7A">
          <w:rPr>
            <w:noProof/>
            <w:webHidden/>
          </w:rPr>
          <w:instrText xml:space="preserve"> PAGEREF _Toc229057006 \h </w:instrText>
        </w:r>
        <w:r w:rsidR="00B11B7A">
          <w:rPr>
            <w:noProof/>
            <w:webHidden/>
          </w:rPr>
        </w:r>
        <w:r w:rsidR="00B11B7A">
          <w:rPr>
            <w:noProof/>
            <w:webHidden/>
          </w:rPr>
          <w:fldChar w:fldCharType="separate"/>
        </w:r>
        <w:r w:rsidR="00B11B7A">
          <w:rPr>
            <w:noProof/>
            <w:webHidden/>
          </w:rPr>
          <w:t>21</w:t>
        </w:r>
        <w:r w:rsidR="00B11B7A">
          <w:rPr>
            <w:noProof/>
            <w:webHidden/>
          </w:rPr>
          <w:fldChar w:fldCharType="end"/>
        </w:r>
      </w:hyperlink>
    </w:p>
    <w:p w14:paraId="5EAF125A" w14:textId="77777777" w:rsidR="00B11B7A" w:rsidRDefault="00D822A8">
      <w:pPr>
        <w:pStyle w:val="TM3"/>
        <w:rPr>
          <w:rFonts w:asciiTheme="minorHAnsi" w:eastAsiaTheme="minorEastAsia" w:hAnsiTheme="minorHAnsi" w:cstheme="minorBidi"/>
          <w:i w:val="0"/>
        </w:rPr>
      </w:pPr>
      <w:hyperlink w:anchor="_Toc229057007" w:history="1">
        <w:r w:rsidR="00B11B7A" w:rsidRPr="005D3E3B">
          <w:rPr>
            <w:rStyle w:val="Lienhypertexte"/>
            <w:rFonts w:ascii="Times New Roman" w:hAnsi="Times New Roman"/>
          </w:rPr>
          <w:t>7.2.1.- Remise des pièces à fournir par l’attributaire</w:t>
        </w:r>
        <w:r w:rsidR="00B11B7A">
          <w:rPr>
            <w:webHidden/>
          </w:rPr>
          <w:tab/>
        </w:r>
        <w:r w:rsidR="00B11B7A">
          <w:rPr>
            <w:webHidden/>
          </w:rPr>
          <w:fldChar w:fldCharType="begin"/>
        </w:r>
        <w:r w:rsidR="00B11B7A">
          <w:rPr>
            <w:webHidden/>
          </w:rPr>
          <w:instrText xml:space="preserve"> PAGEREF _Toc229057007 \h </w:instrText>
        </w:r>
        <w:r w:rsidR="00B11B7A">
          <w:rPr>
            <w:webHidden/>
          </w:rPr>
        </w:r>
        <w:r w:rsidR="00B11B7A">
          <w:rPr>
            <w:webHidden/>
          </w:rPr>
          <w:fldChar w:fldCharType="separate"/>
        </w:r>
        <w:r w:rsidR="00B11B7A">
          <w:rPr>
            <w:webHidden/>
          </w:rPr>
          <w:t>22</w:t>
        </w:r>
        <w:r w:rsidR="00B11B7A">
          <w:rPr>
            <w:webHidden/>
          </w:rPr>
          <w:fldChar w:fldCharType="end"/>
        </w:r>
      </w:hyperlink>
    </w:p>
    <w:p w14:paraId="7D5FF7FC" w14:textId="77777777" w:rsidR="00B11B7A" w:rsidRDefault="00D822A8">
      <w:pPr>
        <w:pStyle w:val="TM3"/>
        <w:rPr>
          <w:rFonts w:asciiTheme="minorHAnsi" w:eastAsiaTheme="minorEastAsia" w:hAnsiTheme="minorHAnsi" w:cstheme="minorBidi"/>
          <w:i w:val="0"/>
        </w:rPr>
      </w:pPr>
      <w:hyperlink w:anchor="_Toc229057008" w:history="1">
        <w:r w:rsidR="00B11B7A" w:rsidRPr="005D3E3B">
          <w:rPr>
            <w:rStyle w:val="Lienhypertexte"/>
            <w:rFonts w:ascii="Times New Roman" w:hAnsi="Times New Roman"/>
          </w:rPr>
          <w:t>7.2.2.- Analyse de la candidature</w:t>
        </w:r>
        <w:r w:rsidR="00B11B7A">
          <w:rPr>
            <w:webHidden/>
          </w:rPr>
          <w:tab/>
        </w:r>
        <w:r w:rsidR="00B11B7A">
          <w:rPr>
            <w:webHidden/>
          </w:rPr>
          <w:fldChar w:fldCharType="begin"/>
        </w:r>
        <w:r w:rsidR="00B11B7A">
          <w:rPr>
            <w:webHidden/>
          </w:rPr>
          <w:instrText xml:space="preserve"> PAGEREF _Toc229057008 \h </w:instrText>
        </w:r>
        <w:r w:rsidR="00B11B7A">
          <w:rPr>
            <w:webHidden/>
          </w:rPr>
        </w:r>
        <w:r w:rsidR="00B11B7A">
          <w:rPr>
            <w:webHidden/>
          </w:rPr>
          <w:fldChar w:fldCharType="separate"/>
        </w:r>
        <w:r w:rsidR="00B11B7A">
          <w:rPr>
            <w:webHidden/>
          </w:rPr>
          <w:t>22</w:t>
        </w:r>
        <w:r w:rsidR="00B11B7A">
          <w:rPr>
            <w:webHidden/>
          </w:rPr>
          <w:fldChar w:fldCharType="end"/>
        </w:r>
      </w:hyperlink>
    </w:p>
    <w:p w14:paraId="65B970F6" w14:textId="77777777" w:rsidR="00B11B7A" w:rsidRDefault="00D822A8">
      <w:pPr>
        <w:pStyle w:val="TM3"/>
        <w:rPr>
          <w:rFonts w:asciiTheme="minorHAnsi" w:eastAsiaTheme="minorEastAsia" w:hAnsiTheme="minorHAnsi" w:cstheme="minorBidi"/>
          <w:i w:val="0"/>
        </w:rPr>
      </w:pPr>
      <w:hyperlink w:anchor="_Toc229057009" w:history="1">
        <w:r w:rsidR="00B11B7A" w:rsidRPr="005D3E3B">
          <w:rPr>
            <w:rStyle w:val="Lienhypertexte"/>
            <w:rFonts w:ascii="Times New Roman" w:hAnsi="Times New Roman"/>
          </w:rPr>
          <w:t>7.2.3.- Mise au point du marché</w:t>
        </w:r>
        <w:r w:rsidR="00B11B7A">
          <w:rPr>
            <w:webHidden/>
          </w:rPr>
          <w:tab/>
        </w:r>
        <w:r w:rsidR="00B11B7A">
          <w:rPr>
            <w:webHidden/>
          </w:rPr>
          <w:fldChar w:fldCharType="begin"/>
        </w:r>
        <w:r w:rsidR="00B11B7A">
          <w:rPr>
            <w:webHidden/>
          </w:rPr>
          <w:instrText xml:space="preserve"> PAGEREF _Toc229057009 \h </w:instrText>
        </w:r>
        <w:r w:rsidR="00B11B7A">
          <w:rPr>
            <w:webHidden/>
          </w:rPr>
        </w:r>
        <w:r w:rsidR="00B11B7A">
          <w:rPr>
            <w:webHidden/>
          </w:rPr>
          <w:fldChar w:fldCharType="separate"/>
        </w:r>
        <w:r w:rsidR="00B11B7A">
          <w:rPr>
            <w:webHidden/>
          </w:rPr>
          <w:t>22</w:t>
        </w:r>
        <w:r w:rsidR="00B11B7A">
          <w:rPr>
            <w:webHidden/>
          </w:rPr>
          <w:fldChar w:fldCharType="end"/>
        </w:r>
      </w:hyperlink>
    </w:p>
    <w:p w14:paraId="162F754C" w14:textId="77777777" w:rsidR="00B11B7A" w:rsidRDefault="00D822A8">
      <w:pPr>
        <w:pStyle w:val="TM1"/>
        <w:rPr>
          <w:rFonts w:asciiTheme="minorHAnsi" w:eastAsiaTheme="minorEastAsia" w:hAnsiTheme="minorHAnsi" w:cstheme="minorBidi"/>
          <w:b w:val="0"/>
        </w:rPr>
      </w:pPr>
      <w:hyperlink w:anchor="_Toc229057010" w:history="1">
        <w:r w:rsidR="00B11B7A" w:rsidRPr="005D3E3B">
          <w:rPr>
            <w:rStyle w:val="Lienhypertexte"/>
            <w:rFonts w:ascii="Times New Roman" w:hAnsi="Times New Roman"/>
          </w:rPr>
          <w:t>8.- Notification du marché.</w:t>
        </w:r>
        <w:r w:rsidR="00B11B7A">
          <w:rPr>
            <w:webHidden/>
          </w:rPr>
          <w:tab/>
        </w:r>
        <w:r w:rsidR="00B11B7A">
          <w:rPr>
            <w:webHidden/>
          </w:rPr>
          <w:fldChar w:fldCharType="begin"/>
        </w:r>
        <w:r w:rsidR="00B11B7A">
          <w:rPr>
            <w:webHidden/>
          </w:rPr>
          <w:instrText xml:space="preserve"> PAGEREF _Toc229057010 \h </w:instrText>
        </w:r>
        <w:r w:rsidR="00B11B7A">
          <w:rPr>
            <w:webHidden/>
          </w:rPr>
        </w:r>
        <w:r w:rsidR="00B11B7A">
          <w:rPr>
            <w:webHidden/>
          </w:rPr>
          <w:fldChar w:fldCharType="separate"/>
        </w:r>
        <w:r w:rsidR="00B11B7A">
          <w:rPr>
            <w:webHidden/>
          </w:rPr>
          <w:t>22</w:t>
        </w:r>
        <w:r w:rsidR="00B11B7A">
          <w:rPr>
            <w:webHidden/>
          </w:rPr>
          <w:fldChar w:fldCharType="end"/>
        </w:r>
      </w:hyperlink>
    </w:p>
    <w:p w14:paraId="35B3959D" w14:textId="77777777" w:rsidR="001F0DC1" w:rsidRDefault="00AB2DB8">
      <w:pPr>
        <w:rPr>
          <w:rFonts w:ascii="Times New Roman" w:hAnsi="Times New Roman"/>
          <w:b/>
          <w:bCs/>
          <w:sz w:val="20"/>
        </w:rPr>
      </w:pPr>
      <w:r w:rsidRPr="002C75FC">
        <w:rPr>
          <w:rFonts w:ascii="Times New Roman" w:hAnsi="Times New Roman"/>
          <w:b/>
          <w:bCs/>
          <w:sz w:val="20"/>
        </w:rPr>
        <w:fldChar w:fldCharType="end"/>
      </w:r>
    </w:p>
    <w:p w14:paraId="457F79EF" w14:textId="77777777" w:rsidR="009374C3" w:rsidRDefault="009374C3">
      <w:pPr>
        <w:rPr>
          <w:rFonts w:ascii="Times New Roman" w:hAnsi="Times New Roman"/>
          <w:b/>
          <w:bCs/>
          <w:sz w:val="20"/>
        </w:rPr>
      </w:pPr>
    </w:p>
    <w:p w14:paraId="46758DC1" w14:textId="77777777" w:rsidR="009374C3" w:rsidRDefault="009374C3">
      <w:pPr>
        <w:rPr>
          <w:rFonts w:ascii="Times New Roman" w:hAnsi="Times New Roman"/>
          <w:b/>
          <w:bCs/>
          <w:sz w:val="20"/>
        </w:rPr>
      </w:pPr>
    </w:p>
    <w:p w14:paraId="26CC0D57" w14:textId="77777777" w:rsidR="001F2300" w:rsidRDefault="001F2300">
      <w:pPr>
        <w:rPr>
          <w:rFonts w:ascii="Times New Roman" w:hAnsi="Times New Roman"/>
          <w:b/>
          <w:bCs/>
          <w:sz w:val="20"/>
        </w:rPr>
      </w:pPr>
    </w:p>
    <w:p w14:paraId="7D288F7A" w14:textId="77777777" w:rsidR="006B4A92" w:rsidRDefault="006B4A92">
      <w:pPr>
        <w:rPr>
          <w:rFonts w:ascii="Times New Roman" w:hAnsi="Times New Roman"/>
          <w:b/>
          <w:bCs/>
          <w:sz w:val="20"/>
        </w:rPr>
      </w:pPr>
    </w:p>
    <w:p w14:paraId="18154976" w14:textId="77777777" w:rsidR="005B3F11" w:rsidRDefault="005B3F11">
      <w:pPr>
        <w:rPr>
          <w:rFonts w:ascii="Times New Roman" w:hAnsi="Times New Roman"/>
          <w:b/>
          <w:bCs/>
          <w:sz w:val="20"/>
        </w:rPr>
      </w:pPr>
    </w:p>
    <w:p w14:paraId="03AFFD60" w14:textId="77777777" w:rsidR="005B3F11" w:rsidRDefault="005B3F11">
      <w:pPr>
        <w:rPr>
          <w:rFonts w:ascii="Times New Roman" w:hAnsi="Times New Roman"/>
          <w:b/>
          <w:bCs/>
          <w:sz w:val="20"/>
        </w:rPr>
      </w:pPr>
    </w:p>
    <w:p w14:paraId="1198069F" w14:textId="77777777" w:rsidR="005B3F11" w:rsidRDefault="005B3F11">
      <w:pPr>
        <w:rPr>
          <w:rFonts w:ascii="Times New Roman" w:hAnsi="Times New Roman"/>
          <w:b/>
          <w:bCs/>
          <w:sz w:val="20"/>
        </w:rPr>
      </w:pPr>
    </w:p>
    <w:p w14:paraId="1042C4D3" w14:textId="77777777" w:rsidR="005B3F11" w:rsidRDefault="005B3F11">
      <w:pPr>
        <w:rPr>
          <w:rFonts w:ascii="Times New Roman" w:hAnsi="Times New Roman"/>
          <w:b/>
          <w:bCs/>
          <w:sz w:val="20"/>
        </w:rPr>
      </w:pPr>
    </w:p>
    <w:p w14:paraId="6C859BEE" w14:textId="77777777" w:rsidR="005B3F11" w:rsidRDefault="005B3F11">
      <w:pPr>
        <w:rPr>
          <w:rFonts w:ascii="Times New Roman" w:hAnsi="Times New Roman"/>
          <w:b/>
          <w:bCs/>
          <w:sz w:val="20"/>
        </w:rPr>
      </w:pPr>
    </w:p>
    <w:p w14:paraId="5CBBEC06" w14:textId="77777777" w:rsidR="005B3F11" w:rsidRDefault="005B3F11">
      <w:pPr>
        <w:rPr>
          <w:rFonts w:ascii="Times New Roman" w:hAnsi="Times New Roman"/>
          <w:b/>
          <w:bCs/>
          <w:sz w:val="20"/>
        </w:rPr>
      </w:pPr>
    </w:p>
    <w:p w14:paraId="305A980B" w14:textId="77777777" w:rsidR="005B3F11" w:rsidRDefault="005B3F11">
      <w:pPr>
        <w:rPr>
          <w:rFonts w:ascii="Times New Roman" w:hAnsi="Times New Roman"/>
          <w:b/>
          <w:bCs/>
          <w:sz w:val="20"/>
        </w:rPr>
      </w:pPr>
    </w:p>
    <w:p w14:paraId="1E87AD1F" w14:textId="77777777" w:rsidR="005B3F11" w:rsidRDefault="005B3F11">
      <w:pPr>
        <w:rPr>
          <w:rFonts w:ascii="Times New Roman" w:hAnsi="Times New Roman"/>
          <w:b/>
          <w:bCs/>
          <w:sz w:val="20"/>
        </w:rPr>
      </w:pPr>
    </w:p>
    <w:p w14:paraId="560950E8" w14:textId="77777777" w:rsidR="005B3F11" w:rsidRDefault="005B3F11">
      <w:pPr>
        <w:rPr>
          <w:rFonts w:ascii="Times New Roman" w:hAnsi="Times New Roman"/>
          <w:b/>
          <w:bCs/>
          <w:sz w:val="20"/>
        </w:rPr>
      </w:pPr>
    </w:p>
    <w:p w14:paraId="3E71BB88" w14:textId="77777777" w:rsidR="005B3F11" w:rsidRDefault="005B3F11">
      <w:pPr>
        <w:rPr>
          <w:rFonts w:ascii="Times New Roman" w:hAnsi="Times New Roman"/>
          <w:b/>
          <w:bCs/>
          <w:sz w:val="20"/>
        </w:rPr>
      </w:pPr>
    </w:p>
    <w:p w14:paraId="2C3435C9" w14:textId="77777777" w:rsidR="005B3F11" w:rsidRDefault="005B3F11">
      <w:pPr>
        <w:rPr>
          <w:rFonts w:ascii="Times New Roman" w:hAnsi="Times New Roman"/>
          <w:b/>
          <w:bCs/>
          <w:sz w:val="20"/>
        </w:rPr>
      </w:pPr>
    </w:p>
    <w:p w14:paraId="6A0030A4" w14:textId="77777777" w:rsidR="005B3F11" w:rsidRDefault="005B3F11">
      <w:pPr>
        <w:rPr>
          <w:rFonts w:ascii="Times New Roman" w:hAnsi="Times New Roman"/>
          <w:b/>
          <w:bCs/>
          <w:sz w:val="20"/>
        </w:rPr>
      </w:pPr>
    </w:p>
    <w:p w14:paraId="2456EE81" w14:textId="77777777" w:rsidR="005B3F11" w:rsidRDefault="005B3F11">
      <w:pPr>
        <w:rPr>
          <w:rFonts w:ascii="Times New Roman" w:hAnsi="Times New Roman"/>
          <w:b/>
          <w:bCs/>
          <w:sz w:val="20"/>
        </w:rPr>
      </w:pPr>
    </w:p>
    <w:p w14:paraId="3608860F" w14:textId="77777777" w:rsidR="005B3F11" w:rsidRDefault="005B3F11">
      <w:pPr>
        <w:rPr>
          <w:rFonts w:ascii="Times New Roman" w:hAnsi="Times New Roman"/>
          <w:b/>
          <w:bCs/>
          <w:sz w:val="20"/>
        </w:rPr>
      </w:pPr>
    </w:p>
    <w:p w14:paraId="000BB3F6" w14:textId="77777777" w:rsidR="005B3F11" w:rsidRDefault="005B3F11">
      <w:pPr>
        <w:rPr>
          <w:rFonts w:ascii="Times New Roman" w:hAnsi="Times New Roman"/>
          <w:b/>
          <w:bCs/>
          <w:sz w:val="20"/>
        </w:rPr>
      </w:pPr>
    </w:p>
    <w:p w14:paraId="5C0394EB" w14:textId="77777777" w:rsidR="005B3F11" w:rsidRDefault="005B3F11">
      <w:pPr>
        <w:rPr>
          <w:rFonts w:ascii="Times New Roman" w:hAnsi="Times New Roman"/>
          <w:b/>
          <w:bCs/>
          <w:sz w:val="20"/>
        </w:rPr>
      </w:pPr>
    </w:p>
    <w:p w14:paraId="1074F030" w14:textId="77777777" w:rsidR="005B3F11" w:rsidRDefault="005B3F11">
      <w:pPr>
        <w:rPr>
          <w:rFonts w:ascii="Times New Roman" w:hAnsi="Times New Roman"/>
          <w:b/>
          <w:bCs/>
          <w:sz w:val="20"/>
        </w:rPr>
      </w:pPr>
    </w:p>
    <w:p w14:paraId="712F295E" w14:textId="77777777" w:rsidR="005B3F11" w:rsidRDefault="005B3F11">
      <w:pPr>
        <w:rPr>
          <w:rFonts w:ascii="Times New Roman" w:hAnsi="Times New Roman"/>
          <w:b/>
          <w:bCs/>
          <w:sz w:val="20"/>
        </w:rPr>
      </w:pPr>
    </w:p>
    <w:p w14:paraId="3952E360" w14:textId="77777777" w:rsidR="005B3F11" w:rsidRDefault="005B3F11">
      <w:pPr>
        <w:rPr>
          <w:rFonts w:ascii="Times New Roman" w:hAnsi="Times New Roman"/>
          <w:b/>
          <w:bCs/>
          <w:sz w:val="20"/>
        </w:rPr>
      </w:pPr>
    </w:p>
    <w:p w14:paraId="3BE9A6D4" w14:textId="77777777" w:rsidR="005B3F11" w:rsidRDefault="005B3F11">
      <w:pPr>
        <w:rPr>
          <w:rFonts w:ascii="Times New Roman" w:hAnsi="Times New Roman"/>
          <w:b/>
          <w:bCs/>
          <w:sz w:val="20"/>
        </w:rPr>
      </w:pPr>
    </w:p>
    <w:p w14:paraId="0DB1DB66" w14:textId="77777777" w:rsidR="005B3F11" w:rsidRDefault="005B3F11">
      <w:pPr>
        <w:rPr>
          <w:rFonts w:ascii="Times New Roman" w:hAnsi="Times New Roman"/>
          <w:b/>
          <w:bCs/>
          <w:sz w:val="20"/>
        </w:rPr>
      </w:pPr>
    </w:p>
    <w:p w14:paraId="7B3A9D5C" w14:textId="77777777" w:rsidR="005B3F11" w:rsidRDefault="005B3F11">
      <w:pPr>
        <w:rPr>
          <w:rFonts w:ascii="Times New Roman" w:hAnsi="Times New Roman"/>
          <w:b/>
          <w:bCs/>
          <w:sz w:val="20"/>
        </w:rPr>
      </w:pPr>
    </w:p>
    <w:p w14:paraId="12B3D34D" w14:textId="77777777" w:rsidR="006B4A92" w:rsidRPr="007D3A1E" w:rsidRDefault="00FD35DE" w:rsidP="007D3A1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jc w:val="center"/>
        <w:rPr>
          <w:rFonts w:ascii="Times New Roman" w:hAnsi="Times New Roman"/>
          <w:b/>
          <w:bCs/>
          <w:sz w:val="24"/>
        </w:rPr>
      </w:pPr>
      <w:r w:rsidRPr="00337FAF">
        <w:rPr>
          <w:rFonts w:ascii="Times New Roman" w:hAnsi="Times New Roman"/>
          <w:b/>
          <w:bCs/>
          <w:sz w:val="24"/>
        </w:rPr>
        <w:lastRenderedPageBreak/>
        <w:t>PARTIE 1 : GENERALITES</w:t>
      </w:r>
    </w:p>
    <w:p w14:paraId="17BDF4A3" w14:textId="77777777" w:rsidR="00FD35DE" w:rsidRPr="007A3A20" w:rsidRDefault="00FD35DE" w:rsidP="00FD35DE">
      <w:pPr>
        <w:rPr>
          <w:rFonts w:ascii="Times New Roman" w:hAnsi="Times New Roman"/>
          <w:b/>
          <w:bCs/>
          <w:color w:val="21798E"/>
          <w:sz w:val="24"/>
          <w:u w:val="single"/>
          <w:lang w:val="x-none" w:eastAsia="x-none"/>
        </w:rPr>
      </w:pPr>
      <w:r w:rsidRPr="007A3A20">
        <w:rPr>
          <w:rFonts w:ascii="Times New Roman" w:hAnsi="Times New Roman"/>
          <w:b/>
          <w:bCs/>
          <w:color w:val="21798E"/>
          <w:sz w:val="24"/>
          <w:u w:val="single"/>
          <w:lang w:val="x-none" w:eastAsia="x-none"/>
        </w:rPr>
        <w:t xml:space="preserve">Préambule </w:t>
      </w:r>
    </w:p>
    <w:p w14:paraId="6D5EC583" w14:textId="77777777" w:rsidR="002A5BEB" w:rsidRPr="00331BC1" w:rsidRDefault="00331BC1" w:rsidP="002A5BEB">
      <w:pPr>
        <w:spacing w:after="0" w:line="240" w:lineRule="exact"/>
        <w:jc w:val="both"/>
        <w:rPr>
          <w:rFonts w:ascii="Times New Roman" w:hAnsi="Times New Roman"/>
          <w:sz w:val="24"/>
          <w:szCs w:val="24"/>
        </w:rPr>
      </w:pPr>
      <w:r w:rsidRPr="00412CF6">
        <w:rPr>
          <w:rFonts w:ascii="Times New Roman" w:hAnsi="Times New Roman"/>
          <w:sz w:val="24"/>
          <w:szCs w:val="24"/>
        </w:rPr>
        <w:t>Le présent accord-cadre a pour objet l’exécution de missions de maitrise d’œuvre et d’ingénierie en vue de travaux sur le réseau routier départemental, ainsi que sur les infrastructures des autres biens départementaux</w:t>
      </w:r>
      <w:r w:rsidR="002A5BEB" w:rsidRPr="00331BC1">
        <w:rPr>
          <w:rFonts w:ascii="Times New Roman" w:hAnsi="Times New Roman"/>
          <w:sz w:val="24"/>
          <w:szCs w:val="24"/>
        </w:rPr>
        <w:t xml:space="preserve"> (parkings, voies d’accès des collèges…).</w:t>
      </w:r>
    </w:p>
    <w:p w14:paraId="67CC2A8C" w14:textId="77777777" w:rsidR="00331BC1" w:rsidRDefault="00331BC1" w:rsidP="00EE73A4">
      <w:pPr>
        <w:widowControl w:val="0"/>
        <w:autoSpaceDE w:val="0"/>
        <w:autoSpaceDN w:val="0"/>
        <w:spacing w:line="244" w:lineRule="auto"/>
        <w:ind w:right="376"/>
        <w:jc w:val="both"/>
        <w:rPr>
          <w:rFonts w:ascii="Times New Roman" w:hAnsi="Times New Roman"/>
          <w:sz w:val="24"/>
          <w:szCs w:val="24"/>
          <w:lang w:eastAsia="en-US"/>
        </w:rPr>
      </w:pPr>
    </w:p>
    <w:p w14:paraId="1E8935B9" w14:textId="77777777" w:rsidR="00FD35DE" w:rsidRPr="00EE73A4" w:rsidRDefault="00FD35DE" w:rsidP="00EE73A4">
      <w:pPr>
        <w:widowControl w:val="0"/>
        <w:autoSpaceDE w:val="0"/>
        <w:autoSpaceDN w:val="0"/>
        <w:spacing w:line="244" w:lineRule="auto"/>
        <w:ind w:right="376"/>
        <w:jc w:val="both"/>
        <w:rPr>
          <w:rFonts w:ascii="Times New Roman" w:hAnsi="Times New Roman"/>
          <w:sz w:val="24"/>
          <w:szCs w:val="24"/>
          <w:lang w:eastAsia="en-US"/>
        </w:rPr>
      </w:pPr>
      <w:r w:rsidRPr="00EE73A4">
        <w:rPr>
          <w:rFonts w:ascii="Times New Roman" w:hAnsi="Times New Roman"/>
          <w:sz w:val="24"/>
          <w:szCs w:val="24"/>
          <w:lang w:eastAsia="en-US"/>
        </w:rPr>
        <w:t xml:space="preserve">Pour ces raisons, il apparait nécessaire de réaliser le présent marché public. </w:t>
      </w:r>
    </w:p>
    <w:p w14:paraId="10DEAD29" w14:textId="77777777" w:rsidR="00536DB8" w:rsidRPr="00FD35DE" w:rsidRDefault="00FD35DE" w:rsidP="00EE73A4">
      <w:pPr>
        <w:pStyle w:val="Titre1"/>
        <w:tabs>
          <w:tab w:val="left" w:pos="9156"/>
        </w:tabs>
        <w:rPr>
          <w:rFonts w:ascii="Times New Roman" w:hAnsi="Times New Roman"/>
          <w:sz w:val="24"/>
          <w:szCs w:val="24"/>
        </w:rPr>
      </w:pPr>
      <w:bookmarkStart w:id="1" w:name="_Toc229056969"/>
      <w:r w:rsidRPr="00FD35DE">
        <w:rPr>
          <w:rFonts w:ascii="Times New Roman" w:hAnsi="Times New Roman"/>
          <w:sz w:val="24"/>
          <w:szCs w:val="24"/>
        </w:rPr>
        <w:t>ARTICLE</w:t>
      </w:r>
      <w:r>
        <w:rPr>
          <w:rFonts w:ascii="Times New Roman" w:hAnsi="Times New Roman"/>
          <w:sz w:val="24"/>
          <w:szCs w:val="24"/>
        </w:rPr>
        <w:t xml:space="preserve"> </w:t>
      </w:r>
      <w:r w:rsidR="00536DB8" w:rsidRPr="00FD35DE">
        <w:rPr>
          <w:rFonts w:ascii="Times New Roman" w:hAnsi="Times New Roman"/>
          <w:sz w:val="24"/>
          <w:szCs w:val="24"/>
        </w:rPr>
        <w:t>1.- Identification du Pouvoir Adjudicateur</w:t>
      </w:r>
      <w:bookmarkEnd w:id="1"/>
      <w:r w:rsidR="00EE73A4">
        <w:rPr>
          <w:rFonts w:ascii="Times New Roman" w:hAnsi="Times New Roman"/>
          <w:sz w:val="24"/>
          <w:szCs w:val="24"/>
        </w:rPr>
        <w:tab/>
      </w:r>
    </w:p>
    <w:p w14:paraId="49A5C527" w14:textId="77777777" w:rsidR="00536DB8" w:rsidRPr="002C75FC" w:rsidRDefault="00536DB8" w:rsidP="00536DB8">
      <w:pPr>
        <w:rPr>
          <w:rFonts w:ascii="Times New Roman" w:hAnsi="Times New Roman"/>
          <w:sz w:val="12"/>
          <w:u w:val="single"/>
        </w:rPr>
      </w:pPr>
    </w:p>
    <w:p w14:paraId="7789390A" w14:textId="77777777" w:rsidR="0040142E" w:rsidRPr="002C75FC" w:rsidRDefault="0040142E" w:rsidP="0040142E">
      <w:pPr>
        <w:spacing w:after="0"/>
        <w:jc w:val="center"/>
        <w:rPr>
          <w:rFonts w:ascii="Times New Roman" w:hAnsi="Times New Roman"/>
          <w:b/>
          <w:sz w:val="24"/>
          <w:szCs w:val="24"/>
        </w:rPr>
      </w:pPr>
      <w:r w:rsidRPr="002C75FC">
        <w:rPr>
          <w:rFonts w:ascii="Times New Roman" w:hAnsi="Times New Roman"/>
          <w:b/>
          <w:sz w:val="24"/>
          <w:szCs w:val="24"/>
        </w:rPr>
        <w:t>DEPARTEMENT DE LA REUNION</w:t>
      </w:r>
    </w:p>
    <w:p w14:paraId="665E2699" w14:textId="77777777" w:rsidR="0040142E" w:rsidRPr="002C75FC" w:rsidRDefault="0040142E" w:rsidP="0040142E">
      <w:pPr>
        <w:spacing w:after="0"/>
        <w:jc w:val="center"/>
        <w:rPr>
          <w:rFonts w:ascii="Times New Roman" w:hAnsi="Times New Roman"/>
          <w:b/>
          <w:sz w:val="24"/>
          <w:szCs w:val="24"/>
        </w:rPr>
      </w:pPr>
      <w:r w:rsidRPr="002C75FC">
        <w:rPr>
          <w:rFonts w:ascii="Times New Roman" w:hAnsi="Times New Roman"/>
          <w:b/>
          <w:sz w:val="24"/>
          <w:szCs w:val="24"/>
        </w:rPr>
        <w:t>DIRECTION DES ROUTES DEPARTEMENTALES</w:t>
      </w:r>
    </w:p>
    <w:p w14:paraId="44FBA010" w14:textId="77777777" w:rsidR="0040142E" w:rsidRPr="002C75FC" w:rsidRDefault="0040142E" w:rsidP="0040142E">
      <w:pPr>
        <w:spacing w:line="240" w:lineRule="auto"/>
        <w:contextualSpacing/>
        <w:jc w:val="center"/>
        <w:rPr>
          <w:rFonts w:ascii="Times New Roman" w:hAnsi="Times New Roman"/>
          <w:b/>
          <w:sz w:val="24"/>
          <w:szCs w:val="24"/>
        </w:rPr>
      </w:pPr>
      <w:r w:rsidRPr="002C75FC">
        <w:rPr>
          <w:rFonts w:ascii="Times New Roman" w:hAnsi="Times New Roman"/>
          <w:b/>
          <w:sz w:val="24"/>
          <w:szCs w:val="24"/>
        </w:rPr>
        <w:t>6 ALLEE MAUREAU – LE CHAUDRON   97490 SAINTE-CLOTILDE</w:t>
      </w:r>
    </w:p>
    <w:p w14:paraId="04384F8C" w14:textId="77777777" w:rsidR="0040142E" w:rsidRPr="002C75FC" w:rsidRDefault="0040142E" w:rsidP="0040142E">
      <w:pPr>
        <w:spacing w:line="240" w:lineRule="auto"/>
        <w:contextualSpacing/>
        <w:jc w:val="center"/>
        <w:rPr>
          <w:rFonts w:ascii="Times New Roman" w:hAnsi="Times New Roman"/>
          <w:b/>
          <w:sz w:val="24"/>
          <w:szCs w:val="24"/>
        </w:rPr>
      </w:pPr>
      <w:r w:rsidRPr="002C75FC">
        <w:rPr>
          <w:rFonts w:ascii="Times New Roman" w:hAnsi="Times New Roman"/>
          <w:b/>
          <w:sz w:val="24"/>
          <w:szCs w:val="24"/>
        </w:rPr>
        <w:t>Tél : 0262 90 04 44 - Fax : 0262 41 19 38</w:t>
      </w:r>
    </w:p>
    <w:p w14:paraId="7F505724" w14:textId="77777777" w:rsidR="0087282C" w:rsidRPr="002C75FC" w:rsidRDefault="0040142E" w:rsidP="0040142E">
      <w:pPr>
        <w:spacing w:line="240" w:lineRule="auto"/>
        <w:contextualSpacing/>
        <w:jc w:val="center"/>
        <w:rPr>
          <w:rFonts w:ascii="Times New Roman" w:hAnsi="Times New Roman"/>
          <w:b/>
          <w:sz w:val="24"/>
          <w:szCs w:val="24"/>
        </w:rPr>
      </w:pPr>
      <w:r w:rsidRPr="002C75FC">
        <w:rPr>
          <w:rFonts w:ascii="Times New Roman" w:hAnsi="Times New Roman"/>
          <w:b/>
          <w:sz w:val="24"/>
          <w:szCs w:val="24"/>
        </w:rPr>
        <w:t>Internet : www.</w:t>
      </w:r>
      <w:r w:rsidR="00565D3F">
        <w:rPr>
          <w:rFonts w:ascii="Times New Roman" w:hAnsi="Times New Roman"/>
          <w:b/>
          <w:sz w:val="24"/>
          <w:szCs w:val="24"/>
        </w:rPr>
        <w:t>departement974</w:t>
      </w:r>
      <w:r w:rsidRPr="002C75FC">
        <w:rPr>
          <w:rFonts w:ascii="Times New Roman" w:hAnsi="Times New Roman"/>
          <w:b/>
          <w:sz w:val="24"/>
          <w:szCs w:val="24"/>
        </w:rPr>
        <w:t>.fr</w:t>
      </w:r>
    </w:p>
    <w:p w14:paraId="482C0381" w14:textId="77777777" w:rsidR="00596CD5" w:rsidRPr="00FD35DE" w:rsidRDefault="00FD35DE" w:rsidP="005F0C6F">
      <w:pPr>
        <w:pStyle w:val="Titre1"/>
        <w:rPr>
          <w:rFonts w:ascii="Times New Roman" w:hAnsi="Times New Roman"/>
          <w:sz w:val="24"/>
        </w:rPr>
      </w:pPr>
      <w:bookmarkStart w:id="2" w:name="_Toc229056970"/>
      <w:r w:rsidRPr="00FD35DE">
        <w:rPr>
          <w:rFonts w:ascii="Times New Roman" w:hAnsi="Times New Roman"/>
          <w:sz w:val="24"/>
        </w:rPr>
        <w:t xml:space="preserve">ARTICLE </w:t>
      </w:r>
      <w:r w:rsidR="002B3C47" w:rsidRPr="00FD35DE">
        <w:rPr>
          <w:rFonts w:ascii="Times New Roman" w:hAnsi="Times New Roman"/>
          <w:sz w:val="24"/>
        </w:rPr>
        <w:t>2.- Description</w:t>
      </w:r>
      <w:r w:rsidR="00536DB8" w:rsidRPr="00FD35DE">
        <w:rPr>
          <w:rFonts w:ascii="Times New Roman" w:hAnsi="Times New Roman"/>
          <w:sz w:val="24"/>
        </w:rPr>
        <w:t xml:space="preserve"> </w:t>
      </w:r>
      <w:r w:rsidR="00C02695" w:rsidRPr="00FD35DE">
        <w:rPr>
          <w:rFonts w:ascii="Times New Roman" w:hAnsi="Times New Roman"/>
          <w:sz w:val="24"/>
        </w:rPr>
        <w:t>de l’accord cadre</w:t>
      </w:r>
      <w:bookmarkEnd w:id="2"/>
    </w:p>
    <w:p w14:paraId="5B8F366A" w14:textId="77777777" w:rsidR="00412CF6" w:rsidRDefault="00412CF6" w:rsidP="00EF3365">
      <w:pPr>
        <w:widowControl w:val="0"/>
        <w:autoSpaceDE w:val="0"/>
        <w:autoSpaceDN w:val="0"/>
        <w:spacing w:line="244" w:lineRule="auto"/>
        <w:ind w:right="376"/>
        <w:jc w:val="both"/>
        <w:rPr>
          <w:rFonts w:ascii="Times New Roman" w:hAnsi="Times New Roman"/>
          <w:sz w:val="24"/>
          <w:szCs w:val="24"/>
          <w:lang w:eastAsia="en-US"/>
        </w:rPr>
      </w:pPr>
    </w:p>
    <w:p w14:paraId="20277672" w14:textId="77777777" w:rsidR="00412CF6" w:rsidRDefault="00412CF6" w:rsidP="00412CF6">
      <w:pPr>
        <w:spacing w:after="0" w:line="240" w:lineRule="auto"/>
        <w:jc w:val="both"/>
        <w:rPr>
          <w:rFonts w:ascii="Times New Roman" w:hAnsi="Times New Roman"/>
          <w:sz w:val="24"/>
          <w:szCs w:val="24"/>
        </w:rPr>
      </w:pPr>
      <w:r w:rsidRPr="00412CF6">
        <w:rPr>
          <w:rFonts w:ascii="Times New Roman" w:hAnsi="Times New Roman"/>
          <w:sz w:val="24"/>
          <w:szCs w:val="24"/>
        </w:rPr>
        <w:t>Le présent accord-cadre a pour objet l’exécution de missions de maitrise d’œuvre et d’ingénierie en vue de travaux sur le réseau routier départemental, ainsi que sur les infrastructures des autres biens départementaux.</w:t>
      </w:r>
    </w:p>
    <w:p w14:paraId="24F7C982" w14:textId="77777777" w:rsidR="00565D3F" w:rsidRPr="00412CF6" w:rsidRDefault="00565D3F" w:rsidP="00412CF6">
      <w:pPr>
        <w:spacing w:after="0" w:line="240" w:lineRule="auto"/>
        <w:jc w:val="both"/>
        <w:rPr>
          <w:rFonts w:ascii="Times New Roman" w:hAnsi="Times New Roman"/>
          <w:sz w:val="24"/>
          <w:szCs w:val="24"/>
        </w:rPr>
      </w:pPr>
    </w:p>
    <w:p w14:paraId="50FA4EC0" w14:textId="77777777" w:rsidR="00331BC1" w:rsidRPr="00331BC1" w:rsidRDefault="00331BC1" w:rsidP="00331BC1">
      <w:pPr>
        <w:spacing w:after="0" w:line="240" w:lineRule="auto"/>
        <w:jc w:val="both"/>
        <w:rPr>
          <w:rFonts w:ascii="Times New Roman" w:hAnsi="Times New Roman"/>
          <w:sz w:val="24"/>
          <w:szCs w:val="24"/>
        </w:rPr>
      </w:pPr>
      <w:r w:rsidRPr="00331BC1">
        <w:rPr>
          <w:rFonts w:ascii="Times New Roman" w:hAnsi="Times New Roman"/>
          <w:sz w:val="24"/>
          <w:szCs w:val="24"/>
        </w:rPr>
        <w:t>Il s’agit d’un marché de maitrise d’œuvre au sens de l’arrêté du 30 mars 2021 portant approbation du cahier des clauses administratives générales des marchés publics de maîtrise d'œuvre (CCAG MOE).</w:t>
      </w:r>
    </w:p>
    <w:p w14:paraId="2DAC0361" w14:textId="77777777" w:rsidR="00536DB8" w:rsidRPr="00EF3365" w:rsidRDefault="00EF3365" w:rsidP="00536DB8">
      <w:pPr>
        <w:pStyle w:val="Titre1"/>
        <w:rPr>
          <w:rFonts w:ascii="Times New Roman" w:hAnsi="Times New Roman"/>
          <w:sz w:val="24"/>
        </w:rPr>
      </w:pPr>
      <w:bookmarkStart w:id="3" w:name="_Toc229056971"/>
      <w:r w:rsidRPr="00EF3365">
        <w:rPr>
          <w:rFonts w:ascii="Times New Roman" w:hAnsi="Times New Roman"/>
          <w:sz w:val="24"/>
        </w:rPr>
        <w:t xml:space="preserve">ARTICLE </w:t>
      </w:r>
      <w:r w:rsidR="00536DB8" w:rsidRPr="00EF3365">
        <w:rPr>
          <w:rFonts w:ascii="Times New Roman" w:hAnsi="Times New Roman"/>
          <w:sz w:val="24"/>
        </w:rPr>
        <w:t xml:space="preserve">3.- Procédure </w:t>
      </w:r>
      <w:r w:rsidRPr="00EF3365">
        <w:rPr>
          <w:rFonts w:ascii="Times New Roman" w:hAnsi="Times New Roman"/>
          <w:sz w:val="24"/>
        </w:rPr>
        <w:t>de passation</w:t>
      </w:r>
      <w:bookmarkEnd w:id="3"/>
    </w:p>
    <w:p w14:paraId="3B0A5BBB" w14:textId="77777777" w:rsidR="00536DB8" w:rsidRPr="002C75FC" w:rsidRDefault="00536DB8" w:rsidP="00536DB8">
      <w:pPr>
        <w:contextualSpacing/>
        <w:jc w:val="both"/>
        <w:rPr>
          <w:rFonts w:ascii="Times New Roman" w:hAnsi="Times New Roman"/>
          <w:b/>
          <w:sz w:val="12"/>
          <w:szCs w:val="24"/>
        </w:rPr>
      </w:pPr>
    </w:p>
    <w:p w14:paraId="176DF751" w14:textId="77777777" w:rsidR="00B973F0" w:rsidRPr="00C70548" w:rsidRDefault="00B973F0" w:rsidP="00C70548">
      <w:pPr>
        <w:autoSpaceDE w:val="0"/>
        <w:autoSpaceDN w:val="0"/>
        <w:adjustRightInd w:val="0"/>
        <w:spacing w:after="0" w:line="240" w:lineRule="auto"/>
        <w:jc w:val="both"/>
        <w:rPr>
          <w:rFonts w:ascii="Times New Roman" w:eastAsia="Calibri" w:hAnsi="Times New Roman"/>
          <w:sz w:val="24"/>
          <w:szCs w:val="24"/>
        </w:rPr>
      </w:pPr>
      <w:r w:rsidRPr="00C70548">
        <w:rPr>
          <w:rFonts w:ascii="Times New Roman" w:eastAsia="Calibri" w:hAnsi="Times New Roman"/>
          <w:b/>
          <w:bCs/>
          <w:sz w:val="24"/>
          <w:szCs w:val="24"/>
        </w:rPr>
        <w:t xml:space="preserve">Appel d’offres ouvert </w:t>
      </w:r>
      <w:r w:rsidRPr="00C70548">
        <w:rPr>
          <w:rFonts w:ascii="Times New Roman" w:eastAsia="Calibri" w:hAnsi="Times New Roman"/>
          <w:sz w:val="24"/>
          <w:szCs w:val="24"/>
        </w:rPr>
        <w:t>en application des articles R 2124</w:t>
      </w:r>
      <w:r w:rsidR="00B33883">
        <w:rPr>
          <w:rFonts w:ascii="Times New Roman" w:eastAsia="Calibri" w:hAnsi="Times New Roman"/>
          <w:sz w:val="24"/>
          <w:szCs w:val="24"/>
        </w:rPr>
        <w:t>-2</w:t>
      </w:r>
      <w:r w:rsidRPr="00C70548">
        <w:rPr>
          <w:rFonts w:ascii="Times New Roman" w:eastAsia="Calibri" w:hAnsi="Times New Roman"/>
          <w:sz w:val="24"/>
          <w:szCs w:val="24"/>
        </w:rPr>
        <w:t xml:space="preserve"> et </w:t>
      </w:r>
      <w:r w:rsidR="00EF3365">
        <w:rPr>
          <w:rFonts w:ascii="Times New Roman" w:eastAsia="Calibri" w:hAnsi="Times New Roman"/>
          <w:sz w:val="24"/>
          <w:szCs w:val="24"/>
        </w:rPr>
        <w:t>R.2124-1</w:t>
      </w:r>
      <w:r w:rsidRPr="00C70548">
        <w:rPr>
          <w:rFonts w:ascii="Times New Roman" w:eastAsia="Calibri" w:hAnsi="Times New Roman"/>
          <w:sz w:val="24"/>
          <w:szCs w:val="24"/>
        </w:rPr>
        <w:t xml:space="preserve"> du Code de la commande</w:t>
      </w:r>
    </w:p>
    <w:p w14:paraId="70B5A4DB" w14:textId="77777777" w:rsidR="00E27F6F" w:rsidRPr="00C70548" w:rsidRDefault="00807F92" w:rsidP="00C70548">
      <w:pPr>
        <w:ind w:right="-284"/>
        <w:jc w:val="both"/>
        <w:rPr>
          <w:rFonts w:ascii="Times New Roman" w:hAnsi="Times New Roman"/>
          <w:sz w:val="24"/>
          <w:szCs w:val="24"/>
        </w:rPr>
      </w:pPr>
      <w:r w:rsidRPr="00C70548">
        <w:rPr>
          <w:rFonts w:ascii="Times New Roman" w:eastAsia="Calibri" w:hAnsi="Times New Roman"/>
          <w:sz w:val="24"/>
          <w:szCs w:val="24"/>
        </w:rPr>
        <w:t>Publique</w:t>
      </w:r>
      <w:r w:rsidR="00B973F0" w:rsidRPr="00C70548">
        <w:rPr>
          <w:rFonts w:ascii="Times New Roman" w:eastAsia="Calibri" w:hAnsi="Times New Roman"/>
          <w:sz w:val="24"/>
          <w:szCs w:val="24"/>
        </w:rPr>
        <w:t>.</w:t>
      </w:r>
    </w:p>
    <w:p w14:paraId="03825BE0" w14:textId="77777777" w:rsidR="00EF3365" w:rsidRPr="00337FAF" w:rsidRDefault="00EF3365" w:rsidP="00EF336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jc w:val="center"/>
        <w:rPr>
          <w:rFonts w:ascii="Times New Roman" w:hAnsi="Times New Roman"/>
          <w:b/>
          <w:bCs/>
          <w:sz w:val="24"/>
        </w:rPr>
      </w:pPr>
      <w:r w:rsidRPr="00337FAF">
        <w:rPr>
          <w:rFonts w:ascii="Times New Roman" w:hAnsi="Times New Roman"/>
          <w:b/>
          <w:bCs/>
          <w:sz w:val="24"/>
        </w:rPr>
        <w:t xml:space="preserve">PARTIE </w:t>
      </w:r>
      <w:r>
        <w:rPr>
          <w:rFonts w:ascii="Times New Roman" w:hAnsi="Times New Roman"/>
          <w:b/>
          <w:bCs/>
          <w:sz w:val="24"/>
        </w:rPr>
        <w:t>2</w:t>
      </w:r>
      <w:r w:rsidRPr="00337FAF">
        <w:rPr>
          <w:rFonts w:ascii="Times New Roman" w:hAnsi="Times New Roman"/>
          <w:b/>
          <w:bCs/>
          <w:sz w:val="24"/>
        </w:rPr>
        <w:t xml:space="preserve"> : </w:t>
      </w:r>
      <w:r>
        <w:rPr>
          <w:rFonts w:ascii="Times New Roman" w:hAnsi="Times New Roman"/>
          <w:b/>
          <w:bCs/>
          <w:sz w:val="24"/>
        </w:rPr>
        <w:t>PRESENTATION DU MARCHE</w:t>
      </w:r>
    </w:p>
    <w:p w14:paraId="3B0B4CA9" w14:textId="77777777" w:rsidR="00536DB8" w:rsidRDefault="00EF3365" w:rsidP="00536DB8">
      <w:pPr>
        <w:pStyle w:val="Titre1"/>
        <w:rPr>
          <w:rFonts w:ascii="Times New Roman" w:hAnsi="Times New Roman"/>
          <w:sz w:val="24"/>
        </w:rPr>
      </w:pPr>
      <w:bookmarkStart w:id="4" w:name="_Toc229056972"/>
      <w:r w:rsidRPr="00EF3365">
        <w:rPr>
          <w:rFonts w:ascii="Times New Roman" w:hAnsi="Times New Roman"/>
          <w:sz w:val="24"/>
        </w:rPr>
        <w:t xml:space="preserve">ARTICLE </w:t>
      </w:r>
      <w:r w:rsidR="00536DB8" w:rsidRPr="00EF3365">
        <w:rPr>
          <w:rFonts w:ascii="Times New Roman" w:hAnsi="Times New Roman"/>
          <w:sz w:val="24"/>
        </w:rPr>
        <w:t>4.- Caractéristiques principales</w:t>
      </w:r>
      <w:r>
        <w:rPr>
          <w:rFonts w:ascii="Times New Roman" w:hAnsi="Times New Roman"/>
          <w:sz w:val="24"/>
        </w:rPr>
        <w:t xml:space="preserve"> du marché</w:t>
      </w:r>
      <w:bookmarkEnd w:id="4"/>
    </w:p>
    <w:p w14:paraId="3B88B048" w14:textId="77777777" w:rsidR="00807F92" w:rsidRPr="00807F92" w:rsidRDefault="00807F92" w:rsidP="00807F92"/>
    <w:p w14:paraId="05DF9F8A" w14:textId="77777777" w:rsidR="00DE3783" w:rsidRPr="00DE3783" w:rsidRDefault="00536DB8" w:rsidP="00DE3783">
      <w:pPr>
        <w:pStyle w:val="Titre2"/>
        <w:rPr>
          <w:rFonts w:ascii="Times New Roman" w:hAnsi="Times New Roman"/>
          <w:sz w:val="24"/>
          <w:szCs w:val="24"/>
        </w:rPr>
      </w:pPr>
      <w:bookmarkStart w:id="5" w:name="_Toc229056973"/>
      <w:r w:rsidRPr="007A3A20">
        <w:rPr>
          <w:rFonts w:ascii="Times New Roman" w:hAnsi="Times New Roman"/>
          <w:sz w:val="24"/>
          <w:szCs w:val="24"/>
        </w:rPr>
        <w:t>4.</w:t>
      </w:r>
      <w:r w:rsidR="00F44B42" w:rsidRPr="007A3A20">
        <w:rPr>
          <w:rFonts w:ascii="Times New Roman" w:hAnsi="Times New Roman"/>
          <w:sz w:val="24"/>
          <w:szCs w:val="24"/>
        </w:rPr>
        <w:t>1.</w:t>
      </w:r>
      <w:r w:rsidRPr="007A3A20">
        <w:rPr>
          <w:rFonts w:ascii="Times New Roman" w:hAnsi="Times New Roman"/>
          <w:sz w:val="24"/>
          <w:szCs w:val="24"/>
        </w:rPr>
        <w:t>- Forme du marché</w:t>
      </w:r>
      <w:bookmarkEnd w:id="5"/>
    </w:p>
    <w:p w14:paraId="6EF81B64" w14:textId="77777777" w:rsidR="00DE3783" w:rsidRDefault="00DE3783" w:rsidP="00180E6D">
      <w:pPr>
        <w:contextualSpacing/>
        <w:jc w:val="both"/>
        <w:rPr>
          <w:rFonts w:ascii="Times New Roman" w:hAnsi="Times New Roman"/>
          <w:b/>
          <w:sz w:val="24"/>
          <w:szCs w:val="24"/>
        </w:rPr>
      </w:pPr>
    </w:p>
    <w:p w14:paraId="3F3FB640" w14:textId="77777777" w:rsidR="002A5BEB" w:rsidRPr="002A5BEB" w:rsidRDefault="002A5BEB" w:rsidP="002A5BEB">
      <w:pPr>
        <w:spacing w:after="0" w:line="240" w:lineRule="auto"/>
        <w:contextualSpacing/>
        <w:jc w:val="both"/>
        <w:rPr>
          <w:rFonts w:ascii="Times New Roman" w:hAnsi="Times New Roman"/>
          <w:b/>
          <w:sz w:val="24"/>
          <w:szCs w:val="24"/>
          <w:u w:val="single"/>
        </w:rPr>
      </w:pPr>
      <w:r w:rsidRPr="002A5BEB">
        <w:rPr>
          <w:rFonts w:ascii="Times New Roman" w:hAnsi="Times New Roman"/>
          <w:b/>
          <w:sz w:val="24"/>
          <w:szCs w:val="24"/>
          <w:u w:val="single"/>
        </w:rPr>
        <w:t xml:space="preserve">Lots n°4,5,6 </w:t>
      </w:r>
    </w:p>
    <w:p w14:paraId="0A3F96E3" w14:textId="77777777" w:rsidR="002A5BEB" w:rsidRPr="002A5BEB" w:rsidRDefault="002A5BEB" w:rsidP="002A5BEB">
      <w:pPr>
        <w:spacing w:after="0" w:line="240" w:lineRule="auto"/>
        <w:contextualSpacing/>
        <w:jc w:val="both"/>
        <w:rPr>
          <w:rFonts w:ascii="Times New Roman" w:hAnsi="Times New Roman"/>
          <w:sz w:val="24"/>
          <w:szCs w:val="24"/>
        </w:rPr>
      </w:pPr>
    </w:p>
    <w:p w14:paraId="448C2994" w14:textId="77777777" w:rsidR="002A5BEB" w:rsidRPr="002A5BEB" w:rsidRDefault="002A5BEB" w:rsidP="002A5BEB">
      <w:pPr>
        <w:spacing w:after="0" w:line="240" w:lineRule="auto"/>
        <w:contextualSpacing/>
        <w:jc w:val="both"/>
        <w:rPr>
          <w:rFonts w:ascii="Times New Roman" w:hAnsi="Times New Roman"/>
          <w:sz w:val="24"/>
          <w:szCs w:val="24"/>
        </w:rPr>
      </w:pPr>
      <w:r w:rsidRPr="002A5BEB">
        <w:rPr>
          <w:rFonts w:ascii="Times New Roman" w:hAnsi="Times New Roman"/>
          <w:sz w:val="24"/>
          <w:szCs w:val="24"/>
        </w:rPr>
        <w:t xml:space="preserve">Ce sont des accords-cadres multi-attributaires (4 attributaires) engendrant des marchés subséquents, à la survenance des besoins. </w:t>
      </w:r>
    </w:p>
    <w:p w14:paraId="5023E590" w14:textId="77777777" w:rsidR="002A5BEB" w:rsidRDefault="002A5BEB" w:rsidP="002A5BEB">
      <w:pPr>
        <w:spacing w:after="0" w:line="240" w:lineRule="auto"/>
        <w:contextualSpacing/>
        <w:jc w:val="both"/>
        <w:rPr>
          <w:rFonts w:ascii="Times New Roman" w:hAnsi="Times New Roman"/>
          <w:sz w:val="24"/>
          <w:szCs w:val="24"/>
        </w:rPr>
      </w:pPr>
    </w:p>
    <w:p w14:paraId="0C2A9424" w14:textId="77777777" w:rsidR="002A5BEB" w:rsidRDefault="002A5BEB" w:rsidP="002A5BEB">
      <w:pPr>
        <w:spacing w:after="0" w:line="240" w:lineRule="auto"/>
        <w:contextualSpacing/>
        <w:jc w:val="both"/>
        <w:rPr>
          <w:rFonts w:ascii="Times New Roman" w:hAnsi="Times New Roman"/>
          <w:sz w:val="24"/>
          <w:szCs w:val="24"/>
        </w:rPr>
      </w:pPr>
    </w:p>
    <w:p w14:paraId="5881DFD9" w14:textId="77777777" w:rsidR="00556077" w:rsidRPr="002A5BEB" w:rsidRDefault="00556077" w:rsidP="002A5BEB">
      <w:pPr>
        <w:spacing w:after="0" w:line="240" w:lineRule="auto"/>
        <w:contextualSpacing/>
        <w:jc w:val="both"/>
        <w:rPr>
          <w:rFonts w:ascii="Times New Roman" w:hAnsi="Times New Roman"/>
          <w:sz w:val="24"/>
          <w:szCs w:val="24"/>
        </w:rPr>
      </w:pPr>
    </w:p>
    <w:p w14:paraId="09757F92" w14:textId="77777777" w:rsidR="002A5BEB" w:rsidRPr="002A5BEB" w:rsidRDefault="002A5BEB" w:rsidP="002A5BEB">
      <w:pPr>
        <w:spacing w:after="0" w:line="240" w:lineRule="auto"/>
        <w:contextualSpacing/>
        <w:jc w:val="both"/>
        <w:rPr>
          <w:rFonts w:ascii="Times New Roman" w:hAnsi="Times New Roman"/>
          <w:b/>
          <w:sz w:val="24"/>
          <w:szCs w:val="24"/>
          <w:u w:val="single"/>
        </w:rPr>
      </w:pPr>
      <w:r w:rsidRPr="002A5BEB">
        <w:rPr>
          <w:rFonts w:ascii="Times New Roman" w:hAnsi="Times New Roman"/>
          <w:b/>
          <w:sz w:val="24"/>
          <w:szCs w:val="24"/>
          <w:u w:val="single"/>
        </w:rPr>
        <w:lastRenderedPageBreak/>
        <w:t>Lots n°7,8,9,10</w:t>
      </w:r>
    </w:p>
    <w:p w14:paraId="7BABC18D" w14:textId="77777777" w:rsidR="002A5BEB" w:rsidRPr="002A5BEB" w:rsidRDefault="002A5BEB" w:rsidP="002A5BEB">
      <w:pPr>
        <w:spacing w:after="0" w:line="240" w:lineRule="auto"/>
        <w:contextualSpacing/>
        <w:jc w:val="both"/>
        <w:rPr>
          <w:rFonts w:ascii="Times New Roman" w:hAnsi="Times New Roman"/>
          <w:sz w:val="24"/>
          <w:szCs w:val="24"/>
        </w:rPr>
      </w:pPr>
    </w:p>
    <w:p w14:paraId="072D434D" w14:textId="77777777" w:rsidR="002A5BEB" w:rsidRPr="002A5BEB" w:rsidRDefault="002A5BEB" w:rsidP="002A5BEB">
      <w:pPr>
        <w:spacing w:after="0" w:line="240" w:lineRule="auto"/>
        <w:contextualSpacing/>
        <w:jc w:val="both"/>
        <w:rPr>
          <w:rFonts w:ascii="Times New Roman" w:hAnsi="Times New Roman"/>
          <w:sz w:val="24"/>
          <w:szCs w:val="24"/>
        </w:rPr>
      </w:pPr>
      <w:r w:rsidRPr="002A5BEB">
        <w:rPr>
          <w:rFonts w:ascii="Times New Roman" w:hAnsi="Times New Roman"/>
          <w:sz w:val="24"/>
          <w:szCs w:val="24"/>
        </w:rPr>
        <w:t xml:space="preserve">Ce sont des accords-cadres multi-attributaires (2 attributaires) engendrant des bons de commande, à la survenance des besoins. </w:t>
      </w:r>
    </w:p>
    <w:p w14:paraId="6E7B84DC" w14:textId="77777777" w:rsidR="002A5BEB" w:rsidRDefault="002A5BEB" w:rsidP="007D3A1E">
      <w:pPr>
        <w:pStyle w:val="Titre2"/>
        <w:rPr>
          <w:rFonts w:ascii="Times New Roman" w:hAnsi="Times New Roman"/>
          <w:sz w:val="24"/>
          <w:szCs w:val="24"/>
        </w:rPr>
      </w:pPr>
    </w:p>
    <w:p w14:paraId="13A4EC5A" w14:textId="77777777" w:rsidR="00230C73" w:rsidRPr="007D3A1E" w:rsidRDefault="00536DB8" w:rsidP="007D3A1E">
      <w:pPr>
        <w:pStyle w:val="Titre2"/>
        <w:rPr>
          <w:rFonts w:ascii="Times New Roman" w:hAnsi="Times New Roman"/>
          <w:sz w:val="24"/>
          <w:szCs w:val="24"/>
        </w:rPr>
      </w:pPr>
      <w:bookmarkStart w:id="6" w:name="_Toc229056974"/>
      <w:r w:rsidRPr="007A3A20">
        <w:rPr>
          <w:rFonts w:ascii="Times New Roman" w:hAnsi="Times New Roman"/>
          <w:sz w:val="24"/>
          <w:szCs w:val="24"/>
        </w:rPr>
        <w:t>4.2</w:t>
      </w:r>
      <w:r w:rsidR="00F44B42" w:rsidRPr="007A3A20">
        <w:rPr>
          <w:rFonts w:ascii="Times New Roman" w:hAnsi="Times New Roman"/>
          <w:sz w:val="24"/>
          <w:szCs w:val="24"/>
        </w:rPr>
        <w:t>.</w:t>
      </w:r>
      <w:r w:rsidRPr="007A3A20">
        <w:rPr>
          <w:rFonts w:ascii="Times New Roman" w:hAnsi="Times New Roman"/>
          <w:sz w:val="24"/>
          <w:szCs w:val="24"/>
        </w:rPr>
        <w:t xml:space="preserve">- Durée </w:t>
      </w:r>
      <w:r w:rsidR="00EF3365" w:rsidRPr="007A3A20">
        <w:rPr>
          <w:rFonts w:ascii="Times New Roman" w:hAnsi="Times New Roman"/>
          <w:sz w:val="24"/>
          <w:szCs w:val="24"/>
        </w:rPr>
        <w:t>globale du marché</w:t>
      </w:r>
      <w:bookmarkEnd w:id="6"/>
    </w:p>
    <w:p w14:paraId="390BF90F" w14:textId="77777777" w:rsidR="00180E6D" w:rsidRPr="002C75FC" w:rsidRDefault="00180E6D" w:rsidP="00180E6D">
      <w:pPr>
        <w:contextualSpacing/>
        <w:jc w:val="both"/>
        <w:rPr>
          <w:rFonts w:ascii="Times New Roman" w:hAnsi="Times New Roman"/>
          <w:sz w:val="24"/>
          <w:szCs w:val="24"/>
        </w:rPr>
      </w:pPr>
      <w:r w:rsidRPr="002C75FC">
        <w:rPr>
          <w:rFonts w:ascii="Times New Roman" w:hAnsi="Times New Roman"/>
          <w:sz w:val="24"/>
          <w:szCs w:val="24"/>
        </w:rPr>
        <w:t>Le présent accord cadre est conclu pour une durée de 12 mois</w:t>
      </w:r>
      <w:r w:rsidR="00EF3365">
        <w:rPr>
          <w:rFonts w:ascii="Times New Roman" w:hAnsi="Times New Roman"/>
          <w:sz w:val="24"/>
          <w:szCs w:val="24"/>
        </w:rPr>
        <w:t>, à compter de la date de notification</w:t>
      </w:r>
      <w:r w:rsidR="00AD73ED">
        <w:rPr>
          <w:rFonts w:ascii="Times New Roman" w:hAnsi="Times New Roman"/>
          <w:sz w:val="24"/>
          <w:szCs w:val="24"/>
        </w:rPr>
        <w:t>.</w:t>
      </w:r>
    </w:p>
    <w:p w14:paraId="1B5E8F6A" w14:textId="77777777" w:rsidR="00B973F0" w:rsidRDefault="00B973F0" w:rsidP="00B973F0">
      <w:pPr>
        <w:spacing w:after="0" w:line="240" w:lineRule="auto"/>
        <w:contextualSpacing/>
        <w:jc w:val="both"/>
        <w:rPr>
          <w:rFonts w:ascii="Times New Roman" w:hAnsi="Times New Roman"/>
        </w:rPr>
      </w:pPr>
    </w:p>
    <w:p w14:paraId="15B09C9E" w14:textId="77777777" w:rsidR="00EF3365" w:rsidRDefault="00EF3365" w:rsidP="00EF3365">
      <w:pPr>
        <w:spacing w:after="0"/>
        <w:contextualSpacing/>
        <w:jc w:val="both"/>
        <w:rPr>
          <w:rFonts w:ascii="Times New Roman" w:hAnsi="Times New Roman"/>
          <w:sz w:val="24"/>
          <w:szCs w:val="24"/>
        </w:rPr>
      </w:pPr>
      <w:r w:rsidRPr="00EF3365">
        <w:rPr>
          <w:rFonts w:ascii="Times New Roman" w:hAnsi="Times New Roman"/>
          <w:sz w:val="24"/>
          <w:szCs w:val="24"/>
        </w:rPr>
        <w:t xml:space="preserve">Conformément aux dispositions de l’article R. 2112-4 du Code de la commande publique, le marché pourra être reconduit de manière tacite pour une durée de </w:t>
      </w:r>
      <w:r w:rsidR="009841D7">
        <w:rPr>
          <w:rFonts w:ascii="Times New Roman" w:hAnsi="Times New Roman"/>
          <w:sz w:val="24"/>
          <w:szCs w:val="24"/>
        </w:rPr>
        <w:t>12</w:t>
      </w:r>
      <w:r w:rsidRPr="00EF3365">
        <w:rPr>
          <w:rFonts w:ascii="Times New Roman" w:hAnsi="Times New Roman"/>
          <w:sz w:val="24"/>
          <w:szCs w:val="24"/>
        </w:rPr>
        <w:t xml:space="preserve"> mois. Il pourra faire l’objet de </w:t>
      </w:r>
      <w:r w:rsidR="009841D7">
        <w:rPr>
          <w:rFonts w:ascii="Times New Roman" w:hAnsi="Times New Roman"/>
          <w:sz w:val="24"/>
          <w:szCs w:val="24"/>
        </w:rPr>
        <w:t>3</w:t>
      </w:r>
      <w:r w:rsidRPr="00EF3365">
        <w:rPr>
          <w:rFonts w:ascii="Times New Roman" w:hAnsi="Times New Roman"/>
          <w:sz w:val="24"/>
          <w:szCs w:val="24"/>
        </w:rPr>
        <w:t xml:space="preserve"> reconductions.</w:t>
      </w:r>
    </w:p>
    <w:p w14:paraId="33751B56" w14:textId="77777777" w:rsidR="00232B5D" w:rsidRPr="00EF3365" w:rsidRDefault="00232B5D" w:rsidP="00EF3365">
      <w:pPr>
        <w:spacing w:after="0"/>
        <w:contextualSpacing/>
        <w:jc w:val="both"/>
        <w:rPr>
          <w:rFonts w:ascii="Times New Roman" w:hAnsi="Times New Roman"/>
          <w:sz w:val="24"/>
          <w:szCs w:val="24"/>
        </w:rPr>
      </w:pPr>
    </w:p>
    <w:p w14:paraId="2EA68617" w14:textId="77777777" w:rsidR="00B973F0" w:rsidRPr="007D3A1E" w:rsidRDefault="00EF3365" w:rsidP="007D3A1E">
      <w:pPr>
        <w:spacing w:after="0"/>
        <w:contextualSpacing/>
        <w:jc w:val="both"/>
        <w:rPr>
          <w:rFonts w:ascii="Times New Roman" w:hAnsi="Times New Roman"/>
          <w:sz w:val="24"/>
          <w:szCs w:val="24"/>
        </w:rPr>
      </w:pPr>
      <w:bookmarkStart w:id="7" w:name="_Hlk187218596"/>
      <w:r w:rsidRPr="00EF3365">
        <w:rPr>
          <w:rFonts w:ascii="Times New Roman" w:hAnsi="Times New Roman"/>
          <w:sz w:val="24"/>
          <w:szCs w:val="24"/>
        </w:rPr>
        <w:t xml:space="preserve">Le pouvoir adjudicateur peut s’opposer à la reconduction tacite par l’envoi d’une lettre recommandée informant de sa décision de ne pas reconduire, dans un délai maximum de trois mois avant la fin de la durée du marché, définie ci-dessus.  </w:t>
      </w:r>
      <w:bookmarkEnd w:id="7"/>
    </w:p>
    <w:p w14:paraId="4572DDA6" w14:textId="77777777" w:rsidR="002A5BEB" w:rsidRDefault="00536DB8" w:rsidP="002A5BEB">
      <w:pPr>
        <w:pStyle w:val="Titre2"/>
        <w:rPr>
          <w:rFonts w:ascii="Times New Roman" w:hAnsi="Times New Roman"/>
          <w:sz w:val="24"/>
          <w:szCs w:val="24"/>
        </w:rPr>
      </w:pPr>
      <w:bookmarkStart w:id="8" w:name="_Toc229056975"/>
      <w:r w:rsidRPr="007A3A20">
        <w:rPr>
          <w:rFonts w:ascii="Times New Roman" w:hAnsi="Times New Roman"/>
          <w:sz w:val="24"/>
          <w:szCs w:val="24"/>
        </w:rPr>
        <w:t>4.</w:t>
      </w:r>
      <w:r w:rsidR="00590A91" w:rsidRPr="007A3A20">
        <w:rPr>
          <w:rFonts w:ascii="Times New Roman" w:hAnsi="Times New Roman"/>
          <w:sz w:val="24"/>
          <w:szCs w:val="24"/>
        </w:rPr>
        <w:t>3</w:t>
      </w:r>
      <w:r w:rsidR="00F44B42" w:rsidRPr="007A3A20">
        <w:rPr>
          <w:rFonts w:ascii="Times New Roman" w:hAnsi="Times New Roman"/>
          <w:sz w:val="24"/>
          <w:szCs w:val="24"/>
        </w:rPr>
        <w:t>.</w:t>
      </w:r>
      <w:r w:rsidRPr="007A3A20">
        <w:rPr>
          <w:rFonts w:ascii="Times New Roman" w:hAnsi="Times New Roman"/>
          <w:sz w:val="24"/>
          <w:szCs w:val="24"/>
        </w:rPr>
        <w:t xml:space="preserve">- </w:t>
      </w:r>
      <w:r w:rsidR="00203DF5" w:rsidRPr="007A3A20">
        <w:rPr>
          <w:rFonts w:ascii="Times New Roman" w:hAnsi="Times New Roman"/>
          <w:sz w:val="24"/>
          <w:szCs w:val="24"/>
        </w:rPr>
        <w:t>Allotissement et estimation</w:t>
      </w:r>
      <w:bookmarkEnd w:id="8"/>
    </w:p>
    <w:p w14:paraId="62ADF31B" w14:textId="77777777" w:rsidR="00E77A99" w:rsidRDefault="00E800D2" w:rsidP="00E800D2">
      <w:pPr>
        <w:rPr>
          <w:rFonts w:ascii="Times New Roman" w:hAnsi="Times New Roman"/>
          <w:sz w:val="24"/>
          <w:szCs w:val="24"/>
        </w:rPr>
      </w:pPr>
      <w:r w:rsidRPr="00E800D2">
        <w:rPr>
          <w:rFonts w:ascii="Times New Roman" w:hAnsi="Times New Roman"/>
          <w:sz w:val="24"/>
          <w:szCs w:val="24"/>
        </w:rPr>
        <w:t xml:space="preserve">L’opération est allotie en </w:t>
      </w:r>
      <w:r w:rsidR="002A5BEB">
        <w:rPr>
          <w:rFonts w:ascii="Times New Roman" w:hAnsi="Times New Roman"/>
          <w:sz w:val="24"/>
          <w:szCs w:val="24"/>
        </w:rPr>
        <w:t>10</w:t>
      </w:r>
      <w:r w:rsidRPr="00E800D2">
        <w:rPr>
          <w:rFonts w:ascii="Times New Roman" w:hAnsi="Times New Roman"/>
          <w:sz w:val="24"/>
          <w:szCs w:val="24"/>
        </w:rPr>
        <w:t xml:space="preserve"> </w:t>
      </w:r>
      <w:r w:rsidR="00E77A99" w:rsidRPr="00E800D2">
        <w:rPr>
          <w:rFonts w:ascii="Times New Roman" w:hAnsi="Times New Roman"/>
          <w:sz w:val="24"/>
          <w:szCs w:val="24"/>
        </w:rPr>
        <w:t>lots.</w:t>
      </w:r>
    </w:p>
    <w:p w14:paraId="46544FCA" w14:textId="77777777" w:rsidR="002A5BEB" w:rsidRDefault="002A5BEB" w:rsidP="00E800D2">
      <w:pPr>
        <w:rPr>
          <w:rFonts w:ascii="Times New Roman" w:hAnsi="Times New Roman"/>
          <w:sz w:val="24"/>
          <w:szCs w:val="24"/>
        </w:rPr>
      </w:pPr>
      <w:r>
        <w:rPr>
          <w:rFonts w:ascii="Times New Roman" w:hAnsi="Times New Roman"/>
          <w:sz w:val="24"/>
          <w:szCs w:val="24"/>
        </w:rPr>
        <w:t>Les lots n°1,2,3 sont en vigueur et arriveront à échéance en février 2027.</w:t>
      </w:r>
    </w:p>
    <w:p w14:paraId="2B85D153" w14:textId="77777777" w:rsidR="002A5BEB" w:rsidRDefault="002A5BEB" w:rsidP="00E800D2">
      <w:pPr>
        <w:rPr>
          <w:rFonts w:ascii="Times New Roman" w:hAnsi="Times New Roman"/>
          <w:sz w:val="24"/>
          <w:szCs w:val="24"/>
        </w:rPr>
      </w:pPr>
      <w:r>
        <w:rPr>
          <w:rFonts w:ascii="Times New Roman" w:hAnsi="Times New Roman"/>
          <w:sz w:val="24"/>
          <w:szCs w:val="24"/>
        </w:rPr>
        <w:t>La présente consultation concerne le</w:t>
      </w:r>
      <w:r w:rsidR="00754E1B">
        <w:rPr>
          <w:rFonts w:ascii="Times New Roman" w:hAnsi="Times New Roman"/>
          <w:sz w:val="24"/>
          <w:szCs w:val="24"/>
        </w:rPr>
        <w:t>s</w:t>
      </w:r>
      <w:r>
        <w:rPr>
          <w:rFonts w:ascii="Times New Roman" w:hAnsi="Times New Roman"/>
          <w:sz w:val="24"/>
          <w:szCs w:val="24"/>
        </w:rPr>
        <w:t xml:space="preserve"> lots n°4,5,6,7,8,9,10. </w:t>
      </w:r>
    </w:p>
    <w:p w14:paraId="47BC27EE" w14:textId="77777777" w:rsidR="00D0278C" w:rsidRPr="00E77A99" w:rsidRDefault="009A26AA" w:rsidP="00E77A99">
      <w:pPr>
        <w:contextualSpacing/>
        <w:jc w:val="both"/>
        <w:rPr>
          <w:rFonts w:ascii="Times New Roman" w:hAnsi="Times New Roman"/>
          <w:sz w:val="24"/>
          <w:szCs w:val="24"/>
        </w:rPr>
      </w:pPr>
      <w:r w:rsidRPr="009A26AA">
        <w:rPr>
          <w:rFonts w:ascii="Times New Roman" w:hAnsi="Times New Roman"/>
          <w:sz w:val="24"/>
          <w:szCs w:val="24"/>
        </w:rPr>
        <w:t xml:space="preserve">Conformément à l’article L. 2113-10 du Code de la commande publique, le présent marché est passé en lots séparés </w:t>
      </w:r>
      <w:r w:rsidRPr="009A26AA">
        <w:rPr>
          <w:rFonts w:ascii="Times New Roman" w:hAnsi="Times New Roman"/>
          <w:color w:val="002060"/>
          <w:sz w:val="24"/>
          <w:szCs w:val="24"/>
        </w:rPr>
        <w:t xml:space="preserve">tel </w:t>
      </w:r>
      <w:r w:rsidRPr="009A26AA">
        <w:rPr>
          <w:rFonts w:ascii="Times New Roman" w:hAnsi="Times New Roman"/>
          <w:sz w:val="24"/>
          <w:szCs w:val="24"/>
        </w:rPr>
        <w:t>qu’il s</w:t>
      </w:r>
      <w:r w:rsidRPr="009A26AA">
        <w:rPr>
          <w:rFonts w:ascii="Times New Roman" w:hAnsi="Times New Roman"/>
          <w:color w:val="002060"/>
          <w:sz w:val="24"/>
          <w:szCs w:val="24"/>
        </w:rPr>
        <w:t>uit</w:t>
      </w:r>
      <w:r w:rsidRPr="009A26AA">
        <w:rPr>
          <w:rFonts w:ascii="Times New Roman" w:hAnsi="Times New Roman"/>
          <w:sz w:val="24"/>
          <w:szCs w:val="24"/>
        </w:rPr>
        <w:t xml:space="preserve"> : </w:t>
      </w:r>
    </w:p>
    <w:p w14:paraId="1854B9F1" w14:textId="77777777" w:rsidR="00E77A99" w:rsidRDefault="00E77A99" w:rsidP="00D0278C"/>
    <w:tbl>
      <w:tblPr>
        <w:tblW w:w="10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0"/>
        <w:gridCol w:w="3184"/>
        <w:gridCol w:w="2146"/>
        <w:gridCol w:w="1965"/>
        <w:gridCol w:w="2138"/>
      </w:tblGrid>
      <w:tr w:rsidR="0062135C" w:rsidRPr="0062135C" w14:paraId="7093A7BE" w14:textId="77777777" w:rsidTr="0062135C">
        <w:trPr>
          <w:trHeight w:val="304"/>
        </w:trPr>
        <w:tc>
          <w:tcPr>
            <w:tcW w:w="780" w:type="dxa"/>
            <w:vMerge w:val="restart"/>
            <w:shd w:val="clear" w:color="auto" w:fill="auto"/>
            <w:vAlign w:val="center"/>
          </w:tcPr>
          <w:p w14:paraId="056E1C49"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r w:rsidRPr="0062135C">
              <w:rPr>
                <w:rFonts w:ascii="Times New Roman" w:hAnsi="Times New Roman"/>
                <w:b/>
                <w:iCs/>
                <w:sz w:val="24"/>
                <w:szCs w:val="24"/>
              </w:rPr>
              <w:t>Lot</w:t>
            </w:r>
          </w:p>
        </w:tc>
        <w:tc>
          <w:tcPr>
            <w:tcW w:w="3184" w:type="dxa"/>
            <w:vMerge w:val="restart"/>
            <w:shd w:val="clear" w:color="auto" w:fill="auto"/>
            <w:vAlign w:val="center"/>
          </w:tcPr>
          <w:p w14:paraId="6C3FC5CD"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r w:rsidRPr="0062135C">
              <w:rPr>
                <w:rFonts w:ascii="Times New Roman" w:hAnsi="Times New Roman"/>
                <w:b/>
                <w:iCs/>
                <w:sz w:val="24"/>
                <w:szCs w:val="24"/>
              </w:rPr>
              <w:t>Dénomination</w:t>
            </w:r>
          </w:p>
        </w:tc>
        <w:tc>
          <w:tcPr>
            <w:tcW w:w="2146" w:type="dxa"/>
            <w:vMerge w:val="restart"/>
            <w:shd w:val="clear" w:color="auto" w:fill="auto"/>
            <w:vAlign w:val="center"/>
          </w:tcPr>
          <w:p w14:paraId="65944CE5"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r w:rsidRPr="0062135C">
              <w:rPr>
                <w:rFonts w:ascii="Times New Roman" w:hAnsi="Times New Roman"/>
                <w:b/>
                <w:iCs/>
                <w:sz w:val="24"/>
                <w:szCs w:val="24"/>
              </w:rPr>
              <w:t>Estimation de l’administration en € HT</w:t>
            </w:r>
          </w:p>
        </w:tc>
        <w:tc>
          <w:tcPr>
            <w:tcW w:w="4103" w:type="dxa"/>
            <w:gridSpan w:val="2"/>
            <w:shd w:val="clear" w:color="auto" w:fill="auto"/>
          </w:tcPr>
          <w:p w14:paraId="0556DE1D" w14:textId="77777777" w:rsidR="0062135C" w:rsidRPr="0062135C" w:rsidRDefault="0062135C" w:rsidP="0062135C">
            <w:pPr>
              <w:tabs>
                <w:tab w:val="left" w:pos="3000"/>
              </w:tabs>
              <w:spacing w:after="0" w:line="240" w:lineRule="auto"/>
              <w:jc w:val="center"/>
              <w:rPr>
                <w:rFonts w:ascii="Times New Roman" w:hAnsi="Times New Roman"/>
                <w:iCs/>
                <w:sz w:val="24"/>
                <w:szCs w:val="24"/>
              </w:rPr>
            </w:pPr>
            <w:r w:rsidRPr="0062135C">
              <w:rPr>
                <w:rFonts w:ascii="Times New Roman" w:hAnsi="Times New Roman"/>
                <w:b/>
                <w:sz w:val="24"/>
                <w:szCs w:val="24"/>
              </w:rPr>
              <w:t>Accord-cadre</w:t>
            </w:r>
          </w:p>
        </w:tc>
      </w:tr>
      <w:tr w:rsidR="0062135C" w:rsidRPr="0062135C" w14:paraId="36432CF3" w14:textId="77777777" w:rsidTr="0062135C">
        <w:trPr>
          <w:trHeight w:val="681"/>
        </w:trPr>
        <w:tc>
          <w:tcPr>
            <w:tcW w:w="780" w:type="dxa"/>
            <w:vMerge/>
            <w:shd w:val="clear" w:color="auto" w:fill="auto"/>
          </w:tcPr>
          <w:p w14:paraId="6B97207A" w14:textId="77777777" w:rsidR="0062135C" w:rsidRPr="0062135C" w:rsidRDefault="0062135C" w:rsidP="0062135C">
            <w:pPr>
              <w:tabs>
                <w:tab w:val="left" w:pos="3000"/>
              </w:tabs>
              <w:spacing w:after="0" w:line="240" w:lineRule="auto"/>
              <w:jc w:val="center"/>
              <w:rPr>
                <w:rFonts w:ascii="Times New Roman" w:hAnsi="Times New Roman"/>
                <w:iCs/>
                <w:color w:val="0000CC"/>
                <w:sz w:val="24"/>
                <w:szCs w:val="24"/>
              </w:rPr>
            </w:pPr>
          </w:p>
        </w:tc>
        <w:tc>
          <w:tcPr>
            <w:tcW w:w="3184" w:type="dxa"/>
            <w:vMerge/>
            <w:shd w:val="clear" w:color="auto" w:fill="auto"/>
          </w:tcPr>
          <w:p w14:paraId="1FC5DD49" w14:textId="77777777" w:rsidR="0062135C" w:rsidRPr="0062135C" w:rsidRDefault="0062135C" w:rsidP="0062135C">
            <w:pPr>
              <w:tabs>
                <w:tab w:val="left" w:pos="3000"/>
              </w:tabs>
              <w:spacing w:after="0" w:line="240" w:lineRule="auto"/>
              <w:jc w:val="both"/>
              <w:rPr>
                <w:rFonts w:ascii="Times New Roman" w:hAnsi="Times New Roman"/>
                <w:iCs/>
                <w:color w:val="0000CC"/>
                <w:sz w:val="24"/>
                <w:szCs w:val="24"/>
              </w:rPr>
            </w:pPr>
          </w:p>
        </w:tc>
        <w:tc>
          <w:tcPr>
            <w:tcW w:w="2146" w:type="dxa"/>
            <w:vMerge/>
            <w:shd w:val="clear" w:color="auto" w:fill="auto"/>
          </w:tcPr>
          <w:p w14:paraId="04C701D4" w14:textId="77777777" w:rsidR="0062135C" w:rsidRPr="0062135C" w:rsidRDefault="0062135C" w:rsidP="0062135C">
            <w:pPr>
              <w:tabs>
                <w:tab w:val="left" w:pos="3000"/>
              </w:tabs>
              <w:spacing w:after="0" w:line="240" w:lineRule="auto"/>
              <w:jc w:val="both"/>
              <w:rPr>
                <w:rFonts w:ascii="Times New Roman" w:hAnsi="Times New Roman"/>
                <w:iCs/>
                <w:color w:val="0000CC"/>
                <w:sz w:val="24"/>
                <w:szCs w:val="24"/>
              </w:rPr>
            </w:pPr>
          </w:p>
        </w:tc>
        <w:tc>
          <w:tcPr>
            <w:tcW w:w="1965" w:type="dxa"/>
            <w:shd w:val="clear" w:color="auto" w:fill="auto"/>
          </w:tcPr>
          <w:p w14:paraId="619DE05B"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r w:rsidRPr="0062135C">
              <w:rPr>
                <w:rFonts w:ascii="Times New Roman" w:hAnsi="Times New Roman"/>
                <w:b/>
                <w:iCs/>
                <w:sz w:val="24"/>
                <w:szCs w:val="24"/>
              </w:rPr>
              <w:t>Montant minimum en € HT</w:t>
            </w:r>
          </w:p>
        </w:tc>
        <w:tc>
          <w:tcPr>
            <w:tcW w:w="2138" w:type="dxa"/>
            <w:shd w:val="clear" w:color="auto" w:fill="auto"/>
          </w:tcPr>
          <w:p w14:paraId="00B4E1B2" w14:textId="77777777" w:rsidR="0062135C" w:rsidRPr="0062135C" w:rsidRDefault="0062135C" w:rsidP="0062135C">
            <w:pPr>
              <w:tabs>
                <w:tab w:val="left" w:pos="3000"/>
              </w:tabs>
              <w:spacing w:after="0" w:line="240" w:lineRule="auto"/>
              <w:jc w:val="center"/>
              <w:rPr>
                <w:rFonts w:ascii="Times New Roman" w:hAnsi="Times New Roman"/>
                <w:iCs/>
                <w:color w:val="0000CC"/>
                <w:sz w:val="24"/>
                <w:szCs w:val="24"/>
              </w:rPr>
            </w:pPr>
            <w:r w:rsidRPr="0062135C">
              <w:rPr>
                <w:rFonts w:ascii="Times New Roman" w:hAnsi="Times New Roman"/>
                <w:b/>
                <w:sz w:val="24"/>
                <w:szCs w:val="24"/>
              </w:rPr>
              <w:t>Montant maximum en € HT</w:t>
            </w:r>
          </w:p>
        </w:tc>
      </w:tr>
      <w:tr w:rsidR="0062135C" w:rsidRPr="0062135C" w14:paraId="614F2B63" w14:textId="77777777" w:rsidTr="0062135C">
        <w:trPr>
          <w:trHeight w:val="1239"/>
        </w:trPr>
        <w:tc>
          <w:tcPr>
            <w:tcW w:w="780" w:type="dxa"/>
            <w:shd w:val="clear" w:color="auto" w:fill="auto"/>
          </w:tcPr>
          <w:p w14:paraId="4A204477"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p>
          <w:p w14:paraId="52EF5488"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r w:rsidRPr="0062135C">
              <w:rPr>
                <w:rFonts w:ascii="Times New Roman" w:hAnsi="Times New Roman"/>
                <w:b/>
                <w:iCs/>
                <w:sz w:val="24"/>
                <w:szCs w:val="24"/>
              </w:rPr>
              <w:t>4</w:t>
            </w:r>
          </w:p>
          <w:p w14:paraId="428AD44D"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p>
          <w:p w14:paraId="62FF6137"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p>
        </w:tc>
        <w:tc>
          <w:tcPr>
            <w:tcW w:w="3184" w:type="dxa"/>
            <w:shd w:val="clear" w:color="auto" w:fill="auto"/>
          </w:tcPr>
          <w:p w14:paraId="7A41739D"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p>
          <w:p w14:paraId="3BFD38CF"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r w:rsidRPr="0062135C">
              <w:rPr>
                <w:rFonts w:ascii="Times New Roman" w:hAnsi="Times New Roman"/>
                <w:sz w:val="24"/>
                <w:szCs w:val="24"/>
              </w:rPr>
              <w:t>Suppression ou aménagement des zones submersibles</w:t>
            </w:r>
          </w:p>
        </w:tc>
        <w:tc>
          <w:tcPr>
            <w:tcW w:w="2146" w:type="dxa"/>
            <w:shd w:val="clear" w:color="auto" w:fill="auto"/>
            <w:vAlign w:val="center"/>
          </w:tcPr>
          <w:p w14:paraId="7C7930E4" w14:textId="77777777" w:rsidR="0062135C" w:rsidRPr="0062135C" w:rsidRDefault="0062135C" w:rsidP="0062135C">
            <w:pPr>
              <w:spacing w:after="0" w:line="240" w:lineRule="auto"/>
              <w:jc w:val="center"/>
              <w:rPr>
                <w:rFonts w:ascii="Times New Roman" w:hAnsi="Times New Roman"/>
                <w:b/>
                <w:color w:val="000000"/>
                <w:sz w:val="24"/>
                <w:szCs w:val="24"/>
              </w:rPr>
            </w:pPr>
          </w:p>
          <w:p w14:paraId="505596E9" w14:textId="77777777" w:rsidR="0062135C" w:rsidRPr="0062135C" w:rsidRDefault="0062135C" w:rsidP="0062135C">
            <w:pPr>
              <w:spacing w:after="0" w:line="240" w:lineRule="auto"/>
              <w:jc w:val="center"/>
              <w:rPr>
                <w:rFonts w:ascii="Times New Roman" w:hAnsi="Times New Roman"/>
                <w:b/>
                <w:color w:val="000000"/>
                <w:sz w:val="24"/>
                <w:szCs w:val="24"/>
              </w:rPr>
            </w:pPr>
            <w:r w:rsidRPr="0062135C">
              <w:rPr>
                <w:rFonts w:ascii="Times New Roman" w:hAnsi="Times New Roman"/>
                <w:b/>
                <w:color w:val="000000"/>
                <w:sz w:val="24"/>
                <w:szCs w:val="24"/>
              </w:rPr>
              <w:t>550 000,00</w:t>
            </w:r>
          </w:p>
          <w:p w14:paraId="7E8B3AB0" w14:textId="77777777" w:rsidR="0062135C" w:rsidRPr="0062135C" w:rsidRDefault="0062135C" w:rsidP="0062135C">
            <w:pPr>
              <w:spacing w:after="0" w:line="240" w:lineRule="auto"/>
              <w:jc w:val="center"/>
              <w:rPr>
                <w:rFonts w:ascii="Times New Roman" w:hAnsi="Times New Roman"/>
                <w:b/>
                <w:sz w:val="24"/>
                <w:szCs w:val="24"/>
              </w:rPr>
            </w:pPr>
          </w:p>
        </w:tc>
        <w:tc>
          <w:tcPr>
            <w:tcW w:w="1965" w:type="dxa"/>
            <w:tcBorders>
              <w:bottom w:val="single" w:sz="4" w:space="0" w:color="auto"/>
            </w:tcBorders>
            <w:shd w:val="clear" w:color="auto" w:fill="auto"/>
          </w:tcPr>
          <w:p w14:paraId="3E576E2B" w14:textId="77777777" w:rsidR="0062135C" w:rsidRPr="0062135C" w:rsidRDefault="0062135C" w:rsidP="0062135C">
            <w:pPr>
              <w:tabs>
                <w:tab w:val="left" w:pos="3000"/>
              </w:tabs>
              <w:spacing w:after="0" w:line="240" w:lineRule="auto"/>
              <w:jc w:val="center"/>
              <w:rPr>
                <w:rFonts w:ascii="Times New Roman" w:hAnsi="Times New Roman"/>
                <w:b/>
                <w:sz w:val="24"/>
                <w:szCs w:val="24"/>
              </w:rPr>
            </w:pPr>
          </w:p>
          <w:p w14:paraId="3B2A47C1" w14:textId="77777777" w:rsidR="0062135C" w:rsidRPr="0062135C" w:rsidRDefault="0062135C" w:rsidP="0062135C">
            <w:pPr>
              <w:tabs>
                <w:tab w:val="left" w:pos="3000"/>
              </w:tabs>
              <w:spacing w:after="0" w:line="240" w:lineRule="auto"/>
              <w:jc w:val="center"/>
              <w:rPr>
                <w:rFonts w:ascii="Times New Roman" w:hAnsi="Times New Roman"/>
                <w:b/>
                <w:sz w:val="24"/>
                <w:szCs w:val="24"/>
              </w:rPr>
            </w:pPr>
          </w:p>
          <w:p w14:paraId="600F92AD" w14:textId="77777777" w:rsidR="0062135C" w:rsidRPr="0062135C" w:rsidRDefault="0062135C" w:rsidP="0062135C">
            <w:pPr>
              <w:tabs>
                <w:tab w:val="left" w:pos="3000"/>
              </w:tabs>
              <w:spacing w:after="0" w:line="240" w:lineRule="auto"/>
              <w:jc w:val="center"/>
              <w:rPr>
                <w:rFonts w:ascii="Times New Roman" w:hAnsi="Times New Roman"/>
                <w:b/>
                <w:sz w:val="24"/>
                <w:szCs w:val="24"/>
              </w:rPr>
            </w:pPr>
            <w:r w:rsidRPr="0062135C">
              <w:rPr>
                <w:rFonts w:ascii="Times New Roman" w:hAnsi="Times New Roman"/>
                <w:b/>
                <w:sz w:val="24"/>
                <w:szCs w:val="24"/>
              </w:rPr>
              <w:t xml:space="preserve">Sans </w:t>
            </w:r>
          </w:p>
        </w:tc>
        <w:tc>
          <w:tcPr>
            <w:tcW w:w="2138" w:type="dxa"/>
            <w:tcBorders>
              <w:bottom w:val="single" w:sz="4" w:space="0" w:color="auto"/>
            </w:tcBorders>
            <w:shd w:val="clear" w:color="auto" w:fill="auto"/>
          </w:tcPr>
          <w:p w14:paraId="507ACF56" w14:textId="77777777" w:rsidR="0062135C" w:rsidRPr="0062135C" w:rsidRDefault="0062135C" w:rsidP="0062135C">
            <w:pPr>
              <w:tabs>
                <w:tab w:val="left" w:pos="3000"/>
              </w:tabs>
              <w:spacing w:after="0" w:line="240" w:lineRule="auto"/>
              <w:jc w:val="center"/>
              <w:rPr>
                <w:rFonts w:ascii="Times New Roman" w:hAnsi="Times New Roman"/>
                <w:b/>
                <w:sz w:val="24"/>
                <w:szCs w:val="24"/>
              </w:rPr>
            </w:pPr>
          </w:p>
          <w:p w14:paraId="127103F1" w14:textId="77777777" w:rsidR="0062135C" w:rsidRPr="0062135C" w:rsidRDefault="0062135C" w:rsidP="0062135C">
            <w:pPr>
              <w:tabs>
                <w:tab w:val="left" w:pos="3000"/>
              </w:tabs>
              <w:spacing w:after="0" w:line="240" w:lineRule="auto"/>
              <w:jc w:val="center"/>
              <w:rPr>
                <w:rFonts w:ascii="Times New Roman" w:hAnsi="Times New Roman"/>
                <w:b/>
                <w:sz w:val="24"/>
                <w:szCs w:val="24"/>
              </w:rPr>
            </w:pPr>
          </w:p>
          <w:p w14:paraId="14B0E508" w14:textId="77777777" w:rsidR="0062135C" w:rsidRPr="0062135C" w:rsidRDefault="0062135C" w:rsidP="0062135C">
            <w:pPr>
              <w:tabs>
                <w:tab w:val="left" w:pos="3000"/>
              </w:tabs>
              <w:spacing w:after="0" w:line="240" w:lineRule="auto"/>
              <w:jc w:val="center"/>
              <w:rPr>
                <w:rFonts w:ascii="Times New Roman" w:hAnsi="Times New Roman"/>
                <w:b/>
                <w:sz w:val="24"/>
                <w:szCs w:val="24"/>
              </w:rPr>
            </w:pPr>
            <w:r w:rsidRPr="0062135C">
              <w:rPr>
                <w:rFonts w:ascii="Times New Roman" w:hAnsi="Times New Roman"/>
                <w:b/>
                <w:sz w:val="24"/>
                <w:szCs w:val="24"/>
              </w:rPr>
              <w:t>1 100 000,00</w:t>
            </w:r>
          </w:p>
        </w:tc>
      </w:tr>
      <w:tr w:rsidR="0062135C" w:rsidRPr="0062135C" w14:paraId="35D0C1DC" w14:textId="77777777" w:rsidTr="0062135C">
        <w:trPr>
          <w:trHeight w:val="304"/>
        </w:trPr>
        <w:tc>
          <w:tcPr>
            <w:tcW w:w="780" w:type="dxa"/>
            <w:tcBorders>
              <w:bottom w:val="single" w:sz="4" w:space="0" w:color="auto"/>
            </w:tcBorders>
            <w:shd w:val="clear" w:color="auto" w:fill="auto"/>
          </w:tcPr>
          <w:p w14:paraId="354059BF"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p>
          <w:p w14:paraId="00BFB3A1"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r w:rsidRPr="0062135C">
              <w:rPr>
                <w:rFonts w:ascii="Times New Roman" w:hAnsi="Times New Roman"/>
                <w:b/>
                <w:iCs/>
                <w:sz w:val="24"/>
                <w:szCs w:val="24"/>
              </w:rPr>
              <w:t>5</w:t>
            </w:r>
          </w:p>
        </w:tc>
        <w:tc>
          <w:tcPr>
            <w:tcW w:w="3184" w:type="dxa"/>
            <w:tcBorders>
              <w:bottom w:val="single" w:sz="4" w:space="0" w:color="auto"/>
            </w:tcBorders>
            <w:shd w:val="clear" w:color="auto" w:fill="auto"/>
            <w:vAlign w:val="center"/>
          </w:tcPr>
          <w:p w14:paraId="555AE6A7" w14:textId="77777777" w:rsidR="0062135C" w:rsidRPr="0062135C" w:rsidRDefault="0062135C" w:rsidP="0062135C">
            <w:pPr>
              <w:spacing w:after="0" w:line="240" w:lineRule="auto"/>
              <w:jc w:val="center"/>
              <w:rPr>
                <w:rFonts w:ascii="Times New Roman" w:hAnsi="Times New Roman"/>
                <w:b/>
                <w:sz w:val="24"/>
                <w:szCs w:val="24"/>
              </w:rPr>
            </w:pPr>
          </w:p>
          <w:p w14:paraId="1B4F733B" w14:textId="77777777" w:rsidR="0062135C" w:rsidRPr="0062135C" w:rsidRDefault="0062135C" w:rsidP="0062135C">
            <w:pPr>
              <w:spacing w:after="0" w:line="240" w:lineRule="auto"/>
              <w:jc w:val="center"/>
              <w:rPr>
                <w:rFonts w:ascii="Times New Roman" w:hAnsi="Times New Roman"/>
                <w:b/>
                <w:sz w:val="24"/>
                <w:szCs w:val="24"/>
              </w:rPr>
            </w:pPr>
            <w:r w:rsidRPr="0062135C">
              <w:rPr>
                <w:rFonts w:ascii="Times New Roman" w:hAnsi="Times New Roman"/>
                <w:sz w:val="24"/>
                <w:szCs w:val="24"/>
              </w:rPr>
              <w:t>Aménagement de voiries existantes</w:t>
            </w:r>
          </w:p>
          <w:p w14:paraId="52046637" w14:textId="77777777" w:rsidR="0062135C" w:rsidRPr="0062135C" w:rsidRDefault="0062135C" w:rsidP="0062135C">
            <w:pPr>
              <w:spacing w:after="0" w:line="240" w:lineRule="auto"/>
              <w:jc w:val="center"/>
              <w:rPr>
                <w:rFonts w:ascii="Times New Roman" w:hAnsi="Times New Roman"/>
                <w:b/>
                <w:sz w:val="24"/>
                <w:szCs w:val="24"/>
              </w:rPr>
            </w:pPr>
          </w:p>
        </w:tc>
        <w:tc>
          <w:tcPr>
            <w:tcW w:w="2146" w:type="dxa"/>
            <w:tcBorders>
              <w:bottom w:val="single" w:sz="4" w:space="0" w:color="auto"/>
            </w:tcBorders>
            <w:shd w:val="clear" w:color="auto" w:fill="auto"/>
            <w:vAlign w:val="center"/>
          </w:tcPr>
          <w:p w14:paraId="0DD22646" w14:textId="77777777" w:rsidR="0062135C" w:rsidRPr="0062135C" w:rsidRDefault="0062135C" w:rsidP="0062135C">
            <w:pPr>
              <w:numPr>
                <w:ilvl w:val="12"/>
                <w:numId w:val="0"/>
              </w:numPr>
              <w:spacing w:before="120" w:after="120" w:line="240" w:lineRule="auto"/>
              <w:ind w:left="72"/>
              <w:jc w:val="center"/>
              <w:rPr>
                <w:rFonts w:ascii="Times New Roman" w:hAnsi="Times New Roman"/>
                <w:b/>
                <w:sz w:val="24"/>
                <w:szCs w:val="24"/>
                <w:highlight w:val="yellow"/>
              </w:rPr>
            </w:pPr>
            <w:r w:rsidRPr="0062135C">
              <w:rPr>
                <w:rFonts w:ascii="Times New Roman" w:hAnsi="Times New Roman"/>
                <w:b/>
                <w:sz w:val="24"/>
                <w:szCs w:val="24"/>
              </w:rPr>
              <w:t>500 000,00</w:t>
            </w:r>
          </w:p>
        </w:tc>
        <w:tc>
          <w:tcPr>
            <w:tcW w:w="1965" w:type="dxa"/>
            <w:tcBorders>
              <w:bottom w:val="single" w:sz="4" w:space="0" w:color="auto"/>
            </w:tcBorders>
            <w:shd w:val="clear" w:color="auto" w:fill="auto"/>
          </w:tcPr>
          <w:p w14:paraId="5212FA2F" w14:textId="77777777" w:rsidR="0062135C" w:rsidRPr="0062135C" w:rsidRDefault="0062135C" w:rsidP="0062135C">
            <w:pPr>
              <w:tabs>
                <w:tab w:val="left" w:pos="3000"/>
              </w:tabs>
              <w:spacing w:after="0" w:line="240" w:lineRule="auto"/>
              <w:rPr>
                <w:rFonts w:ascii="Times New Roman" w:hAnsi="Times New Roman"/>
                <w:b/>
                <w:iCs/>
                <w:sz w:val="24"/>
                <w:szCs w:val="24"/>
              </w:rPr>
            </w:pPr>
          </w:p>
          <w:p w14:paraId="3D14C41A"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r w:rsidRPr="0062135C">
              <w:rPr>
                <w:rFonts w:ascii="Times New Roman" w:hAnsi="Times New Roman"/>
                <w:b/>
                <w:iCs/>
                <w:sz w:val="24"/>
                <w:szCs w:val="24"/>
              </w:rPr>
              <w:t xml:space="preserve">Sans </w:t>
            </w:r>
          </w:p>
        </w:tc>
        <w:tc>
          <w:tcPr>
            <w:tcW w:w="2138" w:type="dxa"/>
            <w:tcBorders>
              <w:bottom w:val="single" w:sz="4" w:space="0" w:color="auto"/>
            </w:tcBorders>
            <w:shd w:val="clear" w:color="auto" w:fill="auto"/>
          </w:tcPr>
          <w:p w14:paraId="60B3E9EB" w14:textId="77777777" w:rsidR="0062135C" w:rsidRPr="0062135C" w:rsidRDefault="0062135C" w:rsidP="0062135C">
            <w:pPr>
              <w:tabs>
                <w:tab w:val="left" w:pos="3000"/>
              </w:tabs>
              <w:spacing w:after="0" w:line="240" w:lineRule="auto"/>
              <w:rPr>
                <w:rFonts w:ascii="Times New Roman" w:hAnsi="Times New Roman"/>
                <w:b/>
                <w:iCs/>
                <w:sz w:val="24"/>
                <w:szCs w:val="24"/>
              </w:rPr>
            </w:pPr>
          </w:p>
          <w:p w14:paraId="7121B95B"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r w:rsidRPr="0062135C">
              <w:rPr>
                <w:rFonts w:ascii="Times New Roman" w:hAnsi="Times New Roman"/>
                <w:b/>
                <w:iCs/>
                <w:sz w:val="24"/>
                <w:szCs w:val="24"/>
              </w:rPr>
              <w:t>1 000 000,00</w:t>
            </w:r>
          </w:p>
        </w:tc>
      </w:tr>
      <w:tr w:rsidR="0062135C" w:rsidRPr="0062135C" w14:paraId="58450351" w14:textId="77777777" w:rsidTr="0062135C">
        <w:trPr>
          <w:trHeight w:val="1043"/>
        </w:trPr>
        <w:tc>
          <w:tcPr>
            <w:tcW w:w="780" w:type="dxa"/>
            <w:tcBorders>
              <w:bottom w:val="single" w:sz="4" w:space="0" w:color="auto"/>
            </w:tcBorders>
            <w:shd w:val="clear" w:color="auto" w:fill="auto"/>
          </w:tcPr>
          <w:p w14:paraId="24A9DAAF"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p>
          <w:p w14:paraId="2337232C"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p>
          <w:p w14:paraId="154D2049"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r w:rsidRPr="0062135C">
              <w:rPr>
                <w:rFonts w:ascii="Times New Roman" w:hAnsi="Times New Roman"/>
                <w:b/>
                <w:iCs/>
                <w:sz w:val="24"/>
                <w:szCs w:val="24"/>
              </w:rPr>
              <w:t>6</w:t>
            </w:r>
          </w:p>
        </w:tc>
        <w:tc>
          <w:tcPr>
            <w:tcW w:w="3184" w:type="dxa"/>
            <w:tcBorders>
              <w:bottom w:val="single" w:sz="4" w:space="0" w:color="auto"/>
            </w:tcBorders>
            <w:shd w:val="clear" w:color="auto" w:fill="auto"/>
            <w:vAlign w:val="center"/>
          </w:tcPr>
          <w:p w14:paraId="4ADC4711" w14:textId="77777777" w:rsidR="0062135C" w:rsidRPr="0062135C" w:rsidRDefault="0062135C" w:rsidP="0062135C">
            <w:pPr>
              <w:spacing w:after="0" w:line="240" w:lineRule="auto"/>
              <w:jc w:val="center"/>
              <w:rPr>
                <w:rFonts w:ascii="Times New Roman" w:hAnsi="Times New Roman"/>
                <w:b/>
                <w:sz w:val="24"/>
                <w:szCs w:val="24"/>
              </w:rPr>
            </w:pPr>
          </w:p>
          <w:p w14:paraId="7F9F3A01" w14:textId="77777777" w:rsidR="0062135C" w:rsidRPr="0062135C" w:rsidRDefault="0062135C" w:rsidP="0062135C">
            <w:pPr>
              <w:spacing w:after="0" w:line="240" w:lineRule="auto"/>
              <w:jc w:val="center"/>
              <w:rPr>
                <w:rFonts w:ascii="Times New Roman" w:hAnsi="Times New Roman"/>
                <w:b/>
                <w:sz w:val="24"/>
                <w:szCs w:val="24"/>
              </w:rPr>
            </w:pPr>
            <w:r w:rsidRPr="0062135C">
              <w:rPr>
                <w:rFonts w:ascii="Times New Roman" w:hAnsi="Times New Roman"/>
                <w:sz w:val="24"/>
                <w:szCs w:val="24"/>
              </w:rPr>
              <w:t>Création de voiries nouvelles</w:t>
            </w:r>
          </w:p>
          <w:p w14:paraId="1A81289C" w14:textId="77777777" w:rsidR="0062135C" w:rsidRPr="0062135C" w:rsidRDefault="0062135C" w:rsidP="0062135C">
            <w:pPr>
              <w:spacing w:after="0" w:line="240" w:lineRule="auto"/>
              <w:jc w:val="center"/>
              <w:rPr>
                <w:rFonts w:ascii="Times New Roman" w:hAnsi="Times New Roman"/>
                <w:b/>
                <w:sz w:val="24"/>
                <w:szCs w:val="24"/>
              </w:rPr>
            </w:pPr>
          </w:p>
        </w:tc>
        <w:tc>
          <w:tcPr>
            <w:tcW w:w="2146" w:type="dxa"/>
            <w:tcBorders>
              <w:bottom w:val="single" w:sz="4" w:space="0" w:color="auto"/>
            </w:tcBorders>
            <w:shd w:val="clear" w:color="auto" w:fill="auto"/>
            <w:vAlign w:val="center"/>
          </w:tcPr>
          <w:p w14:paraId="67FFA00B" w14:textId="77777777" w:rsidR="0062135C" w:rsidRPr="0062135C" w:rsidRDefault="0062135C" w:rsidP="0062135C">
            <w:pPr>
              <w:numPr>
                <w:ilvl w:val="12"/>
                <w:numId w:val="0"/>
              </w:numPr>
              <w:spacing w:before="120" w:after="120" w:line="240" w:lineRule="auto"/>
              <w:ind w:left="72"/>
              <w:jc w:val="center"/>
              <w:rPr>
                <w:rFonts w:ascii="Times New Roman" w:hAnsi="Times New Roman"/>
                <w:b/>
                <w:sz w:val="24"/>
                <w:szCs w:val="24"/>
              </w:rPr>
            </w:pPr>
            <w:r w:rsidRPr="0062135C">
              <w:rPr>
                <w:rFonts w:ascii="Times New Roman" w:hAnsi="Times New Roman"/>
                <w:b/>
                <w:sz w:val="24"/>
                <w:szCs w:val="24"/>
              </w:rPr>
              <w:t>300 000,00</w:t>
            </w:r>
          </w:p>
        </w:tc>
        <w:tc>
          <w:tcPr>
            <w:tcW w:w="1965" w:type="dxa"/>
            <w:tcBorders>
              <w:bottom w:val="single" w:sz="4" w:space="0" w:color="auto"/>
            </w:tcBorders>
            <w:shd w:val="clear" w:color="auto" w:fill="auto"/>
          </w:tcPr>
          <w:p w14:paraId="54ABA8C0" w14:textId="77777777" w:rsidR="0062135C" w:rsidRPr="0062135C" w:rsidRDefault="0062135C" w:rsidP="0062135C">
            <w:pPr>
              <w:tabs>
                <w:tab w:val="left" w:pos="3000"/>
              </w:tabs>
              <w:spacing w:after="0" w:line="240" w:lineRule="auto"/>
              <w:rPr>
                <w:rFonts w:ascii="Times New Roman" w:hAnsi="Times New Roman"/>
                <w:b/>
                <w:iCs/>
                <w:sz w:val="24"/>
                <w:szCs w:val="24"/>
              </w:rPr>
            </w:pPr>
          </w:p>
          <w:p w14:paraId="5875B706"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r w:rsidRPr="0062135C">
              <w:rPr>
                <w:rFonts w:ascii="Times New Roman" w:hAnsi="Times New Roman"/>
                <w:b/>
                <w:iCs/>
                <w:sz w:val="24"/>
                <w:szCs w:val="24"/>
              </w:rPr>
              <w:t>Sans</w:t>
            </w:r>
          </w:p>
        </w:tc>
        <w:tc>
          <w:tcPr>
            <w:tcW w:w="2138" w:type="dxa"/>
            <w:tcBorders>
              <w:bottom w:val="single" w:sz="4" w:space="0" w:color="auto"/>
            </w:tcBorders>
            <w:shd w:val="clear" w:color="auto" w:fill="auto"/>
          </w:tcPr>
          <w:p w14:paraId="36FB42E3" w14:textId="77777777" w:rsidR="0062135C" w:rsidRPr="0062135C" w:rsidRDefault="0062135C" w:rsidP="0062135C">
            <w:pPr>
              <w:tabs>
                <w:tab w:val="left" w:pos="3000"/>
              </w:tabs>
              <w:spacing w:after="0" w:line="240" w:lineRule="auto"/>
              <w:rPr>
                <w:rFonts w:ascii="Times New Roman" w:hAnsi="Times New Roman"/>
                <w:b/>
                <w:iCs/>
                <w:sz w:val="24"/>
                <w:szCs w:val="24"/>
              </w:rPr>
            </w:pPr>
          </w:p>
          <w:p w14:paraId="6041D2E8"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r w:rsidRPr="0062135C">
              <w:rPr>
                <w:rFonts w:ascii="Times New Roman" w:hAnsi="Times New Roman"/>
                <w:b/>
                <w:iCs/>
                <w:sz w:val="24"/>
                <w:szCs w:val="24"/>
              </w:rPr>
              <w:t>600 000,00</w:t>
            </w:r>
          </w:p>
        </w:tc>
      </w:tr>
      <w:tr w:rsidR="0062135C" w:rsidRPr="0062135C" w14:paraId="26EFAB90" w14:textId="77777777" w:rsidTr="0062135C">
        <w:trPr>
          <w:trHeight w:val="1275"/>
        </w:trPr>
        <w:tc>
          <w:tcPr>
            <w:tcW w:w="780" w:type="dxa"/>
            <w:tcBorders>
              <w:bottom w:val="single" w:sz="4" w:space="0" w:color="auto"/>
            </w:tcBorders>
            <w:shd w:val="clear" w:color="auto" w:fill="auto"/>
          </w:tcPr>
          <w:p w14:paraId="6A9D2FFC"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p>
          <w:p w14:paraId="2B46D687"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p>
          <w:p w14:paraId="57A0B5CF"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r w:rsidRPr="0062135C">
              <w:rPr>
                <w:rFonts w:ascii="Times New Roman" w:hAnsi="Times New Roman"/>
                <w:b/>
                <w:iCs/>
                <w:sz w:val="24"/>
                <w:szCs w:val="24"/>
              </w:rPr>
              <w:t>7</w:t>
            </w:r>
          </w:p>
        </w:tc>
        <w:tc>
          <w:tcPr>
            <w:tcW w:w="3184" w:type="dxa"/>
            <w:tcBorders>
              <w:bottom w:val="single" w:sz="4" w:space="0" w:color="auto"/>
            </w:tcBorders>
            <w:shd w:val="clear" w:color="auto" w:fill="auto"/>
            <w:vAlign w:val="center"/>
          </w:tcPr>
          <w:p w14:paraId="4B6BABF4" w14:textId="77777777" w:rsidR="0062135C" w:rsidRPr="0062135C" w:rsidRDefault="0062135C" w:rsidP="0062135C">
            <w:pPr>
              <w:spacing w:after="0" w:line="240" w:lineRule="auto"/>
              <w:jc w:val="center"/>
              <w:rPr>
                <w:rFonts w:ascii="Times New Roman" w:hAnsi="Times New Roman"/>
                <w:b/>
                <w:sz w:val="24"/>
                <w:szCs w:val="24"/>
              </w:rPr>
            </w:pPr>
            <w:r w:rsidRPr="0062135C">
              <w:rPr>
                <w:rFonts w:ascii="Times New Roman" w:hAnsi="Times New Roman"/>
                <w:sz w:val="24"/>
                <w:szCs w:val="24"/>
              </w:rPr>
              <w:t>Etudes diverses UTR -NORD</w:t>
            </w:r>
          </w:p>
        </w:tc>
        <w:tc>
          <w:tcPr>
            <w:tcW w:w="2146" w:type="dxa"/>
            <w:tcBorders>
              <w:bottom w:val="single" w:sz="4" w:space="0" w:color="auto"/>
            </w:tcBorders>
            <w:shd w:val="clear" w:color="auto" w:fill="auto"/>
            <w:vAlign w:val="center"/>
          </w:tcPr>
          <w:p w14:paraId="7CB07CBD" w14:textId="77777777" w:rsidR="0062135C" w:rsidRPr="0062135C" w:rsidRDefault="0062135C" w:rsidP="0062135C">
            <w:pPr>
              <w:numPr>
                <w:ilvl w:val="12"/>
                <w:numId w:val="0"/>
              </w:numPr>
              <w:spacing w:before="120" w:after="120" w:line="240" w:lineRule="auto"/>
              <w:ind w:left="72"/>
              <w:jc w:val="center"/>
              <w:rPr>
                <w:rFonts w:ascii="Times New Roman" w:hAnsi="Times New Roman"/>
                <w:b/>
                <w:sz w:val="24"/>
                <w:szCs w:val="24"/>
                <w:highlight w:val="yellow"/>
              </w:rPr>
            </w:pPr>
            <w:r w:rsidRPr="0062135C">
              <w:rPr>
                <w:rFonts w:ascii="Times New Roman" w:hAnsi="Times New Roman"/>
                <w:b/>
                <w:sz w:val="24"/>
                <w:szCs w:val="24"/>
              </w:rPr>
              <w:t>200 000,00</w:t>
            </w:r>
          </w:p>
        </w:tc>
        <w:tc>
          <w:tcPr>
            <w:tcW w:w="1965" w:type="dxa"/>
            <w:tcBorders>
              <w:bottom w:val="single" w:sz="4" w:space="0" w:color="auto"/>
            </w:tcBorders>
            <w:shd w:val="clear" w:color="auto" w:fill="auto"/>
          </w:tcPr>
          <w:p w14:paraId="19AE5B58"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p>
          <w:p w14:paraId="50F2FC09"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p>
          <w:p w14:paraId="14BBC089"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r w:rsidRPr="0062135C">
              <w:rPr>
                <w:rFonts w:ascii="Times New Roman" w:hAnsi="Times New Roman"/>
                <w:b/>
                <w:iCs/>
                <w:sz w:val="24"/>
                <w:szCs w:val="24"/>
              </w:rPr>
              <w:t>Sans</w:t>
            </w:r>
          </w:p>
        </w:tc>
        <w:tc>
          <w:tcPr>
            <w:tcW w:w="2138" w:type="dxa"/>
            <w:tcBorders>
              <w:bottom w:val="single" w:sz="4" w:space="0" w:color="auto"/>
            </w:tcBorders>
            <w:shd w:val="clear" w:color="auto" w:fill="auto"/>
          </w:tcPr>
          <w:p w14:paraId="01D60464" w14:textId="77777777" w:rsidR="0062135C" w:rsidRPr="0062135C" w:rsidRDefault="0062135C" w:rsidP="0062135C">
            <w:pPr>
              <w:tabs>
                <w:tab w:val="left" w:pos="3000"/>
              </w:tabs>
              <w:spacing w:after="0" w:line="240" w:lineRule="auto"/>
              <w:jc w:val="center"/>
              <w:rPr>
                <w:rFonts w:ascii="Times New Roman" w:hAnsi="Times New Roman"/>
                <w:b/>
                <w:iCs/>
                <w:sz w:val="24"/>
                <w:szCs w:val="24"/>
                <w:highlight w:val="yellow"/>
              </w:rPr>
            </w:pPr>
          </w:p>
          <w:p w14:paraId="0A7321C9" w14:textId="77777777" w:rsidR="0062135C" w:rsidRPr="0062135C" w:rsidRDefault="0062135C" w:rsidP="0062135C">
            <w:pPr>
              <w:tabs>
                <w:tab w:val="left" w:pos="3000"/>
              </w:tabs>
              <w:spacing w:after="0" w:line="240" w:lineRule="auto"/>
              <w:jc w:val="center"/>
              <w:rPr>
                <w:rFonts w:ascii="Times New Roman" w:hAnsi="Times New Roman"/>
                <w:b/>
                <w:iCs/>
                <w:sz w:val="24"/>
                <w:szCs w:val="24"/>
                <w:highlight w:val="yellow"/>
              </w:rPr>
            </w:pPr>
          </w:p>
          <w:p w14:paraId="7DE3CB00" w14:textId="77777777" w:rsidR="0062135C" w:rsidRPr="0062135C" w:rsidRDefault="0062135C" w:rsidP="0062135C">
            <w:pPr>
              <w:tabs>
                <w:tab w:val="left" w:pos="3000"/>
              </w:tabs>
              <w:spacing w:after="0" w:line="240" w:lineRule="auto"/>
              <w:jc w:val="center"/>
              <w:rPr>
                <w:rFonts w:ascii="Times New Roman" w:hAnsi="Times New Roman"/>
                <w:b/>
                <w:iCs/>
                <w:sz w:val="24"/>
                <w:szCs w:val="24"/>
                <w:highlight w:val="yellow"/>
              </w:rPr>
            </w:pPr>
            <w:r w:rsidRPr="0062135C">
              <w:rPr>
                <w:rFonts w:ascii="Times New Roman" w:hAnsi="Times New Roman"/>
                <w:b/>
                <w:iCs/>
                <w:sz w:val="24"/>
                <w:szCs w:val="24"/>
              </w:rPr>
              <w:t>400 000,00</w:t>
            </w:r>
          </w:p>
        </w:tc>
      </w:tr>
      <w:tr w:rsidR="0062135C" w:rsidRPr="0062135C" w14:paraId="7E4AFA7B" w14:textId="77777777" w:rsidTr="0062135C">
        <w:trPr>
          <w:trHeight w:val="1275"/>
        </w:trPr>
        <w:tc>
          <w:tcPr>
            <w:tcW w:w="780" w:type="dxa"/>
            <w:tcBorders>
              <w:bottom w:val="single" w:sz="4" w:space="0" w:color="auto"/>
            </w:tcBorders>
            <w:shd w:val="clear" w:color="auto" w:fill="auto"/>
          </w:tcPr>
          <w:p w14:paraId="53958582"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p>
          <w:p w14:paraId="2A2FB008"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r w:rsidRPr="0062135C">
              <w:rPr>
                <w:rFonts w:ascii="Times New Roman" w:hAnsi="Times New Roman"/>
                <w:b/>
                <w:iCs/>
                <w:sz w:val="24"/>
                <w:szCs w:val="24"/>
              </w:rPr>
              <w:t>8</w:t>
            </w:r>
          </w:p>
        </w:tc>
        <w:tc>
          <w:tcPr>
            <w:tcW w:w="3184" w:type="dxa"/>
            <w:tcBorders>
              <w:bottom w:val="single" w:sz="4" w:space="0" w:color="auto"/>
            </w:tcBorders>
            <w:shd w:val="clear" w:color="auto" w:fill="auto"/>
            <w:vAlign w:val="center"/>
          </w:tcPr>
          <w:p w14:paraId="0280FAA7" w14:textId="77777777" w:rsidR="0062135C" w:rsidRPr="0062135C" w:rsidRDefault="0062135C" w:rsidP="0062135C">
            <w:pPr>
              <w:spacing w:after="0" w:line="240" w:lineRule="auto"/>
              <w:jc w:val="center"/>
              <w:rPr>
                <w:rFonts w:ascii="Times New Roman" w:hAnsi="Times New Roman"/>
                <w:b/>
                <w:sz w:val="24"/>
                <w:szCs w:val="24"/>
              </w:rPr>
            </w:pPr>
            <w:r w:rsidRPr="0062135C">
              <w:rPr>
                <w:rFonts w:ascii="Times New Roman" w:hAnsi="Times New Roman"/>
                <w:sz w:val="24"/>
                <w:szCs w:val="24"/>
              </w:rPr>
              <w:t>Etudes diverses UTR -OUEST</w:t>
            </w:r>
          </w:p>
        </w:tc>
        <w:tc>
          <w:tcPr>
            <w:tcW w:w="2146" w:type="dxa"/>
            <w:tcBorders>
              <w:bottom w:val="single" w:sz="4" w:space="0" w:color="auto"/>
            </w:tcBorders>
            <w:shd w:val="clear" w:color="auto" w:fill="auto"/>
            <w:vAlign w:val="center"/>
          </w:tcPr>
          <w:p w14:paraId="291C80AE" w14:textId="77777777" w:rsidR="0062135C" w:rsidRPr="0062135C" w:rsidRDefault="0062135C" w:rsidP="0062135C">
            <w:pPr>
              <w:numPr>
                <w:ilvl w:val="12"/>
                <w:numId w:val="0"/>
              </w:numPr>
              <w:spacing w:before="120" w:after="120" w:line="240" w:lineRule="auto"/>
              <w:ind w:left="72"/>
              <w:jc w:val="center"/>
              <w:rPr>
                <w:rFonts w:ascii="Times New Roman" w:hAnsi="Times New Roman"/>
                <w:b/>
                <w:sz w:val="24"/>
                <w:szCs w:val="24"/>
                <w:highlight w:val="yellow"/>
              </w:rPr>
            </w:pPr>
            <w:r w:rsidRPr="0062135C">
              <w:rPr>
                <w:rFonts w:ascii="Times New Roman" w:hAnsi="Times New Roman"/>
                <w:b/>
                <w:sz w:val="24"/>
                <w:szCs w:val="24"/>
              </w:rPr>
              <w:t>400 000,00</w:t>
            </w:r>
          </w:p>
        </w:tc>
        <w:tc>
          <w:tcPr>
            <w:tcW w:w="1965" w:type="dxa"/>
            <w:tcBorders>
              <w:bottom w:val="single" w:sz="4" w:space="0" w:color="auto"/>
            </w:tcBorders>
            <w:shd w:val="clear" w:color="auto" w:fill="auto"/>
          </w:tcPr>
          <w:p w14:paraId="45816CE7"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p>
          <w:p w14:paraId="113BB4A9"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p>
          <w:p w14:paraId="3A8E6999"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r w:rsidRPr="0062135C">
              <w:rPr>
                <w:rFonts w:ascii="Times New Roman" w:hAnsi="Times New Roman"/>
                <w:b/>
                <w:iCs/>
                <w:sz w:val="24"/>
                <w:szCs w:val="24"/>
              </w:rPr>
              <w:t>Sans</w:t>
            </w:r>
          </w:p>
        </w:tc>
        <w:tc>
          <w:tcPr>
            <w:tcW w:w="2138" w:type="dxa"/>
            <w:tcBorders>
              <w:bottom w:val="single" w:sz="4" w:space="0" w:color="auto"/>
            </w:tcBorders>
            <w:shd w:val="clear" w:color="auto" w:fill="auto"/>
          </w:tcPr>
          <w:p w14:paraId="0475E0E3" w14:textId="77777777" w:rsidR="0062135C" w:rsidRPr="0062135C" w:rsidRDefault="0062135C" w:rsidP="0062135C">
            <w:pPr>
              <w:tabs>
                <w:tab w:val="left" w:pos="3000"/>
              </w:tabs>
              <w:spacing w:after="0" w:line="240" w:lineRule="auto"/>
              <w:jc w:val="center"/>
              <w:rPr>
                <w:rFonts w:ascii="Times New Roman" w:hAnsi="Times New Roman"/>
                <w:b/>
                <w:iCs/>
                <w:sz w:val="24"/>
                <w:szCs w:val="24"/>
                <w:highlight w:val="yellow"/>
              </w:rPr>
            </w:pPr>
          </w:p>
          <w:p w14:paraId="394110D3" w14:textId="77777777" w:rsidR="0062135C" w:rsidRPr="0062135C" w:rsidRDefault="0062135C" w:rsidP="0062135C">
            <w:pPr>
              <w:tabs>
                <w:tab w:val="left" w:pos="3000"/>
              </w:tabs>
              <w:spacing w:after="0" w:line="240" w:lineRule="auto"/>
              <w:jc w:val="center"/>
              <w:rPr>
                <w:rFonts w:ascii="Times New Roman" w:hAnsi="Times New Roman"/>
                <w:b/>
                <w:iCs/>
                <w:sz w:val="24"/>
                <w:szCs w:val="24"/>
                <w:highlight w:val="yellow"/>
              </w:rPr>
            </w:pPr>
          </w:p>
          <w:p w14:paraId="102F3683" w14:textId="77777777" w:rsidR="0062135C" w:rsidRPr="0062135C" w:rsidRDefault="0062135C" w:rsidP="0062135C">
            <w:pPr>
              <w:tabs>
                <w:tab w:val="left" w:pos="3000"/>
              </w:tabs>
              <w:spacing w:after="0" w:line="240" w:lineRule="auto"/>
              <w:jc w:val="center"/>
              <w:rPr>
                <w:rFonts w:ascii="Times New Roman" w:hAnsi="Times New Roman"/>
                <w:b/>
                <w:iCs/>
                <w:sz w:val="24"/>
                <w:szCs w:val="24"/>
                <w:highlight w:val="yellow"/>
              </w:rPr>
            </w:pPr>
            <w:r w:rsidRPr="0062135C">
              <w:rPr>
                <w:rFonts w:ascii="Times New Roman" w:hAnsi="Times New Roman"/>
                <w:b/>
                <w:iCs/>
                <w:sz w:val="24"/>
                <w:szCs w:val="24"/>
              </w:rPr>
              <w:t>800 000,00</w:t>
            </w:r>
          </w:p>
        </w:tc>
      </w:tr>
      <w:tr w:rsidR="0062135C" w:rsidRPr="0062135C" w14:paraId="768626B1" w14:textId="77777777" w:rsidTr="0062135C">
        <w:trPr>
          <w:trHeight w:val="1275"/>
        </w:trPr>
        <w:tc>
          <w:tcPr>
            <w:tcW w:w="780" w:type="dxa"/>
            <w:tcBorders>
              <w:bottom w:val="single" w:sz="4" w:space="0" w:color="auto"/>
            </w:tcBorders>
            <w:shd w:val="clear" w:color="auto" w:fill="auto"/>
          </w:tcPr>
          <w:p w14:paraId="1D78380C"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p>
          <w:p w14:paraId="280AE579"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r w:rsidRPr="0062135C">
              <w:rPr>
                <w:rFonts w:ascii="Times New Roman" w:hAnsi="Times New Roman"/>
                <w:b/>
                <w:iCs/>
                <w:sz w:val="24"/>
                <w:szCs w:val="24"/>
              </w:rPr>
              <w:t>9</w:t>
            </w:r>
          </w:p>
        </w:tc>
        <w:tc>
          <w:tcPr>
            <w:tcW w:w="3184" w:type="dxa"/>
            <w:tcBorders>
              <w:bottom w:val="single" w:sz="4" w:space="0" w:color="auto"/>
            </w:tcBorders>
            <w:shd w:val="clear" w:color="auto" w:fill="auto"/>
            <w:vAlign w:val="center"/>
          </w:tcPr>
          <w:p w14:paraId="451226E0" w14:textId="77777777" w:rsidR="0062135C" w:rsidRPr="0062135C" w:rsidRDefault="0062135C" w:rsidP="0062135C">
            <w:pPr>
              <w:spacing w:after="0" w:line="240" w:lineRule="auto"/>
              <w:jc w:val="center"/>
              <w:rPr>
                <w:rFonts w:ascii="Times New Roman" w:hAnsi="Times New Roman"/>
                <w:b/>
                <w:sz w:val="24"/>
                <w:szCs w:val="24"/>
              </w:rPr>
            </w:pPr>
            <w:r w:rsidRPr="0062135C">
              <w:rPr>
                <w:rFonts w:ascii="Times New Roman" w:hAnsi="Times New Roman"/>
                <w:sz w:val="24"/>
                <w:szCs w:val="24"/>
              </w:rPr>
              <w:t>Etudes diverses UTR -SUD</w:t>
            </w:r>
          </w:p>
        </w:tc>
        <w:tc>
          <w:tcPr>
            <w:tcW w:w="2146" w:type="dxa"/>
            <w:tcBorders>
              <w:bottom w:val="single" w:sz="4" w:space="0" w:color="auto"/>
            </w:tcBorders>
            <w:shd w:val="clear" w:color="auto" w:fill="auto"/>
            <w:vAlign w:val="center"/>
          </w:tcPr>
          <w:p w14:paraId="646A49FF" w14:textId="77777777" w:rsidR="0062135C" w:rsidRPr="0062135C" w:rsidRDefault="0062135C" w:rsidP="0062135C">
            <w:pPr>
              <w:numPr>
                <w:ilvl w:val="12"/>
                <w:numId w:val="0"/>
              </w:numPr>
              <w:spacing w:before="120" w:after="120" w:line="240" w:lineRule="auto"/>
              <w:ind w:left="72"/>
              <w:jc w:val="center"/>
              <w:rPr>
                <w:rFonts w:ascii="Times New Roman" w:hAnsi="Times New Roman"/>
                <w:b/>
                <w:sz w:val="24"/>
                <w:szCs w:val="24"/>
                <w:highlight w:val="yellow"/>
              </w:rPr>
            </w:pPr>
            <w:r w:rsidRPr="0062135C">
              <w:rPr>
                <w:rFonts w:ascii="Times New Roman" w:hAnsi="Times New Roman"/>
                <w:b/>
                <w:sz w:val="24"/>
                <w:szCs w:val="24"/>
              </w:rPr>
              <w:t>500 000,00</w:t>
            </w:r>
          </w:p>
        </w:tc>
        <w:tc>
          <w:tcPr>
            <w:tcW w:w="1965" w:type="dxa"/>
            <w:tcBorders>
              <w:bottom w:val="single" w:sz="4" w:space="0" w:color="auto"/>
            </w:tcBorders>
            <w:shd w:val="clear" w:color="auto" w:fill="auto"/>
          </w:tcPr>
          <w:p w14:paraId="5CA5A7AF"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p>
          <w:p w14:paraId="5A1EBB91"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p>
          <w:p w14:paraId="680E7F18"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r w:rsidRPr="0062135C">
              <w:rPr>
                <w:rFonts w:ascii="Times New Roman" w:hAnsi="Times New Roman"/>
                <w:b/>
                <w:iCs/>
                <w:sz w:val="24"/>
                <w:szCs w:val="24"/>
              </w:rPr>
              <w:t>Sans</w:t>
            </w:r>
          </w:p>
        </w:tc>
        <w:tc>
          <w:tcPr>
            <w:tcW w:w="2138" w:type="dxa"/>
            <w:tcBorders>
              <w:bottom w:val="single" w:sz="4" w:space="0" w:color="auto"/>
            </w:tcBorders>
            <w:shd w:val="clear" w:color="auto" w:fill="auto"/>
          </w:tcPr>
          <w:p w14:paraId="0F2E9842" w14:textId="77777777" w:rsidR="0062135C" w:rsidRPr="0062135C" w:rsidRDefault="0062135C" w:rsidP="0062135C">
            <w:pPr>
              <w:tabs>
                <w:tab w:val="left" w:pos="3000"/>
              </w:tabs>
              <w:spacing w:after="0" w:line="240" w:lineRule="auto"/>
              <w:jc w:val="center"/>
              <w:rPr>
                <w:rFonts w:ascii="Times New Roman" w:hAnsi="Times New Roman"/>
                <w:b/>
                <w:iCs/>
                <w:sz w:val="24"/>
                <w:szCs w:val="24"/>
                <w:highlight w:val="yellow"/>
              </w:rPr>
            </w:pPr>
          </w:p>
          <w:p w14:paraId="0993DBF8" w14:textId="77777777" w:rsidR="0062135C" w:rsidRPr="0062135C" w:rsidRDefault="0062135C" w:rsidP="0062135C">
            <w:pPr>
              <w:tabs>
                <w:tab w:val="left" w:pos="3000"/>
              </w:tabs>
              <w:spacing w:after="0" w:line="240" w:lineRule="auto"/>
              <w:jc w:val="center"/>
              <w:rPr>
                <w:rFonts w:ascii="Times New Roman" w:hAnsi="Times New Roman"/>
                <w:b/>
                <w:iCs/>
                <w:sz w:val="24"/>
                <w:szCs w:val="24"/>
                <w:highlight w:val="yellow"/>
              </w:rPr>
            </w:pPr>
          </w:p>
          <w:p w14:paraId="086A7138" w14:textId="77777777" w:rsidR="0062135C" w:rsidRPr="0062135C" w:rsidRDefault="0062135C" w:rsidP="0062135C">
            <w:pPr>
              <w:tabs>
                <w:tab w:val="left" w:pos="3000"/>
              </w:tabs>
              <w:spacing w:after="0" w:line="240" w:lineRule="auto"/>
              <w:jc w:val="center"/>
              <w:rPr>
                <w:rFonts w:ascii="Times New Roman" w:hAnsi="Times New Roman"/>
                <w:b/>
                <w:iCs/>
                <w:sz w:val="24"/>
                <w:szCs w:val="24"/>
                <w:highlight w:val="yellow"/>
              </w:rPr>
            </w:pPr>
            <w:r w:rsidRPr="0062135C">
              <w:rPr>
                <w:rFonts w:ascii="Times New Roman" w:hAnsi="Times New Roman"/>
                <w:b/>
                <w:iCs/>
                <w:sz w:val="24"/>
                <w:szCs w:val="24"/>
              </w:rPr>
              <w:t>1 000 000,00</w:t>
            </w:r>
          </w:p>
        </w:tc>
      </w:tr>
      <w:tr w:rsidR="0062135C" w:rsidRPr="0062135C" w14:paraId="29E45944" w14:textId="77777777" w:rsidTr="0062135C">
        <w:trPr>
          <w:trHeight w:val="1275"/>
        </w:trPr>
        <w:tc>
          <w:tcPr>
            <w:tcW w:w="780" w:type="dxa"/>
            <w:tcBorders>
              <w:bottom w:val="single" w:sz="4" w:space="0" w:color="auto"/>
            </w:tcBorders>
            <w:shd w:val="clear" w:color="auto" w:fill="auto"/>
          </w:tcPr>
          <w:p w14:paraId="13873ABB"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p>
          <w:p w14:paraId="45E4D719"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r w:rsidRPr="0062135C">
              <w:rPr>
                <w:rFonts w:ascii="Times New Roman" w:hAnsi="Times New Roman"/>
                <w:b/>
                <w:iCs/>
                <w:sz w:val="24"/>
                <w:szCs w:val="24"/>
              </w:rPr>
              <w:t>10</w:t>
            </w:r>
          </w:p>
        </w:tc>
        <w:tc>
          <w:tcPr>
            <w:tcW w:w="3184" w:type="dxa"/>
            <w:tcBorders>
              <w:bottom w:val="single" w:sz="4" w:space="0" w:color="auto"/>
            </w:tcBorders>
            <w:shd w:val="clear" w:color="auto" w:fill="auto"/>
            <w:vAlign w:val="center"/>
          </w:tcPr>
          <w:p w14:paraId="771CB8A3" w14:textId="77777777" w:rsidR="0062135C" w:rsidRPr="0062135C" w:rsidRDefault="0062135C" w:rsidP="0062135C">
            <w:pPr>
              <w:spacing w:after="0" w:line="240" w:lineRule="auto"/>
              <w:jc w:val="center"/>
              <w:rPr>
                <w:rFonts w:ascii="Times New Roman" w:hAnsi="Times New Roman"/>
                <w:b/>
                <w:sz w:val="24"/>
                <w:szCs w:val="24"/>
              </w:rPr>
            </w:pPr>
            <w:r w:rsidRPr="0062135C">
              <w:rPr>
                <w:rFonts w:ascii="Times New Roman" w:hAnsi="Times New Roman"/>
                <w:sz w:val="24"/>
                <w:szCs w:val="24"/>
              </w:rPr>
              <w:t>Etudes diverses UTR -EST</w:t>
            </w:r>
          </w:p>
        </w:tc>
        <w:tc>
          <w:tcPr>
            <w:tcW w:w="2146" w:type="dxa"/>
            <w:tcBorders>
              <w:bottom w:val="single" w:sz="4" w:space="0" w:color="auto"/>
            </w:tcBorders>
            <w:shd w:val="clear" w:color="auto" w:fill="auto"/>
            <w:vAlign w:val="center"/>
          </w:tcPr>
          <w:p w14:paraId="23E44E43" w14:textId="77777777" w:rsidR="0062135C" w:rsidRPr="0062135C" w:rsidRDefault="0062135C" w:rsidP="0062135C">
            <w:pPr>
              <w:numPr>
                <w:ilvl w:val="12"/>
                <w:numId w:val="0"/>
              </w:numPr>
              <w:spacing w:before="120" w:after="120" w:line="240" w:lineRule="auto"/>
              <w:ind w:left="72"/>
              <w:jc w:val="center"/>
              <w:rPr>
                <w:rFonts w:ascii="Times New Roman" w:hAnsi="Times New Roman"/>
                <w:b/>
                <w:sz w:val="24"/>
                <w:szCs w:val="24"/>
                <w:highlight w:val="yellow"/>
              </w:rPr>
            </w:pPr>
            <w:r w:rsidRPr="0062135C">
              <w:rPr>
                <w:rFonts w:ascii="Times New Roman" w:hAnsi="Times New Roman"/>
                <w:b/>
                <w:sz w:val="24"/>
                <w:szCs w:val="24"/>
              </w:rPr>
              <w:t>250 000,00</w:t>
            </w:r>
          </w:p>
        </w:tc>
        <w:tc>
          <w:tcPr>
            <w:tcW w:w="1965" w:type="dxa"/>
            <w:tcBorders>
              <w:bottom w:val="single" w:sz="4" w:space="0" w:color="auto"/>
            </w:tcBorders>
            <w:shd w:val="clear" w:color="auto" w:fill="auto"/>
          </w:tcPr>
          <w:p w14:paraId="089B1C5C"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p>
          <w:p w14:paraId="419BBBDB"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p>
          <w:p w14:paraId="0E829083"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r w:rsidRPr="0062135C">
              <w:rPr>
                <w:rFonts w:ascii="Times New Roman" w:hAnsi="Times New Roman"/>
                <w:b/>
                <w:iCs/>
                <w:sz w:val="24"/>
                <w:szCs w:val="24"/>
              </w:rPr>
              <w:t>Sans</w:t>
            </w:r>
          </w:p>
        </w:tc>
        <w:tc>
          <w:tcPr>
            <w:tcW w:w="2138" w:type="dxa"/>
            <w:tcBorders>
              <w:bottom w:val="single" w:sz="4" w:space="0" w:color="auto"/>
            </w:tcBorders>
            <w:shd w:val="clear" w:color="auto" w:fill="auto"/>
          </w:tcPr>
          <w:p w14:paraId="41EE9DCC" w14:textId="77777777" w:rsidR="0062135C" w:rsidRPr="0062135C" w:rsidRDefault="0062135C" w:rsidP="0062135C">
            <w:pPr>
              <w:tabs>
                <w:tab w:val="left" w:pos="3000"/>
              </w:tabs>
              <w:spacing w:after="0" w:line="240" w:lineRule="auto"/>
              <w:jc w:val="center"/>
              <w:rPr>
                <w:rFonts w:ascii="Times New Roman" w:hAnsi="Times New Roman"/>
                <w:b/>
                <w:iCs/>
                <w:sz w:val="24"/>
                <w:szCs w:val="24"/>
                <w:highlight w:val="yellow"/>
              </w:rPr>
            </w:pPr>
          </w:p>
          <w:p w14:paraId="7A287B64" w14:textId="77777777" w:rsidR="0062135C" w:rsidRPr="0062135C" w:rsidRDefault="0062135C" w:rsidP="0062135C">
            <w:pPr>
              <w:tabs>
                <w:tab w:val="left" w:pos="3000"/>
              </w:tabs>
              <w:spacing w:after="0" w:line="240" w:lineRule="auto"/>
              <w:jc w:val="center"/>
              <w:rPr>
                <w:rFonts w:ascii="Times New Roman" w:hAnsi="Times New Roman"/>
                <w:b/>
                <w:iCs/>
                <w:sz w:val="24"/>
                <w:szCs w:val="24"/>
                <w:highlight w:val="yellow"/>
              </w:rPr>
            </w:pPr>
          </w:p>
          <w:p w14:paraId="7E1294D3" w14:textId="77777777" w:rsidR="0062135C" w:rsidRPr="0062135C" w:rsidRDefault="0062135C" w:rsidP="0062135C">
            <w:pPr>
              <w:tabs>
                <w:tab w:val="left" w:pos="3000"/>
              </w:tabs>
              <w:spacing w:after="0" w:line="240" w:lineRule="auto"/>
              <w:jc w:val="center"/>
              <w:rPr>
                <w:rFonts w:ascii="Times New Roman" w:hAnsi="Times New Roman"/>
                <w:b/>
                <w:iCs/>
                <w:sz w:val="24"/>
                <w:szCs w:val="24"/>
                <w:highlight w:val="yellow"/>
              </w:rPr>
            </w:pPr>
            <w:r w:rsidRPr="0062135C">
              <w:rPr>
                <w:rFonts w:ascii="Times New Roman" w:hAnsi="Times New Roman"/>
                <w:b/>
                <w:iCs/>
                <w:sz w:val="24"/>
                <w:szCs w:val="24"/>
              </w:rPr>
              <w:t>500 000,00</w:t>
            </w:r>
          </w:p>
        </w:tc>
      </w:tr>
      <w:tr w:rsidR="0062135C" w:rsidRPr="0062135C" w14:paraId="7DBDB118" w14:textId="77777777" w:rsidTr="0062135C">
        <w:trPr>
          <w:trHeight w:val="651"/>
        </w:trPr>
        <w:tc>
          <w:tcPr>
            <w:tcW w:w="3964" w:type="dxa"/>
            <w:gridSpan w:val="2"/>
            <w:tcBorders>
              <w:bottom w:val="single" w:sz="4" w:space="0" w:color="auto"/>
              <w:right w:val="single" w:sz="4" w:space="0" w:color="auto"/>
            </w:tcBorders>
            <w:shd w:val="clear" w:color="auto" w:fill="auto"/>
          </w:tcPr>
          <w:p w14:paraId="38414DDC" w14:textId="77777777" w:rsidR="0062135C" w:rsidRPr="0062135C" w:rsidRDefault="0062135C" w:rsidP="0062135C">
            <w:pPr>
              <w:tabs>
                <w:tab w:val="left" w:pos="3000"/>
              </w:tabs>
              <w:spacing w:after="0" w:line="240" w:lineRule="auto"/>
              <w:jc w:val="right"/>
              <w:rPr>
                <w:rFonts w:ascii="Times New Roman" w:hAnsi="Times New Roman"/>
                <w:iCs/>
                <w:sz w:val="24"/>
                <w:szCs w:val="24"/>
              </w:rPr>
            </w:pPr>
            <w:r w:rsidRPr="0062135C">
              <w:rPr>
                <w:rFonts w:ascii="Times New Roman" w:hAnsi="Times New Roman"/>
                <w:b/>
                <w:sz w:val="24"/>
                <w:szCs w:val="24"/>
              </w:rPr>
              <w:t>TOTAL ANNUEL</w:t>
            </w:r>
          </w:p>
        </w:tc>
        <w:tc>
          <w:tcPr>
            <w:tcW w:w="2146" w:type="dxa"/>
            <w:tcBorders>
              <w:left w:val="single" w:sz="4" w:space="0" w:color="auto"/>
              <w:bottom w:val="single" w:sz="4" w:space="0" w:color="auto"/>
              <w:right w:val="single" w:sz="4" w:space="0" w:color="auto"/>
            </w:tcBorders>
            <w:shd w:val="clear" w:color="auto" w:fill="auto"/>
          </w:tcPr>
          <w:p w14:paraId="3C54C7B0"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r w:rsidRPr="0062135C">
              <w:rPr>
                <w:rFonts w:ascii="Times New Roman" w:hAnsi="Times New Roman"/>
                <w:b/>
                <w:iCs/>
                <w:sz w:val="24"/>
                <w:szCs w:val="24"/>
              </w:rPr>
              <w:t>2 700 000,00</w:t>
            </w:r>
          </w:p>
        </w:tc>
        <w:tc>
          <w:tcPr>
            <w:tcW w:w="1965" w:type="dxa"/>
            <w:tcBorders>
              <w:top w:val="single" w:sz="4" w:space="0" w:color="auto"/>
              <w:left w:val="single" w:sz="4" w:space="0" w:color="auto"/>
              <w:bottom w:val="single" w:sz="4" w:space="0" w:color="auto"/>
              <w:right w:val="single" w:sz="4" w:space="0" w:color="auto"/>
            </w:tcBorders>
            <w:shd w:val="clear" w:color="auto" w:fill="auto"/>
          </w:tcPr>
          <w:p w14:paraId="1B7D91D1"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p>
        </w:tc>
        <w:tc>
          <w:tcPr>
            <w:tcW w:w="2138" w:type="dxa"/>
            <w:tcBorders>
              <w:top w:val="single" w:sz="4" w:space="0" w:color="auto"/>
              <w:left w:val="single" w:sz="4" w:space="0" w:color="auto"/>
              <w:bottom w:val="single" w:sz="4" w:space="0" w:color="auto"/>
              <w:right w:val="single" w:sz="4" w:space="0" w:color="auto"/>
            </w:tcBorders>
            <w:shd w:val="clear" w:color="auto" w:fill="auto"/>
          </w:tcPr>
          <w:p w14:paraId="3B4FC176"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r w:rsidRPr="0062135C">
              <w:rPr>
                <w:rFonts w:ascii="Times New Roman" w:hAnsi="Times New Roman"/>
                <w:b/>
                <w:iCs/>
                <w:sz w:val="24"/>
                <w:szCs w:val="24"/>
              </w:rPr>
              <w:t>5 400 000,00</w:t>
            </w:r>
          </w:p>
        </w:tc>
      </w:tr>
      <w:tr w:rsidR="0062135C" w:rsidRPr="0062135C" w14:paraId="133C0DCD" w14:textId="77777777" w:rsidTr="0062135C">
        <w:trPr>
          <w:trHeight w:val="563"/>
        </w:trPr>
        <w:tc>
          <w:tcPr>
            <w:tcW w:w="3964" w:type="dxa"/>
            <w:gridSpan w:val="2"/>
            <w:tcBorders>
              <w:top w:val="single" w:sz="4" w:space="0" w:color="auto"/>
              <w:bottom w:val="single" w:sz="4" w:space="0" w:color="auto"/>
              <w:right w:val="single" w:sz="4" w:space="0" w:color="auto"/>
            </w:tcBorders>
            <w:shd w:val="clear" w:color="auto" w:fill="auto"/>
          </w:tcPr>
          <w:p w14:paraId="713FCEC4" w14:textId="77777777" w:rsidR="0062135C" w:rsidRPr="0062135C" w:rsidRDefault="0062135C" w:rsidP="0062135C">
            <w:pPr>
              <w:tabs>
                <w:tab w:val="left" w:pos="3000"/>
              </w:tabs>
              <w:spacing w:after="0" w:line="240" w:lineRule="auto"/>
              <w:jc w:val="right"/>
              <w:rPr>
                <w:rFonts w:ascii="Times New Roman" w:hAnsi="Times New Roman"/>
                <w:iCs/>
                <w:sz w:val="24"/>
                <w:szCs w:val="24"/>
              </w:rPr>
            </w:pPr>
            <w:r w:rsidRPr="0062135C">
              <w:rPr>
                <w:rFonts w:ascii="Times New Roman" w:hAnsi="Times New Roman"/>
                <w:b/>
                <w:sz w:val="24"/>
                <w:szCs w:val="24"/>
              </w:rPr>
              <w:t>TOTAL PLURIANNUEL</w:t>
            </w:r>
          </w:p>
        </w:tc>
        <w:tc>
          <w:tcPr>
            <w:tcW w:w="2146" w:type="dxa"/>
            <w:tcBorders>
              <w:top w:val="single" w:sz="4" w:space="0" w:color="auto"/>
              <w:left w:val="single" w:sz="4" w:space="0" w:color="auto"/>
              <w:bottom w:val="single" w:sz="4" w:space="0" w:color="auto"/>
              <w:right w:val="single" w:sz="4" w:space="0" w:color="auto"/>
            </w:tcBorders>
            <w:shd w:val="clear" w:color="auto" w:fill="auto"/>
          </w:tcPr>
          <w:p w14:paraId="37EC2885"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r w:rsidRPr="0062135C">
              <w:rPr>
                <w:rFonts w:ascii="Times New Roman" w:hAnsi="Times New Roman"/>
                <w:b/>
                <w:iCs/>
                <w:sz w:val="24"/>
                <w:szCs w:val="24"/>
              </w:rPr>
              <w:t>10 800 000,00</w:t>
            </w:r>
          </w:p>
        </w:tc>
        <w:tc>
          <w:tcPr>
            <w:tcW w:w="1965" w:type="dxa"/>
            <w:tcBorders>
              <w:top w:val="single" w:sz="4" w:space="0" w:color="auto"/>
              <w:left w:val="single" w:sz="4" w:space="0" w:color="auto"/>
              <w:bottom w:val="single" w:sz="4" w:space="0" w:color="auto"/>
              <w:right w:val="single" w:sz="4" w:space="0" w:color="auto"/>
            </w:tcBorders>
            <w:shd w:val="clear" w:color="auto" w:fill="auto"/>
          </w:tcPr>
          <w:p w14:paraId="79DB3EC5"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p>
        </w:tc>
        <w:tc>
          <w:tcPr>
            <w:tcW w:w="2138" w:type="dxa"/>
            <w:tcBorders>
              <w:top w:val="single" w:sz="4" w:space="0" w:color="auto"/>
              <w:left w:val="single" w:sz="4" w:space="0" w:color="auto"/>
              <w:bottom w:val="single" w:sz="4" w:space="0" w:color="auto"/>
              <w:right w:val="single" w:sz="4" w:space="0" w:color="auto"/>
            </w:tcBorders>
            <w:shd w:val="clear" w:color="auto" w:fill="auto"/>
          </w:tcPr>
          <w:p w14:paraId="6B03FE34" w14:textId="77777777" w:rsidR="0062135C" w:rsidRPr="0062135C" w:rsidRDefault="0062135C" w:rsidP="0062135C">
            <w:pPr>
              <w:tabs>
                <w:tab w:val="left" w:pos="3000"/>
              </w:tabs>
              <w:spacing w:after="0" w:line="240" w:lineRule="auto"/>
              <w:jc w:val="center"/>
              <w:rPr>
                <w:rFonts w:ascii="Times New Roman" w:hAnsi="Times New Roman"/>
                <w:b/>
                <w:iCs/>
                <w:sz w:val="24"/>
                <w:szCs w:val="24"/>
              </w:rPr>
            </w:pPr>
            <w:r w:rsidRPr="0062135C">
              <w:rPr>
                <w:rFonts w:ascii="Times New Roman" w:hAnsi="Times New Roman"/>
                <w:b/>
                <w:iCs/>
                <w:sz w:val="24"/>
                <w:szCs w:val="24"/>
              </w:rPr>
              <w:t>21 600 000,00</w:t>
            </w:r>
          </w:p>
        </w:tc>
      </w:tr>
    </w:tbl>
    <w:p w14:paraId="01EA1D29" w14:textId="77777777" w:rsidR="002A5BEB" w:rsidRDefault="002A5BEB" w:rsidP="00D0278C"/>
    <w:p w14:paraId="0D6D5D67" w14:textId="77777777" w:rsidR="0062135C" w:rsidRDefault="005825C7" w:rsidP="005825C7">
      <w:pPr>
        <w:jc w:val="both"/>
        <w:rPr>
          <w:rFonts w:ascii="Times New Roman" w:hAnsi="Times New Roman"/>
          <w:color w:val="339933"/>
          <w:sz w:val="24"/>
        </w:rPr>
      </w:pPr>
      <w:r w:rsidRPr="005825C7">
        <w:rPr>
          <w:rFonts w:ascii="Times New Roman" w:hAnsi="Times New Roman"/>
          <w:sz w:val="24"/>
        </w:rPr>
        <w:t>Les candidats peuvent soumissionner pour un ou plusieurs lots.</w:t>
      </w:r>
      <w:r w:rsidRPr="005825C7">
        <w:rPr>
          <w:rFonts w:ascii="Times New Roman" w:hAnsi="Times New Roman"/>
          <w:color w:val="339933"/>
          <w:sz w:val="24"/>
        </w:rPr>
        <w:t xml:space="preserve"> </w:t>
      </w:r>
    </w:p>
    <w:p w14:paraId="37A4F20A" w14:textId="77777777" w:rsidR="005825C7" w:rsidRPr="005825C7" w:rsidRDefault="0062135C" w:rsidP="005825C7">
      <w:pPr>
        <w:jc w:val="both"/>
        <w:rPr>
          <w:rFonts w:ascii="Times New Roman" w:hAnsi="Times New Roman"/>
          <w:b/>
          <w:sz w:val="28"/>
        </w:rPr>
      </w:pPr>
      <w:r>
        <w:rPr>
          <w:rFonts w:ascii="Times New Roman" w:hAnsi="Times New Roman"/>
          <w:sz w:val="24"/>
        </w:rPr>
        <w:t>Pour les lots n° 7 à 10, u</w:t>
      </w:r>
      <w:r w:rsidR="005825C7" w:rsidRPr="005825C7">
        <w:rPr>
          <w:rFonts w:ascii="Times New Roman" w:hAnsi="Times New Roman"/>
          <w:sz w:val="24"/>
        </w:rPr>
        <w:t>n maximum de 1 lot sera attribué à chaque candidat, dans les conditions de l’article 6.3 du présent règlement de la consultation. Dans le cas où les candidats n’auraient pas la capacité de réaliser la totalité des lots auxquels ils ont soumissionné, ils indiqueront le nombre maximum de lots qu’ils souhaitent se voir attribuer, ainsi que l’ordre de préférence</w:t>
      </w:r>
      <w:r w:rsidR="005825C7">
        <w:rPr>
          <w:rFonts w:ascii="Times New Roman" w:hAnsi="Times New Roman"/>
          <w:sz w:val="24"/>
        </w:rPr>
        <w:t>.</w:t>
      </w:r>
    </w:p>
    <w:p w14:paraId="4DE64E43" w14:textId="77777777" w:rsidR="00536DB8" w:rsidRPr="007A3A20" w:rsidRDefault="00DA674E" w:rsidP="00536DB8">
      <w:pPr>
        <w:pStyle w:val="Titre2"/>
        <w:rPr>
          <w:rFonts w:ascii="Times New Roman" w:hAnsi="Times New Roman"/>
          <w:sz w:val="24"/>
          <w:szCs w:val="24"/>
        </w:rPr>
      </w:pPr>
      <w:bookmarkStart w:id="9" w:name="_Toc229056976"/>
      <w:r w:rsidRPr="007A3A20">
        <w:rPr>
          <w:rFonts w:ascii="Times New Roman" w:hAnsi="Times New Roman"/>
          <w:sz w:val="24"/>
          <w:szCs w:val="24"/>
        </w:rPr>
        <w:t>4.4</w:t>
      </w:r>
      <w:r w:rsidR="00F44B42" w:rsidRPr="007A3A20">
        <w:rPr>
          <w:rFonts w:ascii="Times New Roman" w:hAnsi="Times New Roman"/>
          <w:sz w:val="24"/>
          <w:szCs w:val="24"/>
        </w:rPr>
        <w:t>.</w:t>
      </w:r>
      <w:r w:rsidR="00536DB8" w:rsidRPr="007A3A20">
        <w:rPr>
          <w:rFonts w:ascii="Times New Roman" w:hAnsi="Times New Roman"/>
          <w:sz w:val="24"/>
          <w:szCs w:val="24"/>
        </w:rPr>
        <w:t xml:space="preserve">- </w:t>
      </w:r>
      <w:r w:rsidR="00203DF5" w:rsidRPr="007A3A20">
        <w:rPr>
          <w:rFonts w:ascii="Times New Roman" w:hAnsi="Times New Roman"/>
          <w:sz w:val="24"/>
          <w:szCs w:val="24"/>
        </w:rPr>
        <w:t>Variantes</w:t>
      </w:r>
      <w:bookmarkEnd w:id="9"/>
    </w:p>
    <w:p w14:paraId="17553802" w14:textId="77777777" w:rsidR="00EE5905" w:rsidRDefault="00536DB8" w:rsidP="00536DB8">
      <w:pPr>
        <w:contextualSpacing/>
        <w:rPr>
          <w:rFonts w:ascii="Times New Roman" w:hAnsi="Times New Roman"/>
          <w:color w:val="000000"/>
          <w:sz w:val="24"/>
          <w:szCs w:val="24"/>
        </w:rPr>
      </w:pPr>
      <w:r w:rsidRPr="002C75FC">
        <w:rPr>
          <w:rFonts w:ascii="Times New Roman" w:hAnsi="Times New Roman"/>
          <w:color w:val="000000"/>
          <w:sz w:val="24"/>
          <w:szCs w:val="24"/>
        </w:rPr>
        <w:t xml:space="preserve">Les variantes ne sont pas autorisées. </w:t>
      </w:r>
    </w:p>
    <w:p w14:paraId="3B526C22" w14:textId="77777777" w:rsidR="00D0278C" w:rsidRDefault="00D0278C" w:rsidP="00747F00">
      <w:pPr>
        <w:contextualSpacing/>
        <w:rPr>
          <w:rFonts w:ascii="Times New Roman" w:hAnsi="Times New Roman"/>
          <w:b/>
          <w:bCs/>
          <w:sz w:val="26"/>
          <w:szCs w:val="26"/>
        </w:rPr>
      </w:pPr>
    </w:p>
    <w:p w14:paraId="640B3229" w14:textId="77777777" w:rsidR="0075260F" w:rsidRPr="00232B5D" w:rsidRDefault="00D0278C" w:rsidP="00232B5D">
      <w:pPr>
        <w:ind w:firstLine="708"/>
        <w:contextualSpacing/>
        <w:rPr>
          <w:rFonts w:ascii="Times New Roman" w:hAnsi="Times New Roman"/>
          <w:b/>
          <w:bCs/>
          <w:sz w:val="24"/>
          <w:szCs w:val="24"/>
        </w:rPr>
      </w:pPr>
      <w:r w:rsidRPr="007A3A20">
        <w:rPr>
          <w:rFonts w:ascii="Times New Roman" w:hAnsi="Times New Roman"/>
          <w:b/>
          <w:bCs/>
          <w:sz w:val="24"/>
          <w:szCs w:val="24"/>
        </w:rPr>
        <w:t>4.</w:t>
      </w:r>
      <w:r w:rsidR="00141E93" w:rsidRPr="007A3A20">
        <w:rPr>
          <w:rFonts w:ascii="Times New Roman" w:hAnsi="Times New Roman"/>
          <w:b/>
          <w:bCs/>
          <w:sz w:val="24"/>
          <w:szCs w:val="24"/>
        </w:rPr>
        <w:t>6</w:t>
      </w:r>
      <w:r w:rsidRPr="007A3A20">
        <w:rPr>
          <w:rFonts w:ascii="Times New Roman" w:hAnsi="Times New Roman"/>
          <w:b/>
          <w:bCs/>
          <w:sz w:val="24"/>
          <w:szCs w:val="24"/>
        </w:rPr>
        <w:t>. -Informations financières</w:t>
      </w:r>
    </w:p>
    <w:p w14:paraId="1C90389F" w14:textId="77777777" w:rsidR="0062135C" w:rsidRDefault="0062135C" w:rsidP="00D0278C">
      <w:pPr>
        <w:shd w:val="clear" w:color="auto" w:fill="FFFFFF"/>
        <w:tabs>
          <w:tab w:val="left" w:pos="0"/>
        </w:tabs>
        <w:jc w:val="both"/>
        <w:rPr>
          <w:rFonts w:ascii="Times New Roman" w:hAnsi="Times New Roman"/>
          <w:b/>
          <w:bCs/>
          <w:sz w:val="24"/>
          <w:szCs w:val="24"/>
        </w:rPr>
      </w:pPr>
    </w:p>
    <w:p w14:paraId="63D8EA8D" w14:textId="77777777" w:rsidR="00D0278C" w:rsidRPr="00232B5D" w:rsidRDefault="00D0278C" w:rsidP="00D0278C">
      <w:pPr>
        <w:shd w:val="clear" w:color="auto" w:fill="FFFFFF"/>
        <w:tabs>
          <w:tab w:val="left" w:pos="0"/>
        </w:tabs>
        <w:jc w:val="both"/>
        <w:rPr>
          <w:rFonts w:ascii="Times New Roman" w:hAnsi="Times New Roman"/>
          <w:sz w:val="24"/>
          <w:szCs w:val="24"/>
        </w:rPr>
      </w:pPr>
      <w:r w:rsidRPr="00232B5D">
        <w:rPr>
          <w:rFonts w:ascii="Times New Roman" w:hAnsi="Times New Roman"/>
          <w:b/>
          <w:bCs/>
          <w:sz w:val="24"/>
          <w:szCs w:val="24"/>
        </w:rPr>
        <w:t xml:space="preserve">Avance : </w:t>
      </w:r>
      <w:r w:rsidR="0062135C">
        <w:rPr>
          <w:rFonts w:ascii="Times New Roman" w:hAnsi="Times New Roman"/>
          <w:sz w:val="24"/>
          <w:szCs w:val="24"/>
        </w:rPr>
        <w:t xml:space="preserve">Le présent marché propose le versement d’une </w:t>
      </w:r>
      <w:r w:rsidR="00CF56D7">
        <w:rPr>
          <w:rFonts w:ascii="Times New Roman" w:hAnsi="Times New Roman"/>
          <w:sz w:val="24"/>
          <w:szCs w:val="24"/>
        </w:rPr>
        <w:t>avance,</w:t>
      </w:r>
      <w:r w:rsidR="0062135C">
        <w:rPr>
          <w:rFonts w:ascii="Times New Roman" w:hAnsi="Times New Roman"/>
          <w:sz w:val="24"/>
          <w:szCs w:val="24"/>
        </w:rPr>
        <w:t xml:space="preserve"> correspondant à 30% du montant du marché subséquent ou Bon de commande </w:t>
      </w:r>
      <w:r w:rsidR="00B11B7A">
        <w:rPr>
          <w:rFonts w:ascii="Times New Roman" w:hAnsi="Times New Roman"/>
          <w:sz w:val="24"/>
          <w:szCs w:val="24"/>
        </w:rPr>
        <w:t>(dont</w:t>
      </w:r>
      <w:r w:rsidR="0062135C">
        <w:rPr>
          <w:rFonts w:ascii="Times New Roman" w:hAnsi="Times New Roman"/>
          <w:sz w:val="24"/>
          <w:szCs w:val="24"/>
        </w:rPr>
        <w:t xml:space="preserve"> la durée dépasse 1 mois) sans demande de garantie pour la part inférieure ou égale à 60 000€.</w:t>
      </w:r>
    </w:p>
    <w:p w14:paraId="13AB054F" w14:textId="77777777" w:rsidR="00DC6594" w:rsidRDefault="00BB327A" w:rsidP="00BB327A">
      <w:pPr>
        <w:contextualSpacing/>
        <w:rPr>
          <w:rFonts w:ascii="Times New Roman" w:hAnsi="Times New Roman"/>
          <w:b/>
          <w:color w:val="000000"/>
          <w:sz w:val="24"/>
          <w:szCs w:val="24"/>
        </w:rPr>
      </w:pPr>
      <w:r w:rsidRPr="00232B5D">
        <w:rPr>
          <w:rFonts w:ascii="Times New Roman" w:hAnsi="Times New Roman"/>
          <w:b/>
          <w:bCs/>
          <w:sz w:val="24"/>
          <w:szCs w:val="24"/>
        </w:rPr>
        <w:t>Forme du prix</w:t>
      </w:r>
      <w:r>
        <w:rPr>
          <w:rFonts w:ascii="Times New Roman" w:hAnsi="Times New Roman"/>
          <w:b/>
          <w:bCs/>
          <w:sz w:val="26"/>
          <w:szCs w:val="26"/>
        </w:rPr>
        <w:t xml:space="preserve"> : </w:t>
      </w:r>
      <w:r w:rsidRPr="00BB327A">
        <w:rPr>
          <w:rFonts w:ascii="Times New Roman" w:hAnsi="Times New Roman"/>
          <w:bCs/>
          <w:sz w:val="24"/>
          <w:szCs w:val="24"/>
        </w:rPr>
        <w:t>Les prix du marché sont assortis d’une clause de révision.</w:t>
      </w:r>
    </w:p>
    <w:p w14:paraId="22F75243" w14:textId="77777777" w:rsidR="00DC6594" w:rsidRDefault="00DC6594" w:rsidP="00DC6594">
      <w:pPr>
        <w:ind w:firstLine="142"/>
        <w:contextualSpacing/>
        <w:rPr>
          <w:rFonts w:ascii="Times New Roman" w:hAnsi="Times New Roman"/>
          <w:color w:val="000000"/>
          <w:sz w:val="24"/>
          <w:szCs w:val="24"/>
        </w:rPr>
      </w:pPr>
    </w:p>
    <w:p w14:paraId="051B8E6A" w14:textId="77777777" w:rsidR="00BB327A" w:rsidRPr="007A3A20" w:rsidRDefault="00BB327A" w:rsidP="00E565E3">
      <w:pPr>
        <w:ind w:firstLine="708"/>
        <w:contextualSpacing/>
        <w:rPr>
          <w:rFonts w:ascii="Times New Roman" w:hAnsi="Times New Roman"/>
          <w:b/>
          <w:bCs/>
          <w:sz w:val="24"/>
          <w:szCs w:val="24"/>
        </w:rPr>
      </w:pPr>
      <w:bookmarkStart w:id="10" w:name="_Toc184120069"/>
      <w:r w:rsidRPr="007A3A20">
        <w:rPr>
          <w:rFonts w:ascii="Times New Roman" w:hAnsi="Times New Roman"/>
          <w:b/>
          <w:bCs/>
          <w:sz w:val="24"/>
          <w:szCs w:val="24"/>
        </w:rPr>
        <w:t>4.</w:t>
      </w:r>
      <w:r w:rsidR="00141E93" w:rsidRPr="007A3A20">
        <w:rPr>
          <w:rFonts w:ascii="Times New Roman" w:hAnsi="Times New Roman"/>
          <w:b/>
          <w:bCs/>
          <w:sz w:val="24"/>
          <w:szCs w:val="24"/>
        </w:rPr>
        <w:t>7</w:t>
      </w:r>
      <w:r w:rsidRPr="007A3A20">
        <w:rPr>
          <w:rFonts w:ascii="Times New Roman" w:hAnsi="Times New Roman"/>
          <w:b/>
          <w:bCs/>
          <w:sz w:val="24"/>
          <w:szCs w:val="24"/>
        </w:rPr>
        <w:t xml:space="preserve"> - Conservation des données </w:t>
      </w:r>
      <w:bookmarkEnd w:id="10"/>
    </w:p>
    <w:p w14:paraId="0D332338" w14:textId="77777777" w:rsidR="00BB327A" w:rsidRPr="00E565E3" w:rsidRDefault="00BB327A" w:rsidP="00BB327A">
      <w:pPr>
        <w:pStyle w:val="Sansinterligne"/>
        <w:jc w:val="both"/>
        <w:rPr>
          <w:rFonts w:ascii="Times New Roman" w:hAnsi="Times New Roman"/>
          <w:sz w:val="24"/>
          <w:szCs w:val="24"/>
        </w:rPr>
      </w:pPr>
      <w:r w:rsidRPr="00E565E3">
        <w:rPr>
          <w:rFonts w:ascii="Times New Roman" w:hAnsi="Times New Roman"/>
          <w:sz w:val="24"/>
          <w:szCs w:val="24"/>
        </w:rPr>
        <w:t xml:space="preserve">En qualité de candidat au présent marché et en application de la loi du 6 janvier 1978 modifiée, relative à l'informatique, aux fichiers et aux libertés et du Règlement Général sur la Protection des Données du 27 avril 2016 (dit « RGPD »), le Département de La Réunion vous informe qu’il collecte des données personnelles vous concernant. </w:t>
      </w:r>
    </w:p>
    <w:p w14:paraId="7DDAE359" w14:textId="77777777" w:rsidR="00BB327A" w:rsidRPr="00E565E3" w:rsidRDefault="00BB327A" w:rsidP="00BB327A">
      <w:pPr>
        <w:pStyle w:val="Sansinterligne"/>
        <w:jc w:val="both"/>
        <w:rPr>
          <w:rFonts w:ascii="Times New Roman" w:hAnsi="Times New Roman"/>
          <w:sz w:val="24"/>
          <w:szCs w:val="24"/>
        </w:rPr>
      </w:pPr>
      <w:r w:rsidRPr="00E565E3">
        <w:rPr>
          <w:rFonts w:ascii="Times New Roman" w:hAnsi="Times New Roman"/>
          <w:sz w:val="24"/>
          <w:szCs w:val="24"/>
        </w:rPr>
        <w:t xml:space="preserve">Les données sont utilisées pour le traitement lié à la passation du présent marché public. La base légale de ce traitement est l’exécution des mesures précontractuelles et à l’établissement de la relation contractuelle. Des données personnelles vous concernant sont accessibles en interne par les agents habilités du Département. Les candidatures et les offres ainsi que les documents relatifs à la procédure </w:t>
      </w:r>
      <w:r w:rsidRPr="00E565E3">
        <w:rPr>
          <w:rFonts w:ascii="Times New Roman" w:hAnsi="Times New Roman"/>
          <w:sz w:val="24"/>
          <w:szCs w:val="24"/>
        </w:rPr>
        <w:lastRenderedPageBreak/>
        <w:t xml:space="preserve">de passation de l’avis d’appel public à concurrence sont conservés par la collectivité pendant 5 ans. Les pièces constitutives du marché sont conservées pendant une durée minimale de cinq ans pour les marchés de fournitures ou de services à compter de la fin de l'exécution du marché. </w:t>
      </w:r>
    </w:p>
    <w:p w14:paraId="5150BC86" w14:textId="77777777" w:rsidR="00BB327A" w:rsidRPr="00E565E3" w:rsidRDefault="00BB327A" w:rsidP="00BB327A">
      <w:pPr>
        <w:pStyle w:val="Sansinterligne"/>
        <w:jc w:val="both"/>
        <w:rPr>
          <w:rFonts w:ascii="Times New Roman" w:hAnsi="Times New Roman"/>
          <w:sz w:val="24"/>
          <w:szCs w:val="24"/>
        </w:rPr>
      </w:pPr>
      <w:r w:rsidRPr="00E565E3">
        <w:rPr>
          <w:rFonts w:ascii="Times New Roman" w:hAnsi="Times New Roman"/>
          <w:sz w:val="24"/>
          <w:szCs w:val="24"/>
        </w:rPr>
        <w:t xml:space="preserve">Vous pouvez accéder aux données vous concernant, demander à les rectifier ou à les effacer ou exercer votre droit à la limitation de traitement. Pour exercer ces droits ou pour toute question sur le traitement de vos données, vous pouvez contacter notre délégué à la protection des données par mail : </w:t>
      </w:r>
      <w:hyperlink r:id="rId9" w:history="1">
        <w:r w:rsidRPr="00E565E3">
          <w:rPr>
            <w:rStyle w:val="Lienhypertexte"/>
            <w:rFonts w:ascii="Times New Roman" w:hAnsi="Times New Roman"/>
            <w:sz w:val="24"/>
            <w:szCs w:val="24"/>
          </w:rPr>
          <w:t>dpo@cg974.fr</w:t>
        </w:r>
      </w:hyperlink>
      <w:r w:rsidRPr="00E565E3">
        <w:rPr>
          <w:rFonts w:ascii="Times New Roman" w:hAnsi="Times New Roman"/>
          <w:sz w:val="24"/>
          <w:szCs w:val="24"/>
        </w:rPr>
        <w:t xml:space="preserve"> </w:t>
      </w:r>
    </w:p>
    <w:p w14:paraId="215D4FCD" w14:textId="77777777" w:rsidR="00BB327A" w:rsidRPr="00E565E3" w:rsidRDefault="00BB327A" w:rsidP="00BB327A">
      <w:pPr>
        <w:pStyle w:val="Sansinterligne"/>
        <w:jc w:val="both"/>
        <w:rPr>
          <w:rFonts w:ascii="Times New Roman" w:hAnsi="Times New Roman"/>
          <w:sz w:val="24"/>
          <w:szCs w:val="24"/>
        </w:rPr>
      </w:pPr>
      <w:r w:rsidRPr="00E565E3">
        <w:rPr>
          <w:rFonts w:ascii="Times New Roman" w:hAnsi="Times New Roman"/>
          <w:sz w:val="24"/>
          <w:szCs w:val="24"/>
        </w:rPr>
        <w:t xml:space="preserve">Si vous estimez, après nous avoir contactés, que vos droits « Informatique et Libertés » ne sont pas respectés, vous pouvez adresser une réclamation à la CNIL : </w:t>
      </w:r>
      <w:hyperlink r:id="rId10" w:history="1">
        <w:r w:rsidRPr="00E565E3">
          <w:rPr>
            <w:rStyle w:val="Lienhypertexte"/>
            <w:rFonts w:ascii="Times New Roman" w:hAnsi="Times New Roman"/>
            <w:sz w:val="24"/>
            <w:szCs w:val="24"/>
          </w:rPr>
          <w:t>https://www.cnil.fr/fr/plaintes</w:t>
        </w:r>
      </w:hyperlink>
      <w:r w:rsidRPr="00E565E3">
        <w:rPr>
          <w:rFonts w:ascii="Times New Roman" w:hAnsi="Times New Roman"/>
          <w:sz w:val="24"/>
          <w:szCs w:val="24"/>
        </w:rPr>
        <w:t xml:space="preserve"> </w:t>
      </w:r>
    </w:p>
    <w:p w14:paraId="13CB2D43" w14:textId="77777777" w:rsidR="007A3A20" w:rsidRPr="00DC6594" w:rsidRDefault="007A3A20" w:rsidP="007D3A1E">
      <w:pPr>
        <w:contextualSpacing/>
        <w:rPr>
          <w:rFonts w:ascii="Times New Roman" w:hAnsi="Times New Roman"/>
          <w:color w:val="000000"/>
          <w:sz w:val="24"/>
          <w:szCs w:val="24"/>
        </w:rPr>
      </w:pPr>
    </w:p>
    <w:p w14:paraId="7494293F" w14:textId="77777777" w:rsidR="00141E93" w:rsidRPr="007A3A20" w:rsidRDefault="00141E93" w:rsidP="00141E93">
      <w:pPr>
        <w:ind w:firstLine="708"/>
        <w:contextualSpacing/>
        <w:rPr>
          <w:rFonts w:ascii="Times New Roman" w:hAnsi="Times New Roman"/>
          <w:b/>
          <w:bCs/>
          <w:sz w:val="24"/>
          <w:szCs w:val="24"/>
        </w:rPr>
      </w:pPr>
      <w:bookmarkStart w:id="11" w:name="_Toc184120070"/>
      <w:r w:rsidRPr="007A3A20">
        <w:rPr>
          <w:rFonts w:ascii="Times New Roman" w:hAnsi="Times New Roman"/>
          <w:b/>
          <w:bCs/>
          <w:sz w:val="24"/>
          <w:szCs w:val="24"/>
        </w:rPr>
        <w:t>4.8 - Lieu d’exécution</w:t>
      </w:r>
      <w:bookmarkEnd w:id="11"/>
      <w:r w:rsidRPr="007A3A20">
        <w:rPr>
          <w:rFonts w:ascii="Times New Roman" w:hAnsi="Times New Roman"/>
          <w:b/>
          <w:bCs/>
          <w:sz w:val="24"/>
          <w:szCs w:val="24"/>
        </w:rPr>
        <w:t xml:space="preserve"> </w:t>
      </w:r>
    </w:p>
    <w:p w14:paraId="72FF41C8" w14:textId="77777777" w:rsidR="00141E93" w:rsidRDefault="00141E93" w:rsidP="00526BD7">
      <w:pPr>
        <w:contextualSpacing/>
        <w:rPr>
          <w:rFonts w:ascii="Times New Roman" w:hAnsi="Times New Roman"/>
          <w:color w:val="000000"/>
          <w:sz w:val="24"/>
          <w:szCs w:val="24"/>
        </w:rPr>
      </w:pPr>
      <w:r w:rsidRPr="00141E93">
        <w:rPr>
          <w:rFonts w:ascii="Times New Roman" w:hAnsi="Times New Roman"/>
          <w:color w:val="000000"/>
          <w:sz w:val="24"/>
          <w:szCs w:val="24"/>
        </w:rPr>
        <w:t xml:space="preserve">Les prestations sont à réaliser sur le territoire de La Réunion. </w:t>
      </w:r>
    </w:p>
    <w:p w14:paraId="458B8513" w14:textId="77777777" w:rsidR="00B2588D" w:rsidRPr="00526BD7" w:rsidRDefault="00B2588D" w:rsidP="00526BD7">
      <w:pPr>
        <w:contextualSpacing/>
        <w:rPr>
          <w:rFonts w:ascii="Times New Roman" w:hAnsi="Times New Roman"/>
          <w:color w:val="000000"/>
          <w:sz w:val="24"/>
          <w:szCs w:val="24"/>
        </w:rPr>
      </w:pPr>
    </w:p>
    <w:p w14:paraId="147D07A4" w14:textId="77777777" w:rsidR="00141E93" w:rsidRPr="00337FAF" w:rsidRDefault="00141E93" w:rsidP="00141E93">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jc w:val="center"/>
        <w:rPr>
          <w:rFonts w:ascii="Times New Roman" w:hAnsi="Times New Roman"/>
          <w:b/>
          <w:bCs/>
          <w:sz w:val="24"/>
        </w:rPr>
      </w:pPr>
      <w:r w:rsidRPr="00337FAF">
        <w:rPr>
          <w:rFonts w:ascii="Times New Roman" w:hAnsi="Times New Roman"/>
          <w:b/>
          <w:bCs/>
          <w:sz w:val="24"/>
        </w:rPr>
        <w:t xml:space="preserve">PARTIE </w:t>
      </w:r>
      <w:r>
        <w:rPr>
          <w:rFonts w:ascii="Times New Roman" w:hAnsi="Times New Roman"/>
          <w:b/>
          <w:bCs/>
          <w:sz w:val="24"/>
        </w:rPr>
        <w:t>3</w:t>
      </w:r>
      <w:r w:rsidRPr="00337FAF">
        <w:rPr>
          <w:rFonts w:ascii="Times New Roman" w:hAnsi="Times New Roman"/>
          <w:b/>
          <w:bCs/>
          <w:sz w:val="24"/>
        </w:rPr>
        <w:t xml:space="preserve"> : </w:t>
      </w:r>
      <w:r>
        <w:rPr>
          <w:rFonts w:ascii="Times New Roman" w:hAnsi="Times New Roman"/>
          <w:b/>
          <w:bCs/>
          <w:sz w:val="24"/>
        </w:rPr>
        <w:t>DEROULE DE LA PROCEDURE</w:t>
      </w:r>
    </w:p>
    <w:p w14:paraId="1B9ADAF9" w14:textId="77777777" w:rsidR="00A645BA" w:rsidRPr="00B9636F" w:rsidRDefault="00141E93" w:rsidP="00A9777C">
      <w:pPr>
        <w:pStyle w:val="Titre1"/>
        <w:rPr>
          <w:rFonts w:ascii="Times New Roman" w:hAnsi="Times New Roman"/>
          <w:sz w:val="24"/>
        </w:rPr>
      </w:pPr>
      <w:bookmarkStart w:id="12" w:name="_Toc229056977"/>
      <w:r w:rsidRPr="00B9636F">
        <w:rPr>
          <w:rFonts w:ascii="Times New Roman" w:hAnsi="Times New Roman"/>
          <w:sz w:val="24"/>
        </w:rPr>
        <w:t xml:space="preserve">ARTICLE </w:t>
      </w:r>
      <w:r w:rsidR="00203DF5" w:rsidRPr="00B9636F">
        <w:rPr>
          <w:rFonts w:ascii="Times New Roman" w:hAnsi="Times New Roman"/>
          <w:sz w:val="24"/>
        </w:rPr>
        <w:t>5.- Conditions de participation</w:t>
      </w:r>
      <w:r w:rsidRPr="00B9636F">
        <w:rPr>
          <w:rFonts w:ascii="Times New Roman" w:hAnsi="Times New Roman"/>
          <w:sz w:val="24"/>
        </w:rPr>
        <w:t xml:space="preserve"> à la consultation publique</w:t>
      </w:r>
      <w:bookmarkEnd w:id="12"/>
    </w:p>
    <w:p w14:paraId="1ECF455F" w14:textId="77777777" w:rsidR="00B9636F" w:rsidRPr="00526BD7" w:rsidRDefault="00B9636F" w:rsidP="00B9636F">
      <w:pPr>
        <w:pStyle w:val="Titre2"/>
        <w:rPr>
          <w:rFonts w:ascii="Times New Roman" w:hAnsi="Times New Roman"/>
          <w:sz w:val="24"/>
          <w:szCs w:val="22"/>
        </w:rPr>
      </w:pPr>
      <w:bookmarkStart w:id="13" w:name="_Toc184120072"/>
      <w:bookmarkStart w:id="14" w:name="_Toc229056978"/>
      <w:r w:rsidRPr="00526BD7">
        <w:rPr>
          <w:rFonts w:ascii="Times New Roman" w:hAnsi="Times New Roman"/>
          <w:sz w:val="24"/>
          <w:szCs w:val="22"/>
        </w:rPr>
        <w:t>5.1 - Conditions générales liées à la candidature</w:t>
      </w:r>
      <w:bookmarkEnd w:id="13"/>
      <w:bookmarkEnd w:id="14"/>
      <w:r w:rsidRPr="00526BD7">
        <w:rPr>
          <w:rFonts w:ascii="Times New Roman" w:hAnsi="Times New Roman"/>
          <w:sz w:val="24"/>
          <w:szCs w:val="22"/>
        </w:rPr>
        <w:t xml:space="preserve"> </w:t>
      </w:r>
    </w:p>
    <w:p w14:paraId="10A508DC" w14:textId="77777777" w:rsidR="00B9636F" w:rsidRPr="00B9636F" w:rsidRDefault="00B9636F" w:rsidP="00B9636F">
      <w:pPr>
        <w:rPr>
          <w:rFonts w:ascii="Times New Roman" w:hAnsi="Times New Roman"/>
          <w:sz w:val="24"/>
          <w:szCs w:val="24"/>
        </w:rPr>
      </w:pPr>
      <w:r w:rsidRPr="00B9636F">
        <w:rPr>
          <w:rFonts w:ascii="Times New Roman" w:hAnsi="Times New Roman"/>
          <w:sz w:val="24"/>
          <w:szCs w:val="24"/>
        </w:rPr>
        <w:t xml:space="preserve">MOTIFS D’EXCLUSION - Le candidat ne devra pas se trouver dans un des cas d’interdiction de soumissionner obligatoires mentionnés aux articles L.  2141-1 à L. 2141-5 du Code de la commande publique. </w:t>
      </w:r>
    </w:p>
    <w:p w14:paraId="26518E01" w14:textId="77777777" w:rsidR="00B9636F" w:rsidRPr="00B9636F" w:rsidRDefault="00B9636F" w:rsidP="00B9636F">
      <w:pPr>
        <w:jc w:val="both"/>
        <w:rPr>
          <w:rFonts w:ascii="Times New Roman" w:hAnsi="Times New Roman"/>
          <w:sz w:val="24"/>
          <w:szCs w:val="24"/>
        </w:rPr>
      </w:pPr>
      <w:bookmarkStart w:id="15" w:name="_Hlk169771988"/>
      <w:r w:rsidRPr="00B9636F">
        <w:rPr>
          <w:rFonts w:ascii="Times New Roman" w:hAnsi="Times New Roman"/>
          <w:sz w:val="24"/>
          <w:szCs w:val="24"/>
        </w:rPr>
        <w:t xml:space="preserve">Le candidat ne devra pas se trouver dans un des cas d’interdiction de soumissionner facultatives mentionnés aux articles L. 2141-7 à L. 2141-10 du Code de la Commande publique, sauf à présenter des preuves qu'il a pris des mesures de nature à démontrer sa fiabilité et que sa participation à la procédure de passation du marché n'est pas susceptible de porter atteinte à l'égalité de traitement des candidats, au sens de l’article L. 2141-11 du Code de la commande publique. </w:t>
      </w:r>
    </w:p>
    <w:bookmarkEnd w:id="15"/>
    <w:p w14:paraId="21C18B0A" w14:textId="77777777" w:rsidR="00342CA9" w:rsidRPr="00342CA9" w:rsidRDefault="00342CA9" w:rsidP="00342CA9">
      <w:pPr>
        <w:spacing w:after="0"/>
        <w:jc w:val="both"/>
        <w:rPr>
          <w:rFonts w:ascii="Times New Roman" w:hAnsi="Times New Roman"/>
          <w:sz w:val="24"/>
        </w:rPr>
      </w:pPr>
      <w:r w:rsidRPr="00342CA9">
        <w:rPr>
          <w:rFonts w:ascii="Times New Roman" w:hAnsi="Times New Roman"/>
          <w:sz w:val="24"/>
        </w:rPr>
        <w:t>CAPACITES -</w:t>
      </w:r>
      <w:r w:rsidRPr="00342CA9">
        <w:rPr>
          <w:rFonts w:ascii="Times New Roman" w:hAnsi="Times New Roman"/>
          <w:color w:val="FF6699"/>
          <w:sz w:val="24"/>
        </w:rPr>
        <w:t xml:space="preserve"> </w:t>
      </w:r>
      <w:r w:rsidRPr="00342CA9">
        <w:rPr>
          <w:rFonts w:ascii="Times New Roman" w:hAnsi="Times New Roman"/>
          <w:sz w:val="24"/>
        </w:rPr>
        <w:t xml:space="preserve">Conformément à l’article R. 2142-6 et suivants du Code de la commande publique, et R. 2142-13 et suivants du même code, le candidat devra présenter des capacités économiques et financières, ainsi que des capacités techniques et professionnelles en rapport avec l’objet du présent marché ou les lots auxquels le candidat soumissionne. </w:t>
      </w:r>
    </w:p>
    <w:p w14:paraId="18FFCDD6" w14:textId="77777777" w:rsidR="00342CA9" w:rsidRDefault="00342CA9" w:rsidP="00342CA9">
      <w:pPr>
        <w:pStyle w:val="Retraitcorpsdetexte2"/>
        <w:ind w:right="0" w:firstLine="0"/>
        <w:rPr>
          <w:rFonts w:ascii="Calibri" w:hAnsi="Calibri"/>
          <w:bCs w:val="0"/>
          <w:sz w:val="22"/>
          <w:szCs w:val="22"/>
        </w:rPr>
      </w:pPr>
    </w:p>
    <w:p w14:paraId="28883DFF" w14:textId="77777777" w:rsidR="00342CA9" w:rsidRPr="00C71AE3" w:rsidRDefault="00342CA9" w:rsidP="00342CA9">
      <w:pPr>
        <w:pStyle w:val="Retraitcorpsdetexte2"/>
        <w:ind w:right="0" w:firstLine="0"/>
      </w:pPr>
      <w:r>
        <w:rPr>
          <w:b/>
        </w:rPr>
        <w:t>C</w:t>
      </w:r>
      <w:r w:rsidRPr="00C71AE3">
        <w:rPr>
          <w:b/>
        </w:rPr>
        <w:t>apacité</w:t>
      </w:r>
      <w:r>
        <w:rPr>
          <w:b/>
        </w:rPr>
        <w:t>s économiques</w:t>
      </w:r>
      <w:r w:rsidRPr="00C71AE3">
        <w:rPr>
          <w:b/>
        </w:rPr>
        <w:t xml:space="preserve"> financière</w:t>
      </w:r>
      <w:r>
        <w:rPr>
          <w:b/>
        </w:rPr>
        <w:t>s</w:t>
      </w:r>
      <w:r w:rsidRPr="00C71AE3">
        <w:t> : Sans objet</w:t>
      </w:r>
    </w:p>
    <w:p w14:paraId="0DBF1C68" w14:textId="77777777" w:rsidR="0075260F" w:rsidRDefault="0075260F" w:rsidP="00F062DF">
      <w:pPr>
        <w:pStyle w:val="Retraitcorpsdetexte2"/>
        <w:ind w:right="0"/>
      </w:pPr>
    </w:p>
    <w:p w14:paraId="77B1812B" w14:textId="77777777" w:rsidR="0062135C" w:rsidRDefault="00342CA9" w:rsidP="0075260F">
      <w:pPr>
        <w:jc w:val="both"/>
        <w:rPr>
          <w:rFonts w:ascii="Times New Roman" w:hAnsi="Times New Roman"/>
          <w:b/>
          <w:bCs/>
          <w:sz w:val="24"/>
          <w:szCs w:val="24"/>
        </w:rPr>
      </w:pPr>
      <w:r w:rsidRPr="0075260F">
        <w:rPr>
          <w:rFonts w:ascii="Times New Roman" w:hAnsi="Times New Roman"/>
          <w:b/>
          <w:bCs/>
          <w:sz w:val="24"/>
          <w:szCs w:val="24"/>
        </w:rPr>
        <w:t>Capacités techniques et professionnelles</w:t>
      </w:r>
      <w:r w:rsidR="0062135C">
        <w:rPr>
          <w:rFonts w:ascii="Times New Roman" w:hAnsi="Times New Roman"/>
          <w:b/>
          <w:bCs/>
          <w:sz w:val="24"/>
          <w:szCs w:val="24"/>
        </w:rPr>
        <w:t> :</w:t>
      </w:r>
    </w:p>
    <w:p w14:paraId="6FB54215" w14:textId="77777777" w:rsidR="0062135C" w:rsidRPr="0062135C" w:rsidRDefault="0062135C" w:rsidP="0062135C">
      <w:pPr>
        <w:spacing w:after="0" w:line="240" w:lineRule="auto"/>
        <w:ind w:right="-1"/>
        <w:jc w:val="both"/>
        <w:rPr>
          <w:rFonts w:ascii="Times New Roman" w:hAnsi="Times New Roman"/>
          <w:sz w:val="24"/>
          <w:szCs w:val="24"/>
        </w:rPr>
      </w:pPr>
      <w:r w:rsidRPr="0062135C">
        <w:rPr>
          <w:rFonts w:ascii="Times New Roman" w:hAnsi="Times New Roman"/>
          <w:sz w:val="24"/>
        </w:rPr>
        <w:t xml:space="preserve">Le candidat devra justifier des compétences suivantes : </w:t>
      </w:r>
    </w:p>
    <w:p w14:paraId="17B51C63" w14:textId="77777777" w:rsidR="0062135C" w:rsidRDefault="0062135C" w:rsidP="0075260F">
      <w:pPr>
        <w:jc w:val="both"/>
        <w:rPr>
          <w:rFonts w:ascii="Times New Roman" w:hAnsi="Times New Roman"/>
          <w:b/>
          <w:bCs/>
          <w:sz w:val="24"/>
          <w:szCs w:val="24"/>
        </w:rPr>
      </w:pPr>
    </w:p>
    <w:p w14:paraId="1A0EC614" w14:textId="77777777" w:rsidR="0062135C" w:rsidRPr="0062135C" w:rsidRDefault="0062135C" w:rsidP="0062135C">
      <w:pPr>
        <w:spacing w:after="0" w:line="240" w:lineRule="auto"/>
        <w:ind w:right="-1"/>
        <w:jc w:val="both"/>
        <w:rPr>
          <w:rFonts w:ascii="Times New Roman" w:hAnsi="Times New Roman"/>
          <w:b/>
          <w:sz w:val="24"/>
          <w:szCs w:val="24"/>
          <w:u w:val="single"/>
        </w:rPr>
      </w:pPr>
      <w:r w:rsidRPr="0062135C">
        <w:rPr>
          <w:rFonts w:ascii="Times New Roman" w:hAnsi="Times New Roman"/>
          <w:b/>
          <w:sz w:val="24"/>
          <w:szCs w:val="24"/>
          <w:u w:val="single"/>
        </w:rPr>
        <w:t xml:space="preserve">Lot n° 4 : Suppression ou aménagement des zones submersibles </w:t>
      </w:r>
    </w:p>
    <w:p w14:paraId="43D1A503" w14:textId="77777777" w:rsidR="0062135C" w:rsidRPr="0062135C" w:rsidRDefault="0062135C" w:rsidP="0062135C">
      <w:pPr>
        <w:spacing w:after="0" w:line="240" w:lineRule="auto"/>
        <w:ind w:right="-1"/>
        <w:jc w:val="both"/>
        <w:rPr>
          <w:rFonts w:ascii="Times New Roman" w:hAnsi="Times New Roman"/>
          <w:b/>
          <w:sz w:val="24"/>
          <w:szCs w:val="24"/>
          <w:u w:val="single"/>
        </w:rPr>
      </w:pPr>
    </w:p>
    <w:p w14:paraId="5CB44353" w14:textId="77777777" w:rsidR="0062135C" w:rsidRPr="0062135C" w:rsidRDefault="0062135C" w:rsidP="0062135C">
      <w:pPr>
        <w:numPr>
          <w:ilvl w:val="0"/>
          <w:numId w:val="6"/>
        </w:numPr>
        <w:spacing w:after="0" w:line="240" w:lineRule="auto"/>
        <w:ind w:right="-1"/>
        <w:contextualSpacing/>
        <w:jc w:val="both"/>
        <w:rPr>
          <w:rFonts w:ascii="Times New Roman" w:hAnsi="Times New Roman"/>
          <w:b/>
          <w:sz w:val="24"/>
          <w:szCs w:val="24"/>
          <w:u w:val="single"/>
        </w:rPr>
      </w:pPr>
      <w:r w:rsidRPr="0062135C">
        <w:rPr>
          <w:rFonts w:ascii="Times New Roman" w:hAnsi="Times New Roman"/>
          <w:sz w:val="24"/>
          <w:szCs w:val="24"/>
        </w:rPr>
        <w:t>Maitr</w:t>
      </w:r>
      <w:r w:rsidR="00115492">
        <w:rPr>
          <w:rFonts w:ascii="Times New Roman" w:hAnsi="Times New Roman"/>
          <w:sz w:val="24"/>
          <w:szCs w:val="24"/>
        </w:rPr>
        <w:t>ise</w:t>
      </w:r>
      <w:r w:rsidRPr="0062135C">
        <w:rPr>
          <w:rFonts w:ascii="Times New Roman" w:hAnsi="Times New Roman"/>
          <w:sz w:val="24"/>
          <w:szCs w:val="24"/>
        </w:rPr>
        <w:t xml:space="preserve"> d’œuvre en génie civil </w:t>
      </w:r>
    </w:p>
    <w:p w14:paraId="0A879BD3" w14:textId="77777777" w:rsidR="0062135C" w:rsidRPr="0062135C" w:rsidRDefault="0062135C" w:rsidP="0062135C">
      <w:pPr>
        <w:numPr>
          <w:ilvl w:val="0"/>
          <w:numId w:val="6"/>
        </w:numPr>
        <w:spacing w:after="0" w:line="240" w:lineRule="auto"/>
        <w:ind w:right="-1"/>
        <w:contextualSpacing/>
        <w:jc w:val="both"/>
        <w:rPr>
          <w:rFonts w:ascii="Times New Roman" w:hAnsi="Times New Roman"/>
          <w:b/>
          <w:sz w:val="24"/>
          <w:szCs w:val="24"/>
          <w:u w:val="single"/>
        </w:rPr>
      </w:pPr>
      <w:r w:rsidRPr="0062135C">
        <w:rPr>
          <w:rFonts w:ascii="Times New Roman" w:hAnsi="Times New Roman"/>
          <w:sz w:val="24"/>
          <w:szCs w:val="24"/>
        </w:rPr>
        <w:t>Géotechni</w:t>
      </w:r>
      <w:r w:rsidR="00115492">
        <w:rPr>
          <w:rFonts w:ascii="Times New Roman" w:hAnsi="Times New Roman"/>
          <w:sz w:val="24"/>
          <w:szCs w:val="24"/>
        </w:rPr>
        <w:t>que</w:t>
      </w:r>
    </w:p>
    <w:p w14:paraId="0F71AADF" w14:textId="77777777" w:rsidR="0062135C" w:rsidRPr="0062135C" w:rsidRDefault="0062135C" w:rsidP="0062135C">
      <w:pPr>
        <w:numPr>
          <w:ilvl w:val="0"/>
          <w:numId w:val="6"/>
        </w:numPr>
        <w:spacing w:after="0" w:line="240" w:lineRule="auto"/>
        <w:ind w:right="-1"/>
        <w:contextualSpacing/>
        <w:jc w:val="both"/>
        <w:rPr>
          <w:rFonts w:ascii="Times New Roman" w:hAnsi="Times New Roman"/>
          <w:b/>
          <w:sz w:val="24"/>
          <w:szCs w:val="24"/>
          <w:u w:val="single"/>
        </w:rPr>
      </w:pPr>
      <w:r w:rsidRPr="0062135C">
        <w:rPr>
          <w:rFonts w:ascii="Times New Roman" w:hAnsi="Times New Roman"/>
          <w:sz w:val="24"/>
          <w:szCs w:val="24"/>
        </w:rPr>
        <w:t>Hydraulique</w:t>
      </w:r>
    </w:p>
    <w:p w14:paraId="16B4EFDA" w14:textId="77777777" w:rsidR="0062135C" w:rsidRPr="0062135C" w:rsidRDefault="0062135C" w:rsidP="0062135C">
      <w:pPr>
        <w:numPr>
          <w:ilvl w:val="0"/>
          <w:numId w:val="6"/>
        </w:numPr>
        <w:spacing w:after="0" w:line="240" w:lineRule="auto"/>
        <w:ind w:right="-1"/>
        <w:contextualSpacing/>
        <w:jc w:val="both"/>
        <w:rPr>
          <w:rFonts w:ascii="Times New Roman" w:hAnsi="Times New Roman"/>
          <w:b/>
          <w:sz w:val="24"/>
          <w:szCs w:val="24"/>
          <w:u w:val="single"/>
        </w:rPr>
      </w:pPr>
      <w:r w:rsidRPr="0062135C">
        <w:rPr>
          <w:rFonts w:ascii="Times New Roman" w:hAnsi="Times New Roman"/>
          <w:sz w:val="24"/>
          <w:szCs w:val="24"/>
        </w:rPr>
        <w:t xml:space="preserve">BET spécialisé en environnement </w:t>
      </w:r>
    </w:p>
    <w:p w14:paraId="36623292" w14:textId="77777777" w:rsidR="0062135C" w:rsidRDefault="0062135C" w:rsidP="0075260F">
      <w:pPr>
        <w:jc w:val="both"/>
        <w:rPr>
          <w:rFonts w:ascii="Times New Roman" w:hAnsi="Times New Roman"/>
          <w:b/>
          <w:bCs/>
          <w:sz w:val="24"/>
          <w:szCs w:val="24"/>
        </w:rPr>
      </w:pPr>
    </w:p>
    <w:p w14:paraId="703AE39A" w14:textId="77777777" w:rsidR="0062135C" w:rsidRPr="0062135C" w:rsidRDefault="0062135C" w:rsidP="0062135C">
      <w:pPr>
        <w:spacing w:after="0" w:line="240" w:lineRule="auto"/>
        <w:ind w:right="-1"/>
        <w:jc w:val="both"/>
        <w:rPr>
          <w:rFonts w:ascii="Times New Roman" w:hAnsi="Times New Roman"/>
          <w:b/>
          <w:sz w:val="24"/>
          <w:szCs w:val="24"/>
          <w:u w:val="single"/>
        </w:rPr>
      </w:pPr>
      <w:r w:rsidRPr="0062135C">
        <w:rPr>
          <w:rFonts w:ascii="Times New Roman" w:hAnsi="Times New Roman"/>
          <w:b/>
          <w:sz w:val="24"/>
          <w:szCs w:val="24"/>
          <w:u w:val="single"/>
        </w:rPr>
        <w:lastRenderedPageBreak/>
        <w:t xml:space="preserve">Lot n°5 : Aménagement de voiries existantes </w:t>
      </w:r>
    </w:p>
    <w:p w14:paraId="1E3A7F9C" w14:textId="77777777" w:rsidR="0062135C" w:rsidRPr="0062135C" w:rsidRDefault="0062135C" w:rsidP="0062135C">
      <w:pPr>
        <w:spacing w:after="0" w:line="240" w:lineRule="auto"/>
        <w:ind w:right="-1"/>
        <w:jc w:val="both"/>
        <w:rPr>
          <w:rFonts w:ascii="Times New Roman" w:hAnsi="Times New Roman"/>
          <w:b/>
          <w:sz w:val="24"/>
          <w:szCs w:val="24"/>
          <w:u w:val="single"/>
        </w:rPr>
      </w:pPr>
    </w:p>
    <w:p w14:paraId="453E5678" w14:textId="77777777" w:rsidR="0062135C" w:rsidRPr="0062135C" w:rsidRDefault="0062135C" w:rsidP="0062135C">
      <w:pPr>
        <w:numPr>
          <w:ilvl w:val="0"/>
          <w:numId w:val="6"/>
        </w:numPr>
        <w:spacing w:after="0" w:line="240" w:lineRule="auto"/>
        <w:ind w:right="-1"/>
        <w:contextualSpacing/>
        <w:jc w:val="both"/>
        <w:rPr>
          <w:rFonts w:ascii="Times New Roman" w:hAnsi="Times New Roman"/>
          <w:b/>
          <w:sz w:val="24"/>
          <w:szCs w:val="24"/>
          <w:u w:val="single"/>
        </w:rPr>
      </w:pPr>
      <w:r w:rsidRPr="0062135C">
        <w:rPr>
          <w:rFonts w:ascii="Times New Roman" w:hAnsi="Times New Roman"/>
          <w:sz w:val="24"/>
          <w:szCs w:val="24"/>
        </w:rPr>
        <w:t>Maitr</w:t>
      </w:r>
      <w:r w:rsidR="007D560B">
        <w:rPr>
          <w:rFonts w:ascii="Times New Roman" w:hAnsi="Times New Roman"/>
          <w:sz w:val="24"/>
          <w:szCs w:val="24"/>
        </w:rPr>
        <w:t>ise</w:t>
      </w:r>
      <w:r w:rsidRPr="0062135C">
        <w:rPr>
          <w:rFonts w:ascii="Times New Roman" w:hAnsi="Times New Roman"/>
          <w:sz w:val="24"/>
          <w:szCs w:val="24"/>
        </w:rPr>
        <w:t xml:space="preserve"> d’œuvre d’ingénierie routière /VRD</w:t>
      </w:r>
    </w:p>
    <w:p w14:paraId="0388086C" w14:textId="77777777" w:rsidR="0062135C" w:rsidRPr="0062135C" w:rsidRDefault="0062135C" w:rsidP="0062135C">
      <w:pPr>
        <w:numPr>
          <w:ilvl w:val="0"/>
          <w:numId w:val="6"/>
        </w:numPr>
        <w:spacing w:after="0" w:line="240" w:lineRule="auto"/>
        <w:ind w:right="-1"/>
        <w:contextualSpacing/>
        <w:jc w:val="both"/>
        <w:rPr>
          <w:rFonts w:ascii="Times New Roman" w:hAnsi="Times New Roman"/>
          <w:b/>
          <w:sz w:val="24"/>
          <w:szCs w:val="24"/>
          <w:u w:val="single"/>
        </w:rPr>
      </w:pPr>
      <w:r w:rsidRPr="0062135C">
        <w:rPr>
          <w:rFonts w:ascii="Times New Roman" w:hAnsi="Times New Roman"/>
          <w:sz w:val="24"/>
          <w:szCs w:val="24"/>
        </w:rPr>
        <w:t>Paysagis</w:t>
      </w:r>
      <w:r w:rsidR="007D560B">
        <w:rPr>
          <w:rFonts w:ascii="Times New Roman" w:hAnsi="Times New Roman"/>
          <w:sz w:val="24"/>
          <w:szCs w:val="24"/>
        </w:rPr>
        <w:t>m</w:t>
      </w:r>
      <w:r w:rsidRPr="0062135C">
        <w:rPr>
          <w:rFonts w:ascii="Times New Roman" w:hAnsi="Times New Roman"/>
          <w:sz w:val="24"/>
          <w:szCs w:val="24"/>
        </w:rPr>
        <w:t>es</w:t>
      </w:r>
    </w:p>
    <w:p w14:paraId="14B7CE03" w14:textId="77777777" w:rsidR="0062135C" w:rsidRPr="0062135C" w:rsidRDefault="0062135C" w:rsidP="0062135C">
      <w:pPr>
        <w:numPr>
          <w:ilvl w:val="0"/>
          <w:numId w:val="6"/>
        </w:numPr>
        <w:spacing w:after="0" w:line="240" w:lineRule="auto"/>
        <w:ind w:right="-1"/>
        <w:contextualSpacing/>
        <w:jc w:val="both"/>
        <w:rPr>
          <w:rFonts w:ascii="Times New Roman" w:hAnsi="Times New Roman"/>
          <w:b/>
          <w:sz w:val="24"/>
          <w:szCs w:val="24"/>
          <w:u w:val="single"/>
        </w:rPr>
      </w:pPr>
      <w:r w:rsidRPr="0062135C">
        <w:rPr>
          <w:rFonts w:ascii="Times New Roman" w:hAnsi="Times New Roman"/>
          <w:sz w:val="24"/>
          <w:szCs w:val="24"/>
        </w:rPr>
        <w:t xml:space="preserve">BET spécialisé en environnement </w:t>
      </w:r>
    </w:p>
    <w:p w14:paraId="6A66F419" w14:textId="77777777" w:rsidR="0062135C" w:rsidRPr="0062135C" w:rsidRDefault="0062135C" w:rsidP="0062135C">
      <w:pPr>
        <w:numPr>
          <w:ilvl w:val="0"/>
          <w:numId w:val="6"/>
        </w:numPr>
        <w:spacing w:after="0" w:line="240" w:lineRule="auto"/>
        <w:ind w:right="-1"/>
        <w:contextualSpacing/>
        <w:jc w:val="both"/>
        <w:rPr>
          <w:rFonts w:ascii="Times New Roman" w:hAnsi="Times New Roman"/>
          <w:b/>
          <w:sz w:val="24"/>
          <w:szCs w:val="24"/>
          <w:u w:val="single"/>
        </w:rPr>
      </w:pPr>
      <w:r w:rsidRPr="0062135C">
        <w:rPr>
          <w:rFonts w:ascii="Times New Roman" w:hAnsi="Times New Roman"/>
          <w:sz w:val="24"/>
          <w:szCs w:val="24"/>
        </w:rPr>
        <w:t>Hydraulique</w:t>
      </w:r>
    </w:p>
    <w:p w14:paraId="0AAF46F7" w14:textId="77777777" w:rsidR="0062135C" w:rsidRDefault="0062135C" w:rsidP="0075260F">
      <w:pPr>
        <w:jc w:val="both"/>
        <w:rPr>
          <w:rFonts w:ascii="Times New Roman" w:hAnsi="Times New Roman"/>
          <w:b/>
          <w:bCs/>
          <w:sz w:val="24"/>
          <w:szCs w:val="24"/>
        </w:rPr>
      </w:pPr>
    </w:p>
    <w:p w14:paraId="01422A15" w14:textId="77777777" w:rsidR="0062135C" w:rsidRPr="0062135C" w:rsidRDefault="0062135C" w:rsidP="0062135C">
      <w:pPr>
        <w:spacing w:after="0" w:line="240" w:lineRule="auto"/>
        <w:ind w:right="-1"/>
        <w:jc w:val="both"/>
        <w:rPr>
          <w:rFonts w:ascii="Times New Roman" w:hAnsi="Times New Roman"/>
          <w:b/>
          <w:sz w:val="24"/>
          <w:szCs w:val="24"/>
          <w:u w:val="single"/>
        </w:rPr>
      </w:pPr>
      <w:r w:rsidRPr="0062135C">
        <w:rPr>
          <w:rFonts w:ascii="Times New Roman" w:hAnsi="Times New Roman"/>
          <w:b/>
          <w:sz w:val="24"/>
          <w:szCs w:val="24"/>
          <w:u w:val="single"/>
        </w:rPr>
        <w:t xml:space="preserve">Lot n°6 : Création de voiries nouvelles </w:t>
      </w:r>
    </w:p>
    <w:p w14:paraId="62550B85" w14:textId="77777777" w:rsidR="0062135C" w:rsidRPr="0062135C" w:rsidRDefault="0062135C" w:rsidP="0062135C">
      <w:pPr>
        <w:spacing w:after="0" w:line="240" w:lineRule="auto"/>
        <w:ind w:right="-1"/>
        <w:jc w:val="both"/>
        <w:rPr>
          <w:rFonts w:ascii="Times New Roman" w:hAnsi="Times New Roman"/>
          <w:b/>
          <w:sz w:val="24"/>
          <w:szCs w:val="24"/>
          <w:u w:val="single"/>
        </w:rPr>
      </w:pPr>
    </w:p>
    <w:p w14:paraId="73A7C761" w14:textId="77777777" w:rsidR="0062135C" w:rsidRPr="0062135C" w:rsidRDefault="0062135C" w:rsidP="0062135C">
      <w:pPr>
        <w:numPr>
          <w:ilvl w:val="0"/>
          <w:numId w:val="6"/>
        </w:numPr>
        <w:spacing w:after="0" w:line="240" w:lineRule="auto"/>
        <w:ind w:right="-1"/>
        <w:contextualSpacing/>
        <w:jc w:val="both"/>
        <w:rPr>
          <w:rFonts w:ascii="Times New Roman" w:hAnsi="Times New Roman"/>
          <w:b/>
          <w:sz w:val="24"/>
          <w:szCs w:val="24"/>
          <w:u w:val="single"/>
        </w:rPr>
      </w:pPr>
      <w:r w:rsidRPr="0062135C">
        <w:rPr>
          <w:rFonts w:ascii="Times New Roman" w:hAnsi="Times New Roman"/>
          <w:sz w:val="24"/>
          <w:szCs w:val="24"/>
        </w:rPr>
        <w:t>Maitr</w:t>
      </w:r>
      <w:r w:rsidR="007D560B">
        <w:rPr>
          <w:rFonts w:ascii="Times New Roman" w:hAnsi="Times New Roman"/>
          <w:sz w:val="24"/>
          <w:szCs w:val="24"/>
        </w:rPr>
        <w:t>ise</w:t>
      </w:r>
      <w:r w:rsidRPr="0062135C">
        <w:rPr>
          <w:rFonts w:ascii="Times New Roman" w:hAnsi="Times New Roman"/>
          <w:sz w:val="24"/>
          <w:szCs w:val="24"/>
        </w:rPr>
        <w:t xml:space="preserve"> d’œuvre d’ingénierie routière / VRD</w:t>
      </w:r>
    </w:p>
    <w:p w14:paraId="0698C648" w14:textId="77777777" w:rsidR="0062135C" w:rsidRPr="0062135C" w:rsidRDefault="0062135C" w:rsidP="0062135C">
      <w:pPr>
        <w:numPr>
          <w:ilvl w:val="0"/>
          <w:numId w:val="6"/>
        </w:numPr>
        <w:spacing w:after="0" w:line="240" w:lineRule="auto"/>
        <w:ind w:right="-1"/>
        <w:contextualSpacing/>
        <w:jc w:val="both"/>
        <w:rPr>
          <w:rFonts w:ascii="Times New Roman" w:hAnsi="Times New Roman"/>
          <w:b/>
          <w:sz w:val="24"/>
          <w:szCs w:val="24"/>
          <w:u w:val="single"/>
        </w:rPr>
      </w:pPr>
      <w:r w:rsidRPr="0062135C">
        <w:rPr>
          <w:rFonts w:ascii="Times New Roman" w:hAnsi="Times New Roman"/>
          <w:sz w:val="24"/>
          <w:szCs w:val="24"/>
        </w:rPr>
        <w:t xml:space="preserve">BET génie civil </w:t>
      </w:r>
    </w:p>
    <w:p w14:paraId="2DFB7D51" w14:textId="77777777" w:rsidR="0062135C" w:rsidRPr="0062135C" w:rsidRDefault="0062135C" w:rsidP="0062135C">
      <w:pPr>
        <w:numPr>
          <w:ilvl w:val="0"/>
          <w:numId w:val="6"/>
        </w:numPr>
        <w:spacing w:after="0" w:line="240" w:lineRule="auto"/>
        <w:ind w:right="-1"/>
        <w:contextualSpacing/>
        <w:jc w:val="both"/>
        <w:rPr>
          <w:rFonts w:ascii="Times New Roman" w:hAnsi="Times New Roman"/>
          <w:b/>
          <w:sz w:val="24"/>
          <w:szCs w:val="24"/>
          <w:u w:val="single"/>
        </w:rPr>
      </w:pPr>
      <w:r w:rsidRPr="0062135C">
        <w:rPr>
          <w:rFonts w:ascii="Times New Roman" w:hAnsi="Times New Roman"/>
          <w:sz w:val="24"/>
          <w:szCs w:val="24"/>
        </w:rPr>
        <w:t>Géotechni</w:t>
      </w:r>
      <w:r w:rsidR="007D560B">
        <w:rPr>
          <w:rFonts w:ascii="Times New Roman" w:hAnsi="Times New Roman"/>
          <w:sz w:val="24"/>
          <w:szCs w:val="24"/>
        </w:rPr>
        <w:t>que</w:t>
      </w:r>
    </w:p>
    <w:p w14:paraId="24035901" w14:textId="77777777" w:rsidR="0062135C" w:rsidRPr="0062135C" w:rsidRDefault="0062135C" w:rsidP="0062135C">
      <w:pPr>
        <w:numPr>
          <w:ilvl w:val="0"/>
          <w:numId w:val="6"/>
        </w:numPr>
        <w:spacing w:after="0" w:line="240" w:lineRule="auto"/>
        <w:ind w:right="-1"/>
        <w:contextualSpacing/>
        <w:jc w:val="both"/>
        <w:rPr>
          <w:rFonts w:ascii="Times New Roman" w:hAnsi="Times New Roman"/>
          <w:b/>
          <w:sz w:val="24"/>
          <w:szCs w:val="24"/>
          <w:u w:val="single"/>
        </w:rPr>
      </w:pPr>
      <w:r w:rsidRPr="0062135C">
        <w:rPr>
          <w:rFonts w:ascii="Times New Roman" w:hAnsi="Times New Roman"/>
          <w:sz w:val="24"/>
          <w:szCs w:val="24"/>
        </w:rPr>
        <w:t>Paysagis</w:t>
      </w:r>
      <w:r w:rsidR="007D560B">
        <w:rPr>
          <w:rFonts w:ascii="Times New Roman" w:hAnsi="Times New Roman"/>
          <w:sz w:val="24"/>
          <w:szCs w:val="24"/>
        </w:rPr>
        <w:t>mes</w:t>
      </w:r>
    </w:p>
    <w:p w14:paraId="2F7A4744" w14:textId="77777777" w:rsidR="0062135C" w:rsidRPr="0062135C" w:rsidRDefault="0062135C" w:rsidP="0062135C">
      <w:pPr>
        <w:numPr>
          <w:ilvl w:val="0"/>
          <w:numId w:val="6"/>
        </w:numPr>
        <w:spacing w:after="0" w:line="240" w:lineRule="auto"/>
        <w:ind w:right="-1"/>
        <w:contextualSpacing/>
        <w:jc w:val="both"/>
        <w:rPr>
          <w:rFonts w:ascii="Times New Roman" w:hAnsi="Times New Roman"/>
          <w:b/>
          <w:sz w:val="24"/>
          <w:szCs w:val="24"/>
          <w:u w:val="single"/>
        </w:rPr>
      </w:pPr>
      <w:r w:rsidRPr="0062135C">
        <w:rPr>
          <w:rFonts w:ascii="Times New Roman" w:hAnsi="Times New Roman"/>
          <w:sz w:val="24"/>
          <w:szCs w:val="24"/>
        </w:rPr>
        <w:t>Urbanis</w:t>
      </w:r>
      <w:r w:rsidR="007D560B">
        <w:rPr>
          <w:rFonts w:ascii="Times New Roman" w:hAnsi="Times New Roman"/>
          <w:sz w:val="24"/>
          <w:szCs w:val="24"/>
        </w:rPr>
        <w:t>me</w:t>
      </w:r>
    </w:p>
    <w:p w14:paraId="010CD59F" w14:textId="77777777" w:rsidR="0062135C" w:rsidRPr="0062135C" w:rsidRDefault="0062135C" w:rsidP="0062135C">
      <w:pPr>
        <w:numPr>
          <w:ilvl w:val="0"/>
          <w:numId w:val="6"/>
        </w:numPr>
        <w:spacing w:after="0" w:line="240" w:lineRule="auto"/>
        <w:ind w:right="-1"/>
        <w:contextualSpacing/>
        <w:jc w:val="both"/>
        <w:rPr>
          <w:rFonts w:ascii="Times New Roman" w:hAnsi="Times New Roman"/>
          <w:b/>
          <w:sz w:val="24"/>
          <w:szCs w:val="24"/>
          <w:u w:val="single"/>
        </w:rPr>
      </w:pPr>
      <w:r w:rsidRPr="0062135C">
        <w:rPr>
          <w:rFonts w:ascii="Times New Roman" w:hAnsi="Times New Roman"/>
          <w:sz w:val="24"/>
          <w:szCs w:val="24"/>
        </w:rPr>
        <w:t xml:space="preserve">BET spécialisé en environnement </w:t>
      </w:r>
    </w:p>
    <w:p w14:paraId="646BE709" w14:textId="77777777" w:rsidR="0062135C" w:rsidRPr="0062135C" w:rsidRDefault="0062135C" w:rsidP="0062135C">
      <w:pPr>
        <w:numPr>
          <w:ilvl w:val="0"/>
          <w:numId w:val="6"/>
        </w:numPr>
        <w:spacing w:after="0" w:line="240" w:lineRule="auto"/>
        <w:ind w:right="-1"/>
        <w:contextualSpacing/>
        <w:jc w:val="both"/>
        <w:rPr>
          <w:rFonts w:ascii="Times New Roman" w:hAnsi="Times New Roman"/>
          <w:b/>
          <w:sz w:val="24"/>
          <w:szCs w:val="24"/>
          <w:u w:val="single"/>
        </w:rPr>
      </w:pPr>
      <w:r w:rsidRPr="0062135C">
        <w:rPr>
          <w:rFonts w:ascii="Times New Roman" w:hAnsi="Times New Roman"/>
          <w:sz w:val="24"/>
          <w:szCs w:val="24"/>
        </w:rPr>
        <w:t>Hydraulique</w:t>
      </w:r>
    </w:p>
    <w:p w14:paraId="1A8B3FE8" w14:textId="77777777" w:rsidR="0062135C" w:rsidRDefault="0062135C" w:rsidP="0075260F">
      <w:pPr>
        <w:jc w:val="both"/>
        <w:rPr>
          <w:rFonts w:ascii="Times New Roman" w:hAnsi="Times New Roman"/>
          <w:b/>
          <w:bCs/>
          <w:sz w:val="24"/>
          <w:szCs w:val="24"/>
        </w:rPr>
      </w:pPr>
    </w:p>
    <w:p w14:paraId="6B1F5AFB" w14:textId="77777777" w:rsidR="0062135C" w:rsidRPr="0062135C" w:rsidRDefault="0062135C" w:rsidP="0062135C">
      <w:pPr>
        <w:spacing w:after="0" w:line="240" w:lineRule="auto"/>
        <w:ind w:right="-1"/>
        <w:jc w:val="both"/>
        <w:rPr>
          <w:rFonts w:ascii="Times New Roman" w:hAnsi="Times New Roman"/>
          <w:b/>
          <w:sz w:val="24"/>
          <w:szCs w:val="24"/>
          <w:u w:val="single"/>
        </w:rPr>
      </w:pPr>
      <w:r w:rsidRPr="0062135C">
        <w:rPr>
          <w:rFonts w:ascii="Times New Roman" w:hAnsi="Times New Roman"/>
          <w:b/>
          <w:sz w:val="24"/>
          <w:szCs w:val="24"/>
          <w:u w:val="single"/>
        </w:rPr>
        <w:t>Lot n°7 à 10 : Etudes diverses</w:t>
      </w:r>
    </w:p>
    <w:p w14:paraId="2CF235C3" w14:textId="77777777" w:rsidR="0062135C" w:rsidRPr="0062135C" w:rsidRDefault="0062135C" w:rsidP="0062135C">
      <w:pPr>
        <w:spacing w:after="0" w:line="240" w:lineRule="auto"/>
        <w:ind w:right="-1"/>
        <w:jc w:val="both"/>
        <w:rPr>
          <w:rFonts w:ascii="Times New Roman" w:hAnsi="Times New Roman"/>
          <w:b/>
          <w:sz w:val="24"/>
          <w:szCs w:val="24"/>
          <w:u w:val="single"/>
        </w:rPr>
      </w:pPr>
    </w:p>
    <w:p w14:paraId="630546F0" w14:textId="77777777" w:rsidR="0062135C" w:rsidRPr="0062135C" w:rsidRDefault="0062135C" w:rsidP="0062135C">
      <w:pPr>
        <w:numPr>
          <w:ilvl w:val="0"/>
          <w:numId w:val="6"/>
        </w:numPr>
        <w:spacing w:after="0" w:line="240" w:lineRule="auto"/>
        <w:ind w:right="-1"/>
        <w:contextualSpacing/>
        <w:jc w:val="both"/>
        <w:rPr>
          <w:rFonts w:ascii="Times New Roman" w:hAnsi="Times New Roman"/>
          <w:sz w:val="24"/>
          <w:szCs w:val="24"/>
        </w:rPr>
      </w:pPr>
      <w:r w:rsidRPr="0062135C">
        <w:rPr>
          <w:rFonts w:ascii="Times New Roman" w:hAnsi="Times New Roman"/>
          <w:sz w:val="24"/>
          <w:szCs w:val="24"/>
        </w:rPr>
        <w:t>BET d’études d’ingénierie routière /VRD</w:t>
      </w:r>
    </w:p>
    <w:p w14:paraId="5C7F61DE" w14:textId="77777777" w:rsidR="0062135C" w:rsidRPr="0062135C" w:rsidRDefault="0062135C" w:rsidP="0062135C">
      <w:pPr>
        <w:numPr>
          <w:ilvl w:val="0"/>
          <w:numId w:val="6"/>
        </w:numPr>
        <w:spacing w:after="0" w:line="240" w:lineRule="auto"/>
        <w:ind w:right="-1"/>
        <w:contextualSpacing/>
        <w:jc w:val="both"/>
        <w:rPr>
          <w:rFonts w:ascii="Times New Roman" w:hAnsi="Times New Roman"/>
          <w:sz w:val="24"/>
          <w:szCs w:val="24"/>
        </w:rPr>
      </w:pPr>
      <w:r w:rsidRPr="0062135C">
        <w:rPr>
          <w:rFonts w:ascii="Times New Roman" w:hAnsi="Times New Roman"/>
          <w:sz w:val="24"/>
          <w:szCs w:val="24"/>
        </w:rPr>
        <w:t xml:space="preserve">BET Génie civil </w:t>
      </w:r>
    </w:p>
    <w:p w14:paraId="1DDA6515" w14:textId="77777777" w:rsidR="0062135C" w:rsidRPr="0062135C" w:rsidRDefault="0062135C" w:rsidP="0062135C">
      <w:pPr>
        <w:numPr>
          <w:ilvl w:val="0"/>
          <w:numId w:val="6"/>
        </w:numPr>
        <w:spacing w:after="0" w:line="240" w:lineRule="auto"/>
        <w:ind w:right="-1"/>
        <w:contextualSpacing/>
        <w:jc w:val="both"/>
        <w:rPr>
          <w:rFonts w:ascii="Times New Roman" w:hAnsi="Times New Roman"/>
          <w:b/>
          <w:sz w:val="24"/>
          <w:szCs w:val="24"/>
          <w:u w:val="single"/>
        </w:rPr>
      </w:pPr>
      <w:r w:rsidRPr="0062135C">
        <w:rPr>
          <w:rFonts w:ascii="Times New Roman" w:hAnsi="Times New Roman"/>
          <w:sz w:val="24"/>
          <w:szCs w:val="24"/>
        </w:rPr>
        <w:t>Paysagistes</w:t>
      </w:r>
    </w:p>
    <w:p w14:paraId="5E648B87" w14:textId="77777777" w:rsidR="0062135C" w:rsidRPr="0062135C" w:rsidRDefault="0062135C" w:rsidP="0062135C">
      <w:pPr>
        <w:numPr>
          <w:ilvl w:val="0"/>
          <w:numId w:val="6"/>
        </w:numPr>
        <w:spacing w:after="0" w:line="240" w:lineRule="auto"/>
        <w:ind w:right="-1"/>
        <w:contextualSpacing/>
        <w:jc w:val="both"/>
        <w:rPr>
          <w:rFonts w:ascii="Times New Roman" w:hAnsi="Times New Roman"/>
          <w:b/>
          <w:sz w:val="24"/>
          <w:szCs w:val="24"/>
          <w:u w:val="single"/>
        </w:rPr>
      </w:pPr>
      <w:r w:rsidRPr="0062135C">
        <w:rPr>
          <w:rFonts w:ascii="Times New Roman" w:hAnsi="Times New Roman"/>
          <w:sz w:val="24"/>
          <w:szCs w:val="24"/>
        </w:rPr>
        <w:t>Urbaniste</w:t>
      </w:r>
    </w:p>
    <w:p w14:paraId="52499D06" w14:textId="77777777" w:rsidR="0062135C" w:rsidRPr="0062135C" w:rsidRDefault="0062135C" w:rsidP="0062135C">
      <w:pPr>
        <w:numPr>
          <w:ilvl w:val="0"/>
          <w:numId w:val="6"/>
        </w:numPr>
        <w:spacing w:after="0" w:line="240" w:lineRule="auto"/>
        <w:ind w:right="-1"/>
        <w:contextualSpacing/>
        <w:jc w:val="both"/>
        <w:rPr>
          <w:rFonts w:ascii="Times New Roman" w:hAnsi="Times New Roman"/>
          <w:b/>
          <w:sz w:val="24"/>
          <w:szCs w:val="24"/>
          <w:u w:val="single"/>
        </w:rPr>
      </w:pPr>
      <w:r w:rsidRPr="0062135C">
        <w:rPr>
          <w:rFonts w:ascii="Times New Roman" w:hAnsi="Times New Roman"/>
          <w:sz w:val="24"/>
          <w:szCs w:val="24"/>
        </w:rPr>
        <w:t xml:space="preserve">BET spécialisé en environnement </w:t>
      </w:r>
    </w:p>
    <w:p w14:paraId="6D19C6FE" w14:textId="77777777" w:rsidR="0062135C" w:rsidRPr="0062135C" w:rsidRDefault="0062135C" w:rsidP="0062135C">
      <w:pPr>
        <w:numPr>
          <w:ilvl w:val="0"/>
          <w:numId w:val="6"/>
        </w:numPr>
        <w:spacing w:after="0" w:line="240" w:lineRule="auto"/>
        <w:ind w:right="-1"/>
        <w:contextualSpacing/>
        <w:jc w:val="both"/>
        <w:rPr>
          <w:rFonts w:ascii="Times New Roman" w:hAnsi="Times New Roman"/>
          <w:b/>
          <w:sz w:val="24"/>
          <w:szCs w:val="24"/>
          <w:u w:val="single"/>
        </w:rPr>
      </w:pPr>
      <w:r w:rsidRPr="0062135C">
        <w:rPr>
          <w:rFonts w:ascii="Times New Roman" w:hAnsi="Times New Roman"/>
          <w:sz w:val="24"/>
          <w:szCs w:val="24"/>
        </w:rPr>
        <w:t>Hydraulique pluviale à la Réunion</w:t>
      </w:r>
    </w:p>
    <w:p w14:paraId="10F3F9FC" w14:textId="77777777" w:rsidR="0062135C" w:rsidRDefault="0062135C" w:rsidP="0075260F">
      <w:pPr>
        <w:jc w:val="both"/>
        <w:rPr>
          <w:rFonts w:ascii="Times New Roman" w:hAnsi="Times New Roman"/>
          <w:b/>
          <w:bCs/>
          <w:sz w:val="24"/>
          <w:szCs w:val="24"/>
        </w:rPr>
      </w:pPr>
    </w:p>
    <w:p w14:paraId="7AC9E7D3" w14:textId="77777777" w:rsidR="0062135C" w:rsidRPr="0062135C" w:rsidRDefault="0062135C" w:rsidP="0062135C">
      <w:pPr>
        <w:spacing w:after="0" w:line="240" w:lineRule="auto"/>
        <w:ind w:right="-1"/>
        <w:jc w:val="both"/>
        <w:rPr>
          <w:rFonts w:ascii="Times New Roman" w:hAnsi="Times New Roman"/>
          <w:b/>
          <w:sz w:val="24"/>
          <w:szCs w:val="24"/>
          <w:u w:val="single"/>
        </w:rPr>
      </w:pPr>
      <w:r w:rsidRPr="0062135C">
        <w:rPr>
          <w:rFonts w:ascii="Times New Roman" w:hAnsi="Times New Roman"/>
          <w:b/>
          <w:sz w:val="24"/>
          <w:szCs w:val="24"/>
          <w:u w:val="single"/>
        </w:rPr>
        <w:t>Lots n°4,5,6,7,8,9,10</w:t>
      </w:r>
    </w:p>
    <w:p w14:paraId="2ECF7B18" w14:textId="77777777" w:rsidR="0062135C" w:rsidRPr="0062135C" w:rsidRDefault="0062135C" w:rsidP="0062135C">
      <w:pPr>
        <w:spacing w:after="0" w:line="240" w:lineRule="auto"/>
        <w:ind w:right="-1"/>
        <w:jc w:val="both"/>
        <w:rPr>
          <w:rFonts w:ascii="Times New Roman" w:hAnsi="Times New Roman"/>
          <w:sz w:val="24"/>
          <w:szCs w:val="24"/>
        </w:rPr>
      </w:pPr>
    </w:p>
    <w:p w14:paraId="68B221DB" w14:textId="77777777" w:rsidR="0062135C" w:rsidRPr="0062135C" w:rsidRDefault="0062135C" w:rsidP="007D560B">
      <w:pPr>
        <w:numPr>
          <w:ilvl w:val="0"/>
          <w:numId w:val="7"/>
        </w:numPr>
        <w:spacing w:after="0" w:line="240" w:lineRule="auto"/>
        <w:ind w:left="360"/>
        <w:jc w:val="both"/>
        <w:rPr>
          <w:rFonts w:ascii="Times New Roman" w:hAnsi="Times New Roman"/>
          <w:sz w:val="24"/>
          <w:szCs w:val="24"/>
        </w:rPr>
      </w:pPr>
      <w:r w:rsidRPr="0062135C">
        <w:rPr>
          <w:rFonts w:ascii="Times New Roman" w:hAnsi="Times New Roman"/>
          <w:sz w:val="24"/>
          <w:szCs w:val="24"/>
        </w:rPr>
        <w:t>Le responsable de projet devra justifier d’un niveau d’ingénieur avec au moins 10 années d’expérience sur la conduite de prestations similaires.</w:t>
      </w:r>
    </w:p>
    <w:p w14:paraId="14C9BC1B" w14:textId="77777777" w:rsidR="0062135C" w:rsidRDefault="0062135C" w:rsidP="0075260F">
      <w:pPr>
        <w:jc w:val="both"/>
        <w:rPr>
          <w:rFonts w:ascii="Times New Roman" w:hAnsi="Times New Roman"/>
          <w:b/>
          <w:bCs/>
          <w:sz w:val="24"/>
          <w:szCs w:val="24"/>
        </w:rPr>
      </w:pPr>
    </w:p>
    <w:p w14:paraId="1A4220B7" w14:textId="77777777" w:rsidR="0062135C" w:rsidRPr="00ED4543" w:rsidRDefault="0062135C" w:rsidP="00ED4543">
      <w:pPr>
        <w:spacing w:after="0" w:line="240" w:lineRule="auto"/>
        <w:rPr>
          <w:rFonts w:ascii="Times New Roman" w:hAnsi="Times New Roman"/>
          <w:b/>
          <w:sz w:val="24"/>
          <w:szCs w:val="24"/>
        </w:rPr>
      </w:pPr>
      <w:r w:rsidRPr="0062135C">
        <w:rPr>
          <w:rFonts w:ascii="Times New Roman" w:hAnsi="Times New Roman"/>
          <w:b/>
          <w:sz w:val="24"/>
          <w:szCs w:val="24"/>
        </w:rPr>
        <w:t>La preuve des capacités techniques et professionnelles peut être apportée par tout moyen.</w:t>
      </w:r>
    </w:p>
    <w:p w14:paraId="75EDDC34" w14:textId="77777777" w:rsidR="00A645BA" w:rsidRDefault="00A074EE" w:rsidP="00A645BA">
      <w:pPr>
        <w:pStyle w:val="Titre2"/>
        <w:rPr>
          <w:rFonts w:ascii="Times New Roman" w:hAnsi="Times New Roman"/>
        </w:rPr>
      </w:pPr>
      <w:bookmarkStart w:id="16" w:name="_Toc229056979"/>
      <w:r w:rsidRPr="002C75FC">
        <w:rPr>
          <w:rFonts w:ascii="Times New Roman" w:hAnsi="Times New Roman"/>
        </w:rPr>
        <w:t>5.</w:t>
      </w:r>
      <w:r w:rsidR="00342CA9">
        <w:rPr>
          <w:rFonts w:ascii="Times New Roman" w:hAnsi="Times New Roman"/>
        </w:rPr>
        <w:t>2</w:t>
      </w:r>
      <w:r w:rsidRPr="002C75FC">
        <w:rPr>
          <w:rFonts w:ascii="Times New Roman" w:hAnsi="Times New Roman"/>
        </w:rPr>
        <w:t>- Conditions de participation propres au</w:t>
      </w:r>
      <w:r w:rsidR="00B51811" w:rsidRPr="002C75FC">
        <w:rPr>
          <w:rFonts w:ascii="Times New Roman" w:hAnsi="Times New Roman"/>
        </w:rPr>
        <w:t>x</w:t>
      </w:r>
      <w:r w:rsidRPr="002C75FC">
        <w:rPr>
          <w:rFonts w:ascii="Times New Roman" w:hAnsi="Times New Roman"/>
        </w:rPr>
        <w:t xml:space="preserve"> groupement</w:t>
      </w:r>
      <w:r w:rsidR="00B51811" w:rsidRPr="002C75FC">
        <w:rPr>
          <w:rFonts w:ascii="Times New Roman" w:hAnsi="Times New Roman"/>
        </w:rPr>
        <w:t>s</w:t>
      </w:r>
      <w:bookmarkEnd w:id="16"/>
    </w:p>
    <w:p w14:paraId="41259AEC" w14:textId="77777777" w:rsidR="00CA302D" w:rsidRDefault="00CA302D" w:rsidP="00A645BA">
      <w:pPr>
        <w:spacing w:after="0" w:line="240" w:lineRule="auto"/>
        <w:ind w:right="-1"/>
        <w:jc w:val="both"/>
      </w:pPr>
    </w:p>
    <w:p w14:paraId="5AB51617" w14:textId="77777777" w:rsidR="004421C8" w:rsidRDefault="004421C8" w:rsidP="004421C8">
      <w:pPr>
        <w:spacing w:after="0"/>
        <w:jc w:val="both"/>
        <w:rPr>
          <w:rFonts w:ascii="Times New Roman" w:hAnsi="Times New Roman"/>
          <w:sz w:val="24"/>
          <w:szCs w:val="24"/>
        </w:rPr>
      </w:pPr>
      <w:r w:rsidRPr="004421C8">
        <w:rPr>
          <w:rFonts w:ascii="Times New Roman" w:hAnsi="Times New Roman"/>
          <w:sz w:val="24"/>
          <w:szCs w:val="24"/>
        </w:rPr>
        <w:t>Les opérateurs économiques peuvent présenter une candidature sous la forme d’un groupement d’entreprises. Dans ce cas, conformément aux dispositions de l’article R. 2142-25 du Code de la commande publique, l'appréciation des capacités d'un groupement d'opérateurs économiques (article 5.1 du présent règlement de la consultation) est globale. Il n'est pas exigé que chaque membre du groupement ait la totalité des capacités requises pour exécuter le marché.</w:t>
      </w:r>
    </w:p>
    <w:p w14:paraId="701D5FB2" w14:textId="77777777" w:rsidR="004421C8" w:rsidRPr="004421C8" w:rsidRDefault="004421C8" w:rsidP="004421C8">
      <w:pPr>
        <w:spacing w:after="0"/>
        <w:jc w:val="both"/>
        <w:rPr>
          <w:rFonts w:ascii="Times New Roman" w:hAnsi="Times New Roman"/>
          <w:sz w:val="24"/>
          <w:szCs w:val="24"/>
        </w:rPr>
      </w:pPr>
    </w:p>
    <w:p w14:paraId="31ED2CB8" w14:textId="77777777" w:rsidR="00B30C86" w:rsidRPr="00F7582B" w:rsidRDefault="00B30C86" w:rsidP="00B30C86">
      <w:pPr>
        <w:spacing w:after="0"/>
        <w:jc w:val="both"/>
        <w:rPr>
          <w:rFonts w:ascii="Times New Roman" w:hAnsi="Times New Roman"/>
          <w:sz w:val="24"/>
          <w:szCs w:val="24"/>
        </w:rPr>
      </w:pPr>
      <w:r w:rsidRPr="00F7582B">
        <w:rPr>
          <w:rFonts w:ascii="Times New Roman" w:hAnsi="Times New Roman"/>
          <w:sz w:val="24"/>
          <w:szCs w:val="24"/>
        </w:rPr>
        <w:t>Il est expressément interdit aux candidats de présenter plusieurs offres pour le même lot, que ce soit en qualité de candidats individuels ou en tant que membres de plusieurs groupements, simultanément ou successivement.</w:t>
      </w:r>
    </w:p>
    <w:p w14:paraId="72D96ED3" w14:textId="77777777" w:rsidR="004421C8" w:rsidRPr="00B30C86" w:rsidRDefault="004421C8" w:rsidP="004421C8">
      <w:pPr>
        <w:spacing w:after="0"/>
        <w:jc w:val="both"/>
        <w:rPr>
          <w:rFonts w:ascii="Times New Roman" w:hAnsi="Times New Roman"/>
          <w:sz w:val="24"/>
          <w:szCs w:val="24"/>
          <w:highlight w:val="yellow"/>
        </w:rPr>
      </w:pPr>
    </w:p>
    <w:p w14:paraId="1A7D88A5" w14:textId="77777777" w:rsidR="00B30C86" w:rsidRDefault="00B30C86" w:rsidP="00B30C86">
      <w:pPr>
        <w:spacing w:after="0"/>
        <w:jc w:val="both"/>
        <w:rPr>
          <w:rFonts w:ascii="Times New Roman" w:hAnsi="Times New Roman"/>
          <w:sz w:val="24"/>
          <w:szCs w:val="24"/>
        </w:rPr>
      </w:pPr>
      <w:r w:rsidRPr="00F7582B">
        <w:rPr>
          <w:rFonts w:ascii="Times New Roman" w:hAnsi="Times New Roman"/>
          <w:sz w:val="24"/>
          <w:szCs w:val="24"/>
        </w:rPr>
        <w:lastRenderedPageBreak/>
        <w:t>En cas de non-respect de cette interdiction, seule la dernière offre déposée sera analysée. Les autres offres seront déclarées irrégulières et seront écartées de la procédure conformément aux dispositions de l’article L. 2152-2 du Code de la commande publique.</w:t>
      </w:r>
    </w:p>
    <w:p w14:paraId="5CEFDC4F" w14:textId="77777777" w:rsidR="00B30C86" w:rsidRDefault="00B30C86" w:rsidP="004421C8">
      <w:pPr>
        <w:spacing w:after="0"/>
        <w:jc w:val="both"/>
        <w:rPr>
          <w:rFonts w:ascii="Times New Roman" w:hAnsi="Times New Roman"/>
          <w:sz w:val="24"/>
          <w:szCs w:val="24"/>
        </w:rPr>
      </w:pPr>
    </w:p>
    <w:p w14:paraId="78E3AFA4" w14:textId="77777777" w:rsidR="004421C8" w:rsidRDefault="004421C8" w:rsidP="007D3A1E">
      <w:pPr>
        <w:spacing w:after="0"/>
        <w:jc w:val="both"/>
        <w:rPr>
          <w:rFonts w:ascii="Times New Roman" w:hAnsi="Times New Roman"/>
          <w:sz w:val="24"/>
          <w:szCs w:val="24"/>
        </w:rPr>
      </w:pPr>
      <w:r w:rsidRPr="004421C8">
        <w:rPr>
          <w:rFonts w:ascii="Times New Roman" w:hAnsi="Times New Roman"/>
          <w:sz w:val="24"/>
          <w:szCs w:val="24"/>
        </w:rPr>
        <w:t>Les candidats sont informés qu’en cas de groupement, après l’attribution du marché, la forme du groupement sera celle du groupement solidaire.</w:t>
      </w:r>
      <w:r>
        <w:rPr>
          <w:rFonts w:ascii="Times New Roman" w:hAnsi="Times New Roman"/>
          <w:sz w:val="24"/>
          <w:szCs w:val="24"/>
        </w:rPr>
        <w:t xml:space="preserve"> Cette exigence est requise afin de préserver les intérêts du Département en cas de défaillance d’un membre du groupement.</w:t>
      </w:r>
    </w:p>
    <w:p w14:paraId="51D62AD3" w14:textId="77777777" w:rsidR="00556077" w:rsidRDefault="00556077" w:rsidP="00556077">
      <w:pPr>
        <w:spacing w:after="0" w:line="240" w:lineRule="auto"/>
        <w:ind w:right="-1"/>
        <w:jc w:val="both"/>
        <w:rPr>
          <w:rFonts w:ascii="Times New Roman" w:hAnsi="Times New Roman"/>
          <w:sz w:val="24"/>
          <w:szCs w:val="24"/>
        </w:rPr>
      </w:pPr>
    </w:p>
    <w:p w14:paraId="2035D16C" w14:textId="77777777" w:rsidR="00556077" w:rsidRPr="00556077" w:rsidRDefault="00556077" w:rsidP="00556077">
      <w:pPr>
        <w:spacing w:after="0" w:line="240" w:lineRule="auto"/>
        <w:ind w:right="-1"/>
        <w:jc w:val="both"/>
        <w:rPr>
          <w:rFonts w:ascii="Times New Roman" w:hAnsi="Times New Roman"/>
          <w:sz w:val="24"/>
          <w:szCs w:val="24"/>
        </w:rPr>
      </w:pPr>
      <w:r w:rsidRPr="00556077">
        <w:rPr>
          <w:rFonts w:ascii="Times New Roman" w:hAnsi="Times New Roman"/>
          <w:sz w:val="24"/>
          <w:szCs w:val="24"/>
        </w:rPr>
        <w:t>Le mandataire sera obligatoirement le bureau d’études génie-civil pour le lot 4 et le bureau d’études d’ingénierie routière-VRD pour les lots 5, 6, 7, 8, 9, 10.</w:t>
      </w:r>
    </w:p>
    <w:p w14:paraId="4BAFDDDF" w14:textId="77777777" w:rsidR="00556077" w:rsidRPr="007D3A1E" w:rsidRDefault="00556077" w:rsidP="007D3A1E">
      <w:pPr>
        <w:spacing w:after="0"/>
        <w:jc w:val="both"/>
        <w:rPr>
          <w:rFonts w:ascii="Times New Roman" w:hAnsi="Times New Roman"/>
          <w:sz w:val="24"/>
          <w:szCs w:val="24"/>
        </w:rPr>
      </w:pPr>
    </w:p>
    <w:p w14:paraId="34DF9259" w14:textId="77777777" w:rsidR="00A645BA" w:rsidRPr="004421C8" w:rsidRDefault="0058418B" w:rsidP="00A9777C">
      <w:pPr>
        <w:pStyle w:val="Titre2"/>
        <w:rPr>
          <w:rFonts w:ascii="Times New Roman" w:hAnsi="Times New Roman"/>
          <w:sz w:val="24"/>
        </w:rPr>
      </w:pPr>
      <w:bookmarkStart w:id="17" w:name="_Toc229056980"/>
      <w:r w:rsidRPr="004421C8">
        <w:rPr>
          <w:rFonts w:ascii="Times New Roman" w:hAnsi="Times New Roman"/>
          <w:sz w:val="24"/>
        </w:rPr>
        <w:t>5.</w:t>
      </w:r>
      <w:r w:rsidR="004421C8" w:rsidRPr="004421C8">
        <w:rPr>
          <w:rFonts w:ascii="Times New Roman" w:hAnsi="Times New Roman"/>
          <w:sz w:val="24"/>
        </w:rPr>
        <w:t>3</w:t>
      </w:r>
      <w:r w:rsidRPr="004421C8">
        <w:rPr>
          <w:rFonts w:ascii="Times New Roman" w:hAnsi="Times New Roman"/>
          <w:sz w:val="24"/>
        </w:rPr>
        <w:t xml:space="preserve">- Dispositions relatives </w:t>
      </w:r>
      <w:r w:rsidR="00DB3269" w:rsidRPr="004421C8">
        <w:rPr>
          <w:rFonts w:ascii="Times New Roman" w:hAnsi="Times New Roman"/>
          <w:sz w:val="24"/>
        </w:rPr>
        <w:t>aux sous</w:t>
      </w:r>
      <w:r w:rsidRPr="004421C8">
        <w:rPr>
          <w:rFonts w:ascii="Times New Roman" w:hAnsi="Times New Roman"/>
          <w:sz w:val="24"/>
        </w:rPr>
        <w:t>-traitan</w:t>
      </w:r>
      <w:r w:rsidR="009C7EA4" w:rsidRPr="004421C8">
        <w:rPr>
          <w:rFonts w:ascii="Times New Roman" w:hAnsi="Times New Roman"/>
          <w:sz w:val="24"/>
        </w:rPr>
        <w:t>t</w:t>
      </w:r>
      <w:r w:rsidR="00665D8B" w:rsidRPr="004421C8">
        <w:rPr>
          <w:rFonts w:ascii="Times New Roman" w:hAnsi="Times New Roman"/>
          <w:sz w:val="24"/>
        </w:rPr>
        <w:t>s</w:t>
      </w:r>
      <w:bookmarkEnd w:id="17"/>
      <w:r w:rsidRPr="004421C8">
        <w:rPr>
          <w:rFonts w:ascii="Times New Roman" w:hAnsi="Times New Roman"/>
          <w:sz w:val="24"/>
        </w:rPr>
        <w:t xml:space="preserve"> </w:t>
      </w:r>
    </w:p>
    <w:p w14:paraId="7FFE2E1B" w14:textId="77777777" w:rsidR="004421C8" w:rsidRPr="004421C8" w:rsidRDefault="004421C8" w:rsidP="004421C8">
      <w:pPr>
        <w:jc w:val="both"/>
        <w:rPr>
          <w:rFonts w:ascii="Times New Roman" w:hAnsi="Times New Roman"/>
          <w:sz w:val="24"/>
        </w:rPr>
      </w:pPr>
      <w:r w:rsidRPr="004421C8">
        <w:rPr>
          <w:rFonts w:ascii="Times New Roman" w:hAnsi="Times New Roman"/>
          <w:sz w:val="24"/>
        </w:rPr>
        <w:t xml:space="preserve">Le titulaire peut sous-traiter l'exécution de certaines parties des prestations à condition d'avoir obtenu du pouvoir adjudicateur l'acceptation de chaque sous-traitant et l'agrément de ses conditions de paiement. La sous-traitance intégrale est interdite. </w:t>
      </w:r>
    </w:p>
    <w:p w14:paraId="553BB07A" w14:textId="77777777" w:rsidR="004421C8" w:rsidRPr="004421C8" w:rsidRDefault="004421C8" w:rsidP="004421C8">
      <w:pPr>
        <w:jc w:val="both"/>
        <w:rPr>
          <w:rFonts w:ascii="Times New Roman" w:hAnsi="Times New Roman"/>
          <w:sz w:val="24"/>
        </w:rPr>
      </w:pPr>
      <w:r w:rsidRPr="004421C8">
        <w:rPr>
          <w:rFonts w:ascii="Times New Roman" w:hAnsi="Times New Roman"/>
          <w:sz w:val="24"/>
        </w:rPr>
        <w:t>Dans cette hypothèse, les titulaires demeureront personnellement responsables de l'exécution de toutes les obligations résultant du marché public.</w:t>
      </w:r>
    </w:p>
    <w:p w14:paraId="6DEE1D19" w14:textId="77777777" w:rsidR="004421C8" w:rsidRPr="004421C8" w:rsidRDefault="004421C8" w:rsidP="00F772B2">
      <w:pPr>
        <w:jc w:val="both"/>
        <w:rPr>
          <w:rFonts w:ascii="Times New Roman" w:hAnsi="Times New Roman"/>
          <w:sz w:val="28"/>
          <w:szCs w:val="24"/>
        </w:rPr>
      </w:pPr>
      <w:r w:rsidRPr="004421C8">
        <w:rPr>
          <w:rFonts w:ascii="Times New Roman" w:hAnsi="Times New Roman"/>
          <w:sz w:val="24"/>
        </w:rPr>
        <w:t xml:space="preserve">Dans le cas où un candidat soumissionne avec un ou plusieurs sous-traitants, chaque sous-traitant devra produire les pièces mentionnées à l’article </w:t>
      </w:r>
      <w:r w:rsidR="00230121">
        <w:rPr>
          <w:rFonts w:ascii="Times New Roman" w:hAnsi="Times New Roman"/>
          <w:sz w:val="24"/>
        </w:rPr>
        <w:t>7</w:t>
      </w:r>
      <w:r w:rsidRPr="004421C8">
        <w:rPr>
          <w:rFonts w:ascii="Times New Roman" w:hAnsi="Times New Roman"/>
          <w:sz w:val="24"/>
        </w:rPr>
        <w:t>.1 du présent règlement de consultation. Il pourra le faire à travers le formulaire DC4</w:t>
      </w:r>
      <w:r>
        <w:rPr>
          <w:rFonts w:ascii="Times New Roman" w:hAnsi="Times New Roman"/>
          <w:sz w:val="28"/>
          <w:szCs w:val="24"/>
        </w:rPr>
        <w:t>.</w:t>
      </w:r>
    </w:p>
    <w:p w14:paraId="62DF2DAF" w14:textId="77777777" w:rsidR="00DF1EBC" w:rsidRPr="002C75FC" w:rsidRDefault="00312CB4" w:rsidP="00DF1EBC">
      <w:pPr>
        <w:pStyle w:val="Titre2"/>
        <w:rPr>
          <w:rFonts w:ascii="Times New Roman" w:hAnsi="Times New Roman"/>
        </w:rPr>
      </w:pPr>
      <w:bookmarkStart w:id="18" w:name="_Toc229056981"/>
      <w:r w:rsidRPr="002C75FC">
        <w:rPr>
          <w:rFonts w:ascii="Times New Roman" w:hAnsi="Times New Roman"/>
        </w:rPr>
        <w:t>5.</w:t>
      </w:r>
      <w:r w:rsidR="004421C8">
        <w:rPr>
          <w:rFonts w:ascii="Times New Roman" w:hAnsi="Times New Roman"/>
        </w:rPr>
        <w:t>4</w:t>
      </w:r>
      <w:r w:rsidR="00DF1EBC" w:rsidRPr="002C75FC">
        <w:rPr>
          <w:rFonts w:ascii="Times New Roman" w:hAnsi="Times New Roman"/>
        </w:rPr>
        <w:t>- Modalités de retrait des dossiers de consultation des entreprises</w:t>
      </w:r>
      <w:bookmarkEnd w:id="18"/>
      <w:r w:rsidR="00DF1EBC" w:rsidRPr="002C75FC">
        <w:rPr>
          <w:rFonts w:ascii="Times New Roman" w:hAnsi="Times New Roman"/>
        </w:rPr>
        <w:t xml:space="preserve"> </w:t>
      </w:r>
    </w:p>
    <w:p w14:paraId="26E8781B" w14:textId="77777777" w:rsidR="00DF1EBC" w:rsidRPr="002C75FC" w:rsidRDefault="00DF1EBC" w:rsidP="00DF1EBC">
      <w:pPr>
        <w:contextualSpacing/>
        <w:jc w:val="both"/>
        <w:rPr>
          <w:rFonts w:ascii="Times New Roman" w:hAnsi="Times New Roman"/>
          <w:sz w:val="12"/>
          <w:szCs w:val="24"/>
        </w:rPr>
      </w:pPr>
    </w:p>
    <w:p w14:paraId="3F545C01" w14:textId="0CAA1FA4" w:rsidR="004421C8" w:rsidRPr="00E77A99" w:rsidRDefault="004421C8" w:rsidP="00DF1EBC">
      <w:pPr>
        <w:jc w:val="both"/>
        <w:rPr>
          <w:rFonts w:ascii="Times New Roman" w:hAnsi="Times New Roman"/>
          <w:sz w:val="24"/>
        </w:rPr>
      </w:pPr>
      <w:r w:rsidRPr="004421C8">
        <w:rPr>
          <w:rFonts w:ascii="Times New Roman" w:hAnsi="Times New Roman"/>
          <w:sz w:val="24"/>
        </w:rPr>
        <w:t xml:space="preserve">Le dossier de consultation des entreprises (DCE) est téléchargeable gratuitement et à tout moment sur internet à l’adresse suivante : </w:t>
      </w:r>
      <w:hyperlink r:id="rId11" w:history="1">
        <w:r w:rsidR="0090180F" w:rsidRPr="0090180F">
          <w:rPr>
            <w:rStyle w:val="Lienhypertexte"/>
            <w:rFonts w:ascii="Times New Roman" w:hAnsi="Times New Roman"/>
            <w:b/>
            <w:sz w:val="24"/>
          </w:rPr>
          <w:t>https://marches-publics.departement974.fr/entreprise</w:t>
        </w:r>
      </w:hyperlink>
    </w:p>
    <w:p w14:paraId="225A750C" w14:textId="77777777" w:rsidR="00DF1EBC" w:rsidRPr="005B45B7" w:rsidRDefault="00DF1EBC" w:rsidP="00DF1EBC">
      <w:pPr>
        <w:contextualSpacing/>
        <w:jc w:val="both"/>
        <w:rPr>
          <w:rFonts w:ascii="Times New Roman" w:hAnsi="Times New Roman"/>
          <w:sz w:val="24"/>
          <w:szCs w:val="24"/>
        </w:rPr>
      </w:pPr>
      <w:r w:rsidRPr="005B45B7">
        <w:rPr>
          <w:rFonts w:ascii="Times New Roman" w:hAnsi="Times New Roman"/>
          <w:sz w:val="24"/>
          <w:szCs w:val="24"/>
        </w:rPr>
        <w:t xml:space="preserve">Le dossier </w:t>
      </w:r>
      <w:r w:rsidR="00E102A4" w:rsidRPr="005B45B7">
        <w:rPr>
          <w:rFonts w:ascii="Times New Roman" w:hAnsi="Times New Roman"/>
          <w:sz w:val="24"/>
          <w:szCs w:val="24"/>
        </w:rPr>
        <w:t xml:space="preserve">de consultation </w:t>
      </w:r>
      <w:r w:rsidRPr="005B45B7">
        <w:rPr>
          <w:rFonts w:ascii="Times New Roman" w:hAnsi="Times New Roman"/>
          <w:sz w:val="24"/>
          <w:szCs w:val="24"/>
        </w:rPr>
        <w:t xml:space="preserve">remis aux candidats contient les documents suivants :  </w:t>
      </w:r>
    </w:p>
    <w:p w14:paraId="0349094E" w14:textId="77777777" w:rsidR="00DF1EBC" w:rsidRPr="005B45B7" w:rsidRDefault="00DF1EBC" w:rsidP="00DF1EBC">
      <w:pPr>
        <w:spacing w:after="0"/>
        <w:rPr>
          <w:rFonts w:ascii="Times New Roman" w:hAnsi="Times New Roman"/>
          <w:sz w:val="24"/>
          <w:szCs w:val="24"/>
        </w:rPr>
      </w:pPr>
      <w:r w:rsidRPr="005B45B7">
        <w:rPr>
          <w:rFonts w:ascii="Times New Roman" w:hAnsi="Times New Roman"/>
          <w:sz w:val="24"/>
          <w:szCs w:val="24"/>
        </w:rPr>
        <w:t>-</w:t>
      </w:r>
      <w:r w:rsidRPr="005B45B7">
        <w:rPr>
          <w:rFonts w:ascii="Times New Roman" w:hAnsi="Times New Roman"/>
          <w:sz w:val="24"/>
          <w:szCs w:val="24"/>
        </w:rPr>
        <w:tab/>
        <w:t xml:space="preserve">la note importante de simplification </w:t>
      </w:r>
    </w:p>
    <w:p w14:paraId="23F6B4CD" w14:textId="77777777" w:rsidR="00DF1EBC" w:rsidRPr="005B45B7" w:rsidRDefault="00DF1EBC" w:rsidP="00DF1EBC">
      <w:pPr>
        <w:spacing w:after="0"/>
        <w:rPr>
          <w:rFonts w:ascii="Times New Roman" w:hAnsi="Times New Roman"/>
          <w:sz w:val="24"/>
          <w:szCs w:val="24"/>
        </w:rPr>
      </w:pPr>
      <w:r w:rsidRPr="005B45B7">
        <w:rPr>
          <w:rFonts w:ascii="Times New Roman" w:hAnsi="Times New Roman"/>
          <w:sz w:val="24"/>
          <w:szCs w:val="24"/>
        </w:rPr>
        <w:t>-</w:t>
      </w:r>
      <w:r w:rsidRPr="005B45B7">
        <w:rPr>
          <w:rFonts w:ascii="Times New Roman" w:hAnsi="Times New Roman"/>
          <w:sz w:val="24"/>
          <w:szCs w:val="24"/>
        </w:rPr>
        <w:tab/>
        <w:t>le présent règlement de la consultation,</w:t>
      </w:r>
    </w:p>
    <w:p w14:paraId="4A82F08B" w14:textId="77777777" w:rsidR="00DF1EBC" w:rsidRPr="005B45B7" w:rsidRDefault="00DF1EBC" w:rsidP="00DF1EBC">
      <w:pPr>
        <w:spacing w:after="0"/>
        <w:rPr>
          <w:rFonts w:ascii="Times New Roman" w:hAnsi="Times New Roman"/>
          <w:sz w:val="24"/>
          <w:szCs w:val="24"/>
        </w:rPr>
      </w:pPr>
      <w:r w:rsidRPr="005B45B7">
        <w:rPr>
          <w:rFonts w:ascii="Times New Roman" w:hAnsi="Times New Roman"/>
          <w:sz w:val="24"/>
          <w:szCs w:val="24"/>
        </w:rPr>
        <w:t>-</w:t>
      </w:r>
      <w:r w:rsidRPr="005B45B7">
        <w:rPr>
          <w:rFonts w:ascii="Times New Roman" w:hAnsi="Times New Roman"/>
          <w:sz w:val="24"/>
          <w:szCs w:val="24"/>
        </w:rPr>
        <w:tab/>
        <w:t>le formulaire DR01</w:t>
      </w:r>
    </w:p>
    <w:p w14:paraId="1C52EDB3" w14:textId="77777777" w:rsidR="00DF1EBC" w:rsidRPr="00CF442F" w:rsidRDefault="00DF1EBC" w:rsidP="00DF1EBC">
      <w:pPr>
        <w:spacing w:after="0"/>
        <w:rPr>
          <w:rFonts w:ascii="Times New Roman" w:hAnsi="Times New Roman"/>
          <w:sz w:val="24"/>
          <w:szCs w:val="24"/>
        </w:rPr>
      </w:pPr>
      <w:r w:rsidRPr="00CF442F">
        <w:rPr>
          <w:rFonts w:ascii="Times New Roman" w:hAnsi="Times New Roman"/>
          <w:sz w:val="24"/>
          <w:szCs w:val="24"/>
        </w:rPr>
        <w:t>-</w:t>
      </w:r>
      <w:r w:rsidRPr="00CF442F">
        <w:rPr>
          <w:rFonts w:ascii="Times New Roman" w:hAnsi="Times New Roman"/>
          <w:sz w:val="24"/>
          <w:szCs w:val="24"/>
        </w:rPr>
        <w:tab/>
        <w:t xml:space="preserve">le </w:t>
      </w:r>
      <w:r w:rsidR="009437A0" w:rsidRPr="00CF442F">
        <w:rPr>
          <w:rFonts w:ascii="Times New Roman" w:hAnsi="Times New Roman"/>
          <w:sz w:val="24"/>
          <w:szCs w:val="24"/>
        </w:rPr>
        <w:t>b</w:t>
      </w:r>
      <w:r w:rsidRPr="00CF442F">
        <w:rPr>
          <w:rFonts w:ascii="Times New Roman" w:hAnsi="Times New Roman"/>
          <w:sz w:val="24"/>
          <w:szCs w:val="24"/>
        </w:rPr>
        <w:t xml:space="preserve">ordereau des </w:t>
      </w:r>
      <w:r w:rsidR="00CF442F" w:rsidRPr="00CF442F">
        <w:rPr>
          <w:rFonts w:ascii="Times New Roman" w:hAnsi="Times New Roman"/>
          <w:sz w:val="24"/>
          <w:szCs w:val="24"/>
        </w:rPr>
        <w:t>tarifs journaliers</w:t>
      </w:r>
      <w:r w:rsidR="00C84340" w:rsidRPr="00CF442F">
        <w:rPr>
          <w:rFonts w:ascii="Times New Roman" w:hAnsi="Times New Roman"/>
          <w:sz w:val="24"/>
          <w:szCs w:val="24"/>
        </w:rPr>
        <w:t xml:space="preserve"> (propre à chaque lot)</w:t>
      </w:r>
      <w:r w:rsidRPr="00CF442F">
        <w:rPr>
          <w:rFonts w:ascii="Times New Roman" w:hAnsi="Times New Roman"/>
          <w:sz w:val="24"/>
          <w:szCs w:val="24"/>
        </w:rPr>
        <w:t xml:space="preserve">, </w:t>
      </w:r>
    </w:p>
    <w:p w14:paraId="3475A067" w14:textId="77777777" w:rsidR="00005C9B" w:rsidRPr="00CF442F" w:rsidRDefault="00005C9B" w:rsidP="00005C9B">
      <w:pPr>
        <w:pStyle w:val="Paragraphedeliste"/>
        <w:numPr>
          <w:ilvl w:val="0"/>
          <w:numId w:val="4"/>
        </w:numPr>
        <w:spacing w:after="0"/>
        <w:ind w:left="360"/>
        <w:rPr>
          <w:rFonts w:ascii="Times New Roman" w:hAnsi="Times New Roman"/>
          <w:sz w:val="24"/>
          <w:szCs w:val="24"/>
        </w:rPr>
      </w:pPr>
      <w:r w:rsidRPr="00CF442F">
        <w:rPr>
          <w:rFonts w:ascii="Times New Roman" w:hAnsi="Times New Roman"/>
          <w:sz w:val="24"/>
          <w:szCs w:val="24"/>
        </w:rPr>
        <w:t xml:space="preserve">      </w:t>
      </w:r>
      <w:proofErr w:type="gramStart"/>
      <w:r w:rsidRPr="00CF442F">
        <w:rPr>
          <w:rFonts w:ascii="Times New Roman" w:hAnsi="Times New Roman"/>
          <w:sz w:val="24"/>
          <w:szCs w:val="24"/>
        </w:rPr>
        <w:t>le</w:t>
      </w:r>
      <w:proofErr w:type="gramEnd"/>
      <w:r w:rsidRPr="00CF442F">
        <w:rPr>
          <w:rFonts w:ascii="Times New Roman" w:hAnsi="Times New Roman"/>
          <w:sz w:val="24"/>
          <w:szCs w:val="24"/>
        </w:rPr>
        <w:t xml:space="preserve"> </w:t>
      </w:r>
      <w:r w:rsidR="00CF442F" w:rsidRPr="00CF442F">
        <w:rPr>
          <w:rFonts w:ascii="Times New Roman" w:hAnsi="Times New Roman"/>
          <w:sz w:val="24"/>
          <w:szCs w:val="24"/>
        </w:rPr>
        <w:t xml:space="preserve">détail estimatif </w:t>
      </w:r>
      <w:r w:rsidRPr="00CF442F">
        <w:rPr>
          <w:rFonts w:ascii="Times New Roman" w:hAnsi="Times New Roman"/>
          <w:sz w:val="24"/>
          <w:szCs w:val="24"/>
        </w:rPr>
        <w:t xml:space="preserve"> (</w:t>
      </w:r>
      <w:r w:rsidR="00CF442F" w:rsidRPr="00CF442F">
        <w:rPr>
          <w:rFonts w:ascii="Times New Roman" w:hAnsi="Times New Roman"/>
          <w:sz w:val="24"/>
          <w:szCs w:val="24"/>
        </w:rPr>
        <w:t>propre à chaque lot</w:t>
      </w:r>
      <w:r w:rsidRPr="00CF442F">
        <w:rPr>
          <w:rFonts w:ascii="Times New Roman" w:hAnsi="Times New Roman"/>
          <w:sz w:val="24"/>
          <w:szCs w:val="24"/>
        </w:rPr>
        <w:t xml:space="preserve">) </w:t>
      </w:r>
    </w:p>
    <w:p w14:paraId="1F9767FC" w14:textId="77777777" w:rsidR="003962D5" w:rsidRPr="00CF442F" w:rsidRDefault="00DF1EBC" w:rsidP="003962D5">
      <w:pPr>
        <w:spacing w:after="0"/>
        <w:rPr>
          <w:rFonts w:ascii="Times New Roman" w:hAnsi="Times New Roman"/>
          <w:sz w:val="24"/>
          <w:szCs w:val="24"/>
        </w:rPr>
      </w:pPr>
      <w:r w:rsidRPr="00CF442F">
        <w:rPr>
          <w:rFonts w:ascii="Times New Roman" w:hAnsi="Times New Roman"/>
          <w:sz w:val="24"/>
          <w:szCs w:val="24"/>
        </w:rPr>
        <w:t>-</w:t>
      </w:r>
      <w:r w:rsidRPr="00CF442F">
        <w:rPr>
          <w:rFonts w:ascii="Times New Roman" w:hAnsi="Times New Roman"/>
          <w:sz w:val="24"/>
          <w:szCs w:val="24"/>
        </w:rPr>
        <w:tab/>
        <w:t>le cahier des clauses</w:t>
      </w:r>
      <w:r w:rsidR="00B1170C" w:rsidRPr="00CF442F">
        <w:rPr>
          <w:rFonts w:ascii="Times New Roman" w:hAnsi="Times New Roman"/>
          <w:sz w:val="24"/>
          <w:szCs w:val="24"/>
        </w:rPr>
        <w:t xml:space="preserve"> </w:t>
      </w:r>
      <w:r w:rsidR="00005C9B" w:rsidRPr="00CF442F">
        <w:rPr>
          <w:rFonts w:ascii="Times New Roman" w:hAnsi="Times New Roman"/>
          <w:sz w:val="24"/>
          <w:szCs w:val="24"/>
        </w:rPr>
        <w:t>particulières (CCP)</w:t>
      </w:r>
    </w:p>
    <w:p w14:paraId="0E7CFCDA" w14:textId="77777777" w:rsidR="001745FA" w:rsidRPr="00CF442F" w:rsidRDefault="001745FA" w:rsidP="001745FA">
      <w:pPr>
        <w:spacing w:after="0"/>
        <w:rPr>
          <w:rFonts w:ascii="Times New Roman" w:hAnsi="Times New Roman"/>
          <w:sz w:val="24"/>
          <w:szCs w:val="24"/>
        </w:rPr>
      </w:pPr>
      <w:r w:rsidRPr="00CF442F">
        <w:rPr>
          <w:rFonts w:ascii="Times New Roman" w:hAnsi="Times New Roman"/>
          <w:sz w:val="24"/>
          <w:szCs w:val="24"/>
        </w:rPr>
        <w:t>-</w:t>
      </w:r>
      <w:r w:rsidRPr="00CF442F">
        <w:rPr>
          <w:rFonts w:ascii="Times New Roman" w:hAnsi="Times New Roman"/>
          <w:sz w:val="24"/>
          <w:szCs w:val="24"/>
        </w:rPr>
        <w:tab/>
        <w:t>le cadre</w:t>
      </w:r>
      <w:r w:rsidR="00005C9B" w:rsidRPr="00CF442F">
        <w:rPr>
          <w:rFonts w:ascii="Times New Roman" w:hAnsi="Times New Roman"/>
          <w:sz w:val="24"/>
          <w:szCs w:val="24"/>
        </w:rPr>
        <w:t xml:space="preserve"> de réponse</w:t>
      </w:r>
      <w:r w:rsidRPr="00CF442F">
        <w:rPr>
          <w:rFonts w:ascii="Times New Roman" w:hAnsi="Times New Roman"/>
          <w:sz w:val="24"/>
          <w:szCs w:val="24"/>
        </w:rPr>
        <w:t xml:space="preserve"> </w:t>
      </w:r>
      <w:r w:rsidR="00005C9B" w:rsidRPr="00CF442F">
        <w:rPr>
          <w:rFonts w:ascii="Times New Roman" w:hAnsi="Times New Roman"/>
          <w:sz w:val="24"/>
          <w:szCs w:val="24"/>
        </w:rPr>
        <w:t>pour</w:t>
      </w:r>
      <w:r w:rsidRPr="00CF442F">
        <w:rPr>
          <w:rFonts w:ascii="Times New Roman" w:hAnsi="Times New Roman"/>
          <w:sz w:val="24"/>
          <w:szCs w:val="24"/>
        </w:rPr>
        <w:t xml:space="preserve"> la valeur technique </w:t>
      </w:r>
    </w:p>
    <w:p w14:paraId="6BFCE38D" w14:textId="77777777" w:rsidR="00993FDC" w:rsidRPr="00CF442F" w:rsidRDefault="001745FA" w:rsidP="00DF1EBC">
      <w:pPr>
        <w:spacing w:after="0"/>
        <w:rPr>
          <w:rFonts w:ascii="Times New Roman" w:hAnsi="Times New Roman"/>
          <w:sz w:val="24"/>
          <w:szCs w:val="24"/>
        </w:rPr>
      </w:pPr>
      <w:r w:rsidRPr="00CF442F">
        <w:rPr>
          <w:rFonts w:ascii="Times New Roman" w:hAnsi="Times New Roman"/>
          <w:sz w:val="24"/>
          <w:szCs w:val="24"/>
        </w:rPr>
        <w:t>-</w:t>
      </w:r>
      <w:r w:rsidRPr="00CF442F">
        <w:rPr>
          <w:rFonts w:ascii="Times New Roman" w:hAnsi="Times New Roman"/>
          <w:sz w:val="24"/>
          <w:szCs w:val="24"/>
        </w:rPr>
        <w:tab/>
        <w:t>Le cadre</w:t>
      </w:r>
      <w:r w:rsidR="00005C9B" w:rsidRPr="00CF442F">
        <w:rPr>
          <w:rFonts w:ascii="Times New Roman" w:hAnsi="Times New Roman"/>
          <w:sz w:val="24"/>
          <w:szCs w:val="24"/>
        </w:rPr>
        <w:t xml:space="preserve"> de réponse</w:t>
      </w:r>
      <w:r w:rsidRPr="00CF442F">
        <w:rPr>
          <w:rFonts w:ascii="Times New Roman" w:hAnsi="Times New Roman"/>
          <w:sz w:val="24"/>
          <w:szCs w:val="24"/>
        </w:rPr>
        <w:t xml:space="preserve"> </w:t>
      </w:r>
      <w:r w:rsidR="00005C9B" w:rsidRPr="00CF442F">
        <w:rPr>
          <w:rFonts w:ascii="Times New Roman" w:hAnsi="Times New Roman"/>
          <w:sz w:val="24"/>
          <w:szCs w:val="24"/>
        </w:rPr>
        <w:t>pour</w:t>
      </w:r>
      <w:r w:rsidRPr="00CF442F">
        <w:rPr>
          <w:rFonts w:ascii="Times New Roman" w:hAnsi="Times New Roman"/>
          <w:sz w:val="24"/>
          <w:szCs w:val="24"/>
        </w:rPr>
        <w:t xml:space="preserve"> la </w:t>
      </w:r>
      <w:r w:rsidR="00932B7C" w:rsidRPr="00CF442F">
        <w:rPr>
          <w:rFonts w:ascii="Times New Roman" w:hAnsi="Times New Roman"/>
          <w:sz w:val="24"/>
          <w:szCs w:val="24"/>
        </w:rPr>
        <w:t>performance</w:t>
      </w:r>
      <w:r w:rsidRPr="00CF442F">
        <w:rPr>
          <w:rFonts w:ascii="Times New Roman" w:hAnsi="Times New Roman"/>
          <w:sz w:val="24"/>
          <w:szCs w:val="24"/>
        </w:rPr>
        <w:t xml:space="preserve"> environnementale </w:t>
      </w:r>
    </w:p>
    <w:p w14:paraId="5FB28671" w14:textId="77777777" w:rsidR="00CF442F" w:rsidRPr="005B45B7" w:rsidRDefault="00CF442F" w:rsidP="00DF1EBC">
      <w:pPr>
        <w:spacing w:after="0"/>
        <w:rPr>
          <w:rFonts w:ascii="Times New Roman" w:hAnsi="Times New Roman"/>
          <w:sz w:val="24"/>
          <w:szCs w:val="24"/>
        </w:rPr>
      </w:pPr>
      <w:r w:rsidRPr="00CF442F">
        <w:rPr>
          <w:rFonts w:ascii="Times New Roman" w:hAnsi="Times New Roman"/>
          <w:sz w:val="24"/>
          <w:szCs w:val="24"/>
        </w:rPr>
        <w:t>-</w:t>
      </w:r>
      <w:r w:rsidRPr="00CF442F">
        <w:rPr>
          <w:rFonts w:ascii="Times New Roman" w:hAnsi="Times New Roman"/>
          <w:sz w:val="24"/>
          <w:szCs w:val="24"/>
        </w:rPr>
        <w:tab/>
        <w:t>Le cadre de réponse pour la performance en matière d’insertion sociale</w:t>
      </w:r>
      <w:r w:rsidRPr="005B45B7">
        <w:rPr>
          <w:rFonts w:ascii="Times New Roman" w:hAnsi="Times New Roman"/>
          <w:sz w:val="24"/>
          <w:szCs w:val="24"/>
        </w:rPr>
        <w:t xml:space="preserve"> </w:t>
      </w:r>
    </w:p>
    <w:p w14:paraId="5EDC7E62" w14:textId="77777777" w:rsidR="00A84894" w:rsidRPr="002C75FC" w:rsidRDefault="00312CB4" w:rsidP="00A84894">
      <w:pPr>
        <w:pStyle w:val="Titre2"/>
        <w:rPr>
          <w:rFonts w:ascii="Times New Roman" w:hAnsi="Times New Roman"/>
        </w:rPr>
      </w:pPr>
      <w:bookmarkStart w:id="19" w:name="_Toc229056982"/>
      <w:r w:rsidRPr="002C75FC">
        <w:rPr>
          <w:rFonts w:ascii="Times New Roman" w:hAnsi="Times New Roman"/>
        </w:rPr>
        <w:t>5.</w:t>
      </w:r>
      <w:r w:rsidR="00DB7463">
        <w:rPr>
          <w:rFonts w:ascii="Times New Roman" w:hAnsi="Times New Roman"/>
        </w:rPr>
        <w:t>5</w:t>
      </w:r>
      <w:r w:rsidR="00A84894" w:rsidRPr="002C75FC">
        <w:rPr>
          <w:rFonts w:ascii="Times New Roman" w:hAnsi="Times New Roman"/>
        </w:rPr>
        <w:t>.- Renseignements complémentaires</w:t>
      </w:r>
      <w:bookmarkEnd w:id="19"/>
    </w:p>
    <w:p w14:paraId="4BE94D91" w14:textId="77777777" w:rsidR="00A84894" w:rsidRPr="002C75FC" w:rsidRDefault="00A84894" w:rsidP="001F6779">
      <w:pPr>
        <w:contextualSpacing/>
        <w:jc w:val="both"/>
        <w:rPr>
          <w:rFonts w:ascii="Times New Roman" w:hAnsi="Times New Roman"/>
          <w:sz w:val="24"/>
          <w:szCs w:val="24"/>
        </w:rPr>
      </w:pPr>
    </w:p>
    <w:p w14:paraId="505196F5" w14:textId="5BA4DEAC" w:rsidR="00DB7463" w:rsidRPr="00DB7463" w:rsidRDefault="00DB7463" w:rsidP="00DB7463">
      <w:pPr>
        <w:contextualSpacing/>
        <w:jc w:val="both"/>
        <w:rPr>
          <w:rFonts w:ascii="Times New Roman" w:hAnsi="Times New Roman"/>
          <w:b/>
          <w:sz w:val="24"/>
        </w:rPr>
      </w:pPr>
      <w:r w:rsidRPr="00DB7463">
        <w:rPr>
          <w:rFonts w:ascii="Times New Roman" w:hAnsi="Times New Roman"/>
          <w:sz w:val="24"/>
        </w:rPr>
        <w:t xml:space="preserve">Les candidats sont invités à formuler leurs demandes de renseignements complémentaires, </w:t>
      </w:r>
      <w:r w:rsidRPr="00DB7463">
        <w:rPr>
          <w:rFonts w:ascii="Times New Roman" w:hAnsi="Times New Roman"/>
          <w:b/>
          <w:sz w:val="24"/>
        </w:rPr>
        <w:t xml:space="preserve">au plus tard 10 jours </w:t>
      </w:r>
      <w:r w:rsidRPr="00DB7463">
        <w:rPr>
          <w:rFonts w:ascii="Times New Roman" w:hAnsi="Times New Roman"/>
          <w:sz w:val="24"/>
        </w:rPr>
        <w:t xml:space="preserve">avant la date limite de réception des offres, sur la plateforme à l’adresse : </w:t>
      </w:r>
      <w:hyperlink r:id="rId12" w:history="1">
        <w:r w:rsidR="00214219" w:rsidRPr="00214219">
          <w:rPr>
            <w:rStyle w:val="Lienhypertexte"/>
            <w:rFonts w:ascii="Times New Roman" w:hAnsi="Times New Roman"/>
            <w:sz w:val="24"/>
          </w:rPr>
          <w:t>https://marches-publics.departement974.fr/entreprise</w:t>
        </w:r>
      </w:hyperlink>
    </w:p>
    <w:p w14:paraId="65190254" w14:textId="77777777" w:rsidR="00DB7463" w:rsidRPr="00DB7463" w:rsidRDefault="00DB7463" w:rsidP="00DB7463">
      <w:pPr>
        <w:contextualSpacing/>
        <w:jc w:val="both"/>
        <w:rPr>
          <w:rFonts w:ascii="Times New Roman" w:hAnsi="Times New Roman"/>
          <w:sz w:val="24"/>
        </w:rPr>
      </w:pPr>
    </w:p>
    <w:p w14:paraId="0B7B3BBE" w14:textId="77777777" w:rsidR="001F6779" w:rsidRPr="007D3A1E" w:rsidRDefault="00DB7463" w:rsidP="001F6779">
      <w:pPr>
        <w:jc w:val="both"/>
        <w:rPr>
          <w:rFonts w:ascii="Times New Roman" w:hAnsi="Times New Roman"/>
          <w:sz w:val="24"/>
        </w:rPr>
      </w:pPr>
      <w:r w:rsidRPr="00DB7463">
        <w:rPr>
          <w:rFonts w:ascii="Times New Roman" w:hAnsi="Times New Roman"/>
          <w:sz w:val="24"/>
        </w:rPr>
        <w:lastRenderedPageBreak/>
        <w:t xml:space="preserve">Les réponses aux questions des candidats et les compléments éventuels au DCE, seront transmis au candidat et portés à la connaissance de l’ensemble des opérateurs économiques sur le profil acheteur du Département </w:t>
      </w:r>
      <w:r w:rsidRPr="00DB7463">
        <w:rPr>
          <w:rFonts w:ascii="Times New Roman" w:hAnsi="Times New Roman"/>
          <w:b/>
          <w:sz w:val="24"/>
        </w:rPr>
        <w:t>6 jours au plus tard</w:t>
      </w:r>
      <w:r w:rsidRPr="00DB7463">
        <w:rPr>
          <w:rFonts w:ascii="Times New Roman" w:hAnsi="Times New Roman"/>
          <w:sz w:val="24"/>
        </w:rPr>
        <w:t xml:space="preserve"> avant la date limite de réception des offres. </w:t>
      </w:r>
    </w:p>
    <w:p w14:paraId="11AF98BB" w14:textId="77777777" w:rsidR="00DB7463" w:rsidRPr="00DB7463" w:rsidRDefault="00DB7463" w:rsidP="00DB7463">
      <w:pPr>
        <w:pStyle w:val="Titre2"/>
        <w:rPr>
          <w:rFonts w:ascii="Times New Roman" w:hAnsi="Times New Roman"/>
          <w:sz w:val="24"/>
        </w:rPr>
      </w:pPr>
      <w:bookmarkStart w:id="20" w:name="_Toc184120078"/>
      <w:bookmarkStart w:id="21" w:name="_Toc229056983"/>
      <w:r w:rsidRPr="00DB7463">
        <w:rPr>
          <w:rFonts w:ascii="Times New Roman" w:hAnsi="Times New Roman"/>
          <w:sz w:val="24"/>
        </w:rPr>
        <w:t>5.</w:t>
      </w:r>
      <w:r w:rsidR="00D70CB3">
        <w:rPr>
          <w:rFonts w:ascii="Times New Roman" w:hAnsi="Times New Roman"/>
          <w:sz w:val="24"/>
        </w:rPr>
        <w:t>6</w:t>
      </w:r>
      <w:r w:rsidRPr="00DB7463">
        <w:rPr>
          <w:rFonts w:ascii="Times New Roman" w:hAnsi="Times New Roman"/>
          <w:sz w:val="24"/>
        </w:rPr>
        <w:t xml:space="preserve"> - Pièces à remettre par tous les candidats</w:t>
      </w:r>
      <w:bookmarkEnd w:id="20"/>
      <w:bookmarkEnd w:id="21"/>
    </w:p>
    <w:p w14:paraId="1882F3F6" w14:textId="77777777" w:rsidR="00DB7463" w:rsidRDefault="00DB7463" w:rsidP="00E102A4">
      <w:pPr>
        <w:tabs>
          <w:tab w:val="left" w:pos="576"/>
        </w:tabs>
        <w:suppressAutoHyphens/>
        <w:spacing w:before="120" w:after="0" w:line="240" w:lineRule="auto"/>
        <w:jc w:val="both"/>
        <w:rPr>
          <w:rFonts w:ascii="Times New Roman" w:hAnsi="Times New Roman"/>
          <w:sz w:val="24"/>
        </w:rPr>
      </w:pPr>
      <w:r w:rsidRPr="00DB7463">
        <w:rPr>
          <w:rFonts w:ascii="Times New Roman" w:hAnsi="Times New Roman"/>
          <w:sz w:val="24"/>
        </w:rPr>
        <w:t xml:space="preserve">Les candidats sont informés qu’une réponse à la présente consultation vaut adhésion de leur part à l’ensemble des clauses incluses dans les documents de la consultation. Sauf variantes autorisées ou imposées, les dispositions prévues par les cahiers de charges sont intangibles. </w:t>
      </w:r>
    </w:p>
    <w:p w14:paraId="72D5D66B" w14:textId="77777777" w:rsidR="00D70CB3" w:rsidRDefault="00DB7463" w:rsidP="000A7ABB">
      <w:pPr>
        <w:pStyle w:val="Titre3"/>
        <w:rPr>
          <w:rFonts w:ascii="Times New Roman" w:hAnsi="Times New Roman"/>
          <w:sz w:val="24"/>
        </w:rPr>
      </w:pPr>
      <w:bookmarkStart w:id="22" w:name="_Toc229056984"/>
      <w:bookmarkStart w:id="23" w:name="_Hlk187137948"/>
      <w:r w:rsidRPr="00DB7463">
        <w:rPr>
          <w:rFonts w:ascii="Times New Roman" w:hAnsi="Times New Roman"/>
          <w:sz w:val="24"/>
        </w:rPr>
        <w:t>5.</w:t>
      </w:r>
      <w:r w:rsidR="00D70CB3">
        <w:rPr>
          <w:rFonts w:ascii="Times New Roman" w:hAnsi="Times New Roman"/>
          <w:sz w:val="24"/>
        </w:rPr>
        <w:t>6</w:t>
      </w:r>
      <w:r w:rsidRPr="00DB7463">
        <w:rPr>
          <w:rFonts w:ascii="Times New Roman" w:hAnsi="Times New Roman"/>
          <w:sz w:val="24"/>
        </w:rPr>
        <w:t>.1 - Pièces se rapportant à la candidature</w:t>
      </w:r>
      <w:bookmarkEnd w:id="22"/>
      <w:r w:rsidRPr="00DB7463">
        <w:rPr>
          <w:rFonts w:ascii="Times New Roman" w:hAnsi="Times New Roman"/>
          <w:sz w:val="24"/>
        </w:rPr>
        <w:t xml:space="preserve"> </w:t>
      </w:r>
      <w:bookmarkEnd w:id="23"/>
    </w:p>
    <w:p w14:paraId="108FAD9A" w14:textId="77777777" w:rsidR="000A7ABB" w:rsidRPr="000A7ABB" w:rsidRDefault="000A7ABB" w:rsidP="000A7ABB"/>
    <w:p w14:paraId="7303A19E" w14:textId="77777777" w:rsidR="00DB7463" w:rsidRPr="00DB7463" w:rsidRDefault="00DB7463" w:rsidP="00DB7463">
      <w:pPr>
        <w:contextualSpacing/>
        <w:jc w:val="both"/>
        <w:rPr>
          <w:rFonts w:ascii="Times New Roman" w:hAnsi="Times New Roman"/>
          <w:strike/>
          <w:sz w:val="24"/>
          <w:highlight w:val="yellow"/>
        </w:rPr>
      </w:pPr>
      <w:bookmarkStart w:id="24" w:name="_Hlk164157927"/>
      <w:r w:rsidRPr="00DB7463">
        <w:rPr>
          <w:rFonts w:ascii="Times New Roman" w:hAnsi="Times New Roman"/>
          <w:b/>
          <w:sz w:val="24"/>
        </w:rPr>
        <w:t>Au titre de la candidature</w:t>
      </w:r>
      <w:r w:rsidRPr="00DB7463">
        <w:rPr>
          <w:rFonts w:ascii="Times New Roman" w:hAnsi="Times New Roman"/>
          <w:sz w:val="24"/>
        </w:rPr>
        <w:t>,</w:t>
      </w:r>
      <w:r w:rsidRPr="00DB7463">
        <w:rPr>
          <w:rFonts w:ascii="Times New Roman" w:hAnsi="Times New Roman"/>
          <w:b/>
          <w:sz w:val="24"/>
        </w:rPr>
        <w:t xml:space="preserve"> </w:t>
      </w:r>
      <w:r w:rsidRPr="00DB7463">
        <w:rPr>
          <w:rFonts w:ascii="Times New Roman" w:hAnsi="Times New Roman"/>
          <w:sz w:val="24"/>
        </w:rPr>
        <w:t xml:space="preserve">les candidats remettent le formulaire « déclaration sur l’honneur – DR 01 » figurant dans le dossier de consultation ou une déclaration sur l’honneur équivalente. </w:t>
      </w:r>
      <w:r w:rsidRPr="00DB7463">
        <w:rPr>
          <w:rFonts w:ascii="Times New Roman" w:hAnsi="Times New Roman"/>
          <w:sz w:val="24"/>
          <w:highlight w:val="yellow"/>
        </w:rPr>
        <w:t xml:space="preserve"> </w:t>
      </w:r>
    </w:p>
    <w:p w14:paraId="6D5C1ED6" w14:textId="77777777" w:rsidR="00DB7463" w:rsidRPr="00DB7463" w:rsidRDefault="00DB7463" w:rsidP="00DB7463">
      <w:pPr>
        <w:tabs>
          <w:tab w:val="left" w:pos="576"/>
        </w:tabs>
        <w:suppressAutoHyphens/>
        <w:spacing w:before="120" w:after="0" w:line="240" w:lineRule="auto"/>
        <w:jc w:val="both"/>
        <w:rPr>
          <w:rFonts w:ascii="Times New Roman" w:hAnsi="Times New Roman"/>
          <w:sz w:val="24"/>
        </w:rPr>
      </w:pPr>
      <w:r w:rsidRPr="00DB7463">
        <w:rPr>
          <w:rFonts w:ascii="Times New Roman" w:hAnsi="Times New Roman"/>
          <w:sz w:val="24"/>
        </w:rPr>
        <w:t xml:space="preserve">La signature de ce document DR01 n’est pas obligatoire. </w:t>
      </w:r>
    </w:p>
    <w:p w14:paraId="0217DC13" w14:textId="77777777" w:rsidR="00DB7463" w:rsidRPr="007D3A1E" w:rsidRDefault="00DB7463" w:rsidP="00E102A4">
      <w:pPr>
        <w:tabs>
          <w:tab w:val="left" w:pos="576"/>
        </w:tabs>
        <w:suppressAutoHyphens/>
        <w:spacing w:before="120" w:after="0" w:line="240" w:lineRule="auto"/>
        <w:jc w:val="both"/>
        <w:rPr>
          <w:rFonts w:ascii="Times New Roman" w:hAnsi="Times New Roman"/>
          <w:sz w:val="24"/>
        </w:rPr>
      </w:pPr>
      <w:r w:rsidRPr="00DB7463">
        <w:rPr>
          <w:rFonts w:ascii="Times New Roman" w:hAnsi="Times New Roman"/>
          <w:sz w:val="24"/>
        </w:rPr>
        <w:t xml:space="preserve">Dans le cas où un candidat n’a pas remis le formulaire « déclaration sur l’honneur – DR 01 » figurant dans le dossier de consultation ou une déclaration sur l’honneur équivalente, le pouvoir adjudicateur lui demandera de compléter son dossier de candidature, dans un </w:t>
      </w:r>
      <w:r w:rsidRPr="00DB7463">
        <w:rPr>
          <w:rFonts w:ascii="Times New Roman" w:hAnsi="Times New Roman"/>
          <w:b/>
          <w:sz w:val="24"/>
        </w:rPr>
        <w:t>délai de 5 jours</w:t>
      </w:r>
      <w:r w:rsidRPr="00DB7463">
        <w:rPr>
          <w:rFonts w:ascii="Times New Roman" w:hAnsi="Times New Roman"/>
          <w:sz w:val="24"/>
        </w:rPr>
        <w:t xml:space="preserve">. A l’expiration de ce délai, si le candidat n’a pas produit les documents ou renseignements demandés, sa candidature sera rejetée. </w:t>
      </w:r>
      <w:bookmarkEnd w:id="24"/>
    </w:p>
    <w:p w14:paraId="686280C5" w14:textId="77777777" w:rsidR="00DB7463" w:rsidRDefault="00DB7463" w:rsidP="007D3A1E">
      <w:pPr>
        <w:pStyle w:val="Titre3"/>
        <w:rPr>
          <w:rFonts w:ascii="Times New Roman" w:hAnsi="Times New Roman"/>
          <w:sz w:val="24"/>
        </w:rPr>
      </w:pPr>
      <w:bookmarkStart w:id="25" w:name="_Toc229056985"/>
      <w:r w:rsidRPr="00DB7463">
        <w:rPr>
          <w:rFonts w:ascii="Times New Roman" w:hAnsi="Times New Roman"/>
          <w:sz w:val="24"/>
        </w:rPr>
        <w:t>5.</w:t>
      </w:r>
      <w:r w:rsidR="00D70CB3">
        <w:rPr>
          <w:rFonts w:ascii="Times New Roman" w:hAnsi="Times New Roman"/>
          <w:sz w:val="24"/>
        </w:rPr>
        <w:t>6</w:t>
      </w:r>
      <w:r w:rsidRPr="00DB7463">
        <w:rPr>
          <w:rFonts w:ascii="Times New Roman" w:hAnsi="Times New Roman"/>
          <w:sz w:val="24"/>
        </w:rPr>
        <w:t>.</w:t>
      </w:r>
      <w:r>
        <w:rPr>
          <w:rFonts w:ascii="Times New Roman" w:hAnsi="Times New Roman"/>
          <w:sz w:val="24"/>
        </w:rPr>
        <w:t>2</w:t>
      </w:r>
      <w:r w:rsidRPr="00DB7463">
        <w:rPr>
          <w:rFonts w:ascii="Times New Roman" w:hAnsi="Times New Roman"/>
          <w:sz w:val="24"/>
        </w:rPr>
        <w:t xml:space="preserve"> - Pièces se rapportant à l</w:t>
      </w:r>
      <w:r>
        <w:rPr>
          <w:rFonts w:ascii="Times New Roman" w:hAnsi="Times New Roman"/>
          <w:sz w:val="24"/>
        </w:rPr>
        <w:t>’offre</w:t>
      </w:r>
      <w:bookmarkEnd w:id="25"/>
    </w:p>
    <w:p w14:paraId="25F2E46E" w14:textId="77777777" w:rsidR="0075260F" w:rsidRPr="0075260F" w:rsidRDefault="0075260F" w:rsidP="0075260F"/>
    <w:p w14:paraId="723218CA" w14:textId="77777777" w:rsidR="00DB7463" w:rsidRDefault="00DB7463" w:rsidP="001108AB">
      <w:pPr>
        <w:spacing w:after="0" w:line="240" w:lineRule="auto"/>
        <w:jc w:val="both"/>
        <w:rPr>
          <w:rFonts w:ascii="Times New Roman" w:hAnsi="Times New Roman"/>
          <w:sz w:val="24"/>
        </w:rPr>
      </w:pPr>
      <w:r w:rsidRPr="00DB7463">
        <w:rPr>
          <w:rFonts w:ascii="Times New Roman" w:hAnsi="Times New Roman"/>
          <w:b/>
          <w:sz w:val="24"/>
        </w:rPr>
        <w:t>Au titre de l’offre</w:t>
      </w:r>
      <w:r w:rsidRPr="00DB7463">
        <w:rPr>
          <w:rFonts w:ascii="Times New Roman" w:hAnsi="Times New Roman"/>
          <w:sz w:val="24"/>
        </w:rPr>
        <w:t xml:space="preserve">, les soumissionnaires transmettent : </w:t>
      </w:r>
    </w:p>
    <w:p w14:paraId="06EDEC81" w14:textId="77777777" w:rsidR="009D2866" w:rsidRDefault="009D2866" w:rsidP="001108AB">
      <w:pPr>
        <w:spacing w:after="0" w:line="240" w:lineRule="auto"/>
        <w:jc w:val="both"/>
        <w:rPr>
          <w:rFonts w:ascii="Times New Roman" w:hAnsi="Times New Roman"/>
          <w:sz w:val="24"/>
        </w:rPr>
      </w:pPr>
    </w:p>
    <w:p w14:paraId="7096D2B9" w14:textId="77777777" w:rsidR="009D2866" w:rsidRPr="009D2866" w:rsidRDefault="009D2866" w:rsidP="001108AB">
      <w:pPr>
        <w:spacing w:after="0" w:line="240" w:lineRule="auto"/>
        <w:jc w:val="both"/>
        <w:rPr>
          <w:rFonts w:ascii="Times New Roman" w:hAnsi="Times New Roman"/>
          <w:b/>
          <w:sz w:val="24"/>
          <w:u w:val="single"/>
        </w:rPr>
      </w:pPr>
      <w:r w:rsidRPr="009D2866">
        <w:rPr>
          <w:rFonts w:ascii="Times New Roman" w:hAnsi="Times New Roman"/>
          <w:b/>
          <w:sz w:val="24"/>
          <w:u w:val="single"/>
        </w:rPr>
        <w:t>Pour les lots n°4,5 et 6</w:t>
      </w:r>
    </w:p>
    <w:p w14:paraId="651EF672" w14:textId="77777777" w:rsidR="00DB7463" w:rsidRDefault="00F27859" w:rsidP="00005C9B">
      <w:pPr>
        <w:numPr>
          <w:ilvl w:val="0"/>
          <w:numId w:val="1"/>
        </w:numPr>
        <w:spacing w:after="0"/>
        <w:jc w:val="both"/>
        <w:rPr>
          <w:rFonts w:ascii="Times New Roman" w:hAnsi="Times New Roman"/>
          <w:b/>
          <w:sz w:val="24"/>
        </w:rPr>
      </w:pPr>
      <w:r>
        <w:rPr>
          <w:rFonts w:ascii="Times New Roman" w:hAnsi="Times New Roman"/>
          <w:b/>
          <w:sz w:val="24"/>
        </w:rPr>
        <w:t>Le</w:t>
      </w:r>
      <w:r w:rsidR="00DB7463" w:rsidRPr="001108AB">
        <w:rPr>
          <w:rFonts w:ascii="Times New Roman" w:hAnsi="Times New Roman"/>
          <w:b/>
          <w:sz w:val="24"/>
        </w:rPr>
        <w:t xml:space="preserve"> bordereau des </w:t>
      </w:r>
      <w:r>
        <w:rPr>
          <w:rFonts w:ascii="Times New Roman" w:hAnsi="Times New Roman"/>
          <w:b/>
          <w:sz w:val="24"/>
        </w:rPr>
        <w:t>tarifs journaliers</w:t>
      </w:r>
      <w:r w:rsidR="00DB7463" w:rsidRPr="001108AB">
        <w:rPr>
          <w:rFonts w:ascii="Times New Roman" w:hAnsi="Times New Roman"/>
          <w:b/>
          <w:sz w:val="24"/>
        </w:rPr>
        <w:t xml:space="preserve"> (B</w:t>
      </w:r>
      <w:r>
        <w:rPr>
          <w:rFonts w:ascii="Times New Roman" w:hAnsi="Times New Roman"/>
          <w:b/>
          <w:sz w:val="24"/>
        </w:rPr>
        <w:t>TJ</w:t>
      </w:r>
      <w:r w:rsidR="00DB7463" w:rsidRPr="001108AB">
        <w:rPr>
          <w:rFonts w:ascii="Times New Roman" w:hAnsi="Times New Roman"/>
          <w:b/>
          <w:sz w:val="24"/>
        </w:rPr>
        <w:t>), complété ;</w:t>
      </w:r>
    </w:p>
    <w:p w14:paraId="6FE15B56" w14:textId="77777777" w:rsidR="00F27859" w:rsidRPr="001108AB" w:rsidRDefault="00F27859" w:rsidP="00005C9B">
      <w:pPr>
        <w:numPr>
          <w:ilvl w:val="0"/>
          <w:numId w:val="1"/>
        </w:numPr>
        <w:spacing w:after="0"/>
        <w:jc w:val="both"/>
        <w:rPr>
          <w:rFonts w:ascii="Times New Roman" w:hAnsi="Times New Roman"/>
          <w:b/>
          <w:sz w:val="24"/>
        </w:rPr>
      </w:pPr>
      <w:r>
        <w:rPr>
          <w:rFonts w:ascii="Times New Roman" w:hAnsi="Times New Roman"/>
          <w:b/>
          <w:sz w:val="24"/>
        </w:rPr>
        <w:t>Le Détail Estimatif, complété ;</w:t>
      </w:r>
    </w:p>
    <w:p w14:paraId="3379EFF9" w14:textId="77777777" w:rsidR="00FC29B0" w:rsidRPr="001108AB" w:rsidRDefault="001108AB" w:rsidP="00005C9B">
      <w:pPr>
        <w:numPr>
          <w:ilvl w:val="0"/>
          <w:numId w:val="1"/>
        </w:numPr>
        <w:spacing w:after="0"/>
        <w:jc w:val="both"/>
        <w:rPr>
          <w:rFonts w:ascii="Times New Roman" w:hAnsi="Times New Roman"/>
          <w:b/>
          <w:sz w:val="24"/>
        </w:rPr>
      </w:pPr>
      <w:bookmarkStart w:id="26" w:name="_Hlk187214757"/>
      <w:r w:rsidRPr="001108AB">
        <w:rPr>
          <w:rFonts w:ascii="Times New Roman" w:hAnsi="Times New Roman"/>
          <w:b/>
          <w:sz w:val="24"/>
        </w:rPr>
        <w:t>Le</w:t>
      </w:r>
      <w:r w:rsidR="00DB7463" w:rsidRPr="001108AB">
        <w:rPr>
          <w:rFonts w:ascii="Times New Roman" w:hAnsi="Times New Roman"/>
          <w:b/>
          <w:sz w:val="24"/>
        </w:rPr>
        <w:t xml:space="preserve"> </w:t>
      </w:r>
      <w:r w:rsidRPr="001108AB">
        <w:rPr>
          <w:rFonts w:ascii="Times New Roman" w:hAnsi="Times New Roman"/>
          <w:b/>
          <w:sz w:val="24"/>
        </w:rPr>
        <w:t xml:space="preserve">cadre de réponse </w:t>
      </w:r>
      <w:r w:rsidR="00BF65BC">
        <w:rPr>
          <w:rFonts w:ascii="Times New Roman" w:hAnsi="Times New Roman"/>
          <w:b/>
          <w:sz w:val="24"/>
        </w:rPr>
        <w:t>ou le</w:t>
      </w:r>
      <w:r w:rsidRPr="001108AB">
        <w:rPr>
          <w:rFonts w:ascii="Times New Roman" w:hAnsi="Times New Roman"/>
          <w:b/>
          <w:sz w:val="24"/>
        </w:rPr>
        <w:t xml:space="preserve"> mémoire technique</w:t>
      </w:r>
      <w:r w:rsidR="00FC29B0" w:rsidRPr="001108AB">
        <w:rPr>
          <w:rFonts w:ascii="Times New Roman" w:hAnsi="Times New Roman"/>
          <w:b/>
          <w:sz w:val="24"/>
        </w:rPr>
        <w:t> </w:t>
      </w:r>
      <w:r w:rsidR="00FC0048" w:rsidRPr="001108AB">
        <w:rPr>
          <w:rFonts w:ascii="Times New Roman" w:hAnsi="Times New Roman"/>
          <w:b/>
          <w:sz w:val="24"/>
        </w:rPr>
        <w:t>comprenant les éléments suivants :</w:t>
      </w:r>
    </w:p>
    <w:bookmarkEnd w:id="26"/>
    <w:p w14:paraId="67F7F580" w14:textId="77777777" w:rsidR="004A5AB9" w:rsidRDefault="00F27859" w:rsidP="00A15F7F">
      <w:pPr>
        <w:pStyle w:val="Paragraphedeliste"/>
        <w:numPr>
          <w:ilvl w:val="0"/>
          <w:numId w:val="4"/>
        </w:numPr>
        <w:spacing w:after="0"/>
        <w:rPr>
          <w:rFonts w:ascii="Times New Roman" w:hAnsi="Times New Roman"/>
          <w:color w:val="000000"/>
          <w:sz w:val="24"/>
          <w:szCs w:val="24"/>
        </w:rPr>
      </w:pPr>
      <w:r>
        <w:rPr>
          <w:rFonts w:ascii="Times New Roman" w:hAnsi="Times New Roman"/>
          <w:color w:val="000000"/>
          <w:sz w:val="24"/>
          <w:szCs w:val="24"/>
        </w:rPr>
        <w:t>Organisation de l’entreprise pour réaliser les prestations</w:t>
      </w:r>
    </w:p>
    <w:p w14:paraId="2E922BBC" w14:textId="77777777" w:rsidR="00F27859" w:rsidRDefault="00F27859" w:rsidP="00A15F7F">
      <w:pPr>
        <w:pStyle w:val="Paragraphedeliste"/>
        <w:numPr>
          <w:ilvl w:val="0"/>
          <w:numId w:val="4"/>
        </w:numPr>
        <w:spacing w:after="0"/>
        <w:rPr>
          <w:rFonts w:ascii="Times New Roman" w:hAnsi="Times New Roman"/>
          <w:color w:val="000000"/>
          <w:sz w:val="24"/>
          <w:szCs w:val="24"/>
        </w:rPr>
      </w:pPr>
      <w:r>
        <w:rPr>
          <w:rFonts w:ascii="Times New Roman" w:hAnsi="Times New Roman"/>
          <w:color w:val="000000"/>
          <w:sz w:val="24"/>
          <w:szCs w:val="24"/>
        </w:rPr>
        <w:t>Moyens humains mis en œuvre</w:t>
      </w:r>
    </w:p>
    <w:p w14:paraId="38A484EB" w14:textId="77777777" w:rsidR="00A15F7F" w:rsidRPr="00F27859" w:rsidRDefault="00F27859" w:rsidP="00F27859">
      <w:pPr>
        <w:pStyle w:val="Paragraphedeliste"/>
        <w:numPr>
          <w:ilvl w:val="0"/>
          <w:numId w:val="4"/>
        </w:numPr>
        <w:spacing w:after="0"/>
        <w:rPr>
          <w:rFonts w:ascii="Times New Roman" w:hAnsi="Times New Roman"/>
          <w:color w:val="000000"/>
          <w:sz w:val="24"/>
          <w:szCs w:val="24"/>
        </w:rPr>
      </w:pPr>
      <w:r>
        <w:rPr>
          <w:rFonts w:ascii="Times New Roman" w:hAnsi="Times New Roman"/>
          <w:color w:val="000000"/>
          <w:sz w:val="24"/>
          <w:szCs w:val="24"/>
        </w:rPr>
        <w:t>Moyens informatiques et logiciels utilisés</w:t>
      </w:r>
    </w:p>
    <w:p w14:paraId="1A8BF900" w14:textId="77777777" w:rsidR="001108AB" w:rsidRDefault="001108AB" w:rsidP="00005C9B">
      <w:pPr>
        <w:numPr>
          <w:ilvl w:val="0"/>
          <w:numId w:val="1"/>
        </w:numPr>
        <w:spacing w:after="0"/>
        <w:jc w:val="both"/>
        <w:rPr>
          <w:rFonts w:ascii="Times New Roman" w:hAnsi="Times New Roman"/>
          <w:b/>
          <w:sz w:val="24"/>
        </w:rPr>
      </w:pPr>
      <w:r w:rsidRPr="001108AB">
        <w:rPr>
          <w:rFonts w:ascii="Times New Roman" w:hAnsi="Times New Roman"/>
          <w:b/>
          <w:sz w:val="24"/>
        </w:rPr>
        <w:t xml:space="preserve">Le cadre de réponse </w:t>
      </w:r>
      <w:r w:rsidR="00BF65BC">
        <w:rPr>
          <w:rFonts w:ascii="Times New Roman" w:hAnsi="Times New Roman"/>
          <w:b/>
          <w:sz w:val="24"/>
        </w:rPr>
        <w:t>ou le</w:t>
      </w:r>
      <w:r w:rsidRPr="001108AB">
        <w:rPr>
          <w:rFonts w:ascii="Times New Roman" w:hAnsi="Times New Roman"/>
          <w:b/>
          <w:sz w:val="24"/>
        </w:rPr>
        <w:t xml:space="preserve"> mémoire performance environnementale</w:t>
      </w:r>
    </w:p>
    <w:p w14:paraId="06DC2F5F" w14:textId="77777777" w:rsidR="001108AB" w:rsidRPr="001108AB" w:rsidRDefault="001108AB" w:rsidP="001108AB">
      <w:pPr>
        <w:spacing w:after="0"/>
        <w:jc w:val="both"/>
        <w:rPr>
          <w:rFonts w:ascii="Times New Roman" w:hAnsi="Times New Roman"/>
          <w:sz w:val="24"/>
          <w:szCs w:val="24"/>
        </w:rPr>
      </w:pPr>
    </w:p>
    <w:p w14:paraId="6C67D63F" w14:textId="77777777" w:rsidR="001F774E" w:rsidRDefault="001F774E" w:rsidP="003E2B8A">
      <w:pPr>
        <w:spacing w:after="0" w:line="240" w:lineRule="auto"/>
        <w:jc w:val="both"/>
        <w:rPr>
          <w:rFonts w:ascii="Times New Roman" w:hAnsi="Times New Roman"/>
          <w:b/>
          <w:sz w:val="24"/>
          <w:u w:val="single"/>
        </w:rPr>
      </w:pPr>
      <w:r w:rsidRPr="001F774E">
        <w:rPr>
          <w:rFonts w:ascii="Times New Roman" w:hAnsi="Times New Roman"/>
          <w:b/>
          <w:sz w:val="24"/>
          <w:u w:val="single"/>
        </w:rPr>
        <w:t>Pour les lots n°</w:t>
      </w:r>
      <w:r w:rsidR="00C6450A">
        <w:rPr>
          <w:rFonts w:ascii="Times New Roman" w:hAnsi="Times New Roman"/>
          <w:b/>
          <w:sz w:val="24"/>
          <w:u w:val="single"/>
        </w:rPr>
        <w:t>7</w:t>
      </w:r>
      <w:r w:rsidRPr="001F774E">
        <w:rPr>
          <w:rFonts w:ascii="Times New Roman" w:hAnsi="Times New Roman"/>
          <w:b/>
          <w:sz w:val="24"/>
          <w:u w:val="single"/>
        </w:rPr>
        <w:t>,</w:t>
      </w:r>
      <w:r w:rsidR="00C6450A">
        <w:rPr>
          <w:rFonts w:ascii="Times New Roman" w:hAnsi="Times New Roman"/>
          <w:b/>
          <w:sz w:val="24"/>
          <w:u w:val="single"/>
        </w:rPr>
        <w:t>8,9</w:t>
      </w:r>
      <w:r w:rsidRPr="001F774E">
        <w:rPr>
          <w:rFonts w:ascii="Times New Roman" w:hAnsi="Times New Roman"/>
          <w:b/>
          <w:sz w:val="24"/>
          <w:u w:val="single"/>
        </w:rPr>
        <w:t xml:space="preserve"> et </w:t>
      </w:r>
      <w:r w:rsidR="00C6450A">
        <w:rPr>
          <w:rFonts w:ascii="Times New Roman" w:hAnsi="Times New Roman"/>
          <w:b/>
          <w:sz w:val="24"/>
          <w:u w:val="single"/>
        </w:rPr>
        <w:t>10</w:t>
      </w:r>
    </w:p>
    <w:p w14:paraId="66931157" w14:textId="77777777" w:rsidR="00754E1B" w:rsidRPr="00754E1B" w:rsidRDefault="00754E1B" w:rsidP="00754E1B">
      <w:pPr>
        <w:numPr>
          <w:ilvl w:val="0"/>
          <w:numId w:val="1"/>
        </w:numPr>
        <w:spacing w:after="0"/>
        <w:jc w:val="both"/>
        <w:rPr>
          <w:rFonts w:ascii="Times New Roman" w:hAnsi="Times New Roman"/>
          <w:b/>
          <w:sz w:val="24"/>
        </w:rPr>
      </w:pPr>
      <w:r>
        <w:rPr>
          <w:rFonts w:ascii="Times New Roman" w:hAnsi="Times New Roman"/>
          <w:b/>
          <w:sz w:val="24"/>
        </w:rPr>
        <w:t>Le</w:t>
      </w:r>
      <w:r w:rsidRPr="001108AB">
        <w:rPr>
          <w:rFonts w:ascii="Times New Roman" w:hAnsi="Times New Roman"/>
          <w:b/>
          <w:sz w:val="24"/>
        </w:rPr>
        <w:t xml:space="preserve"> bordereau des </w:t>
      </w:r>
      <w:r>
        <w:rPr>
          <w:rFonts w:ascii="Times New Roman" w:hAnsi="Times New Roman"/>
          <w:b/>
          <w:sz w:val="24"/>
        </w:rPr>
        <w:t>tarifs journaliers</w:t>
      </w:r>
      <w:r w:rsidRPr="001108AB">
        <w:rPr>
          <w:rFonts w:ascii="Times New Roman" w:hAnsi="Times New Roman"/>
          <w:b/>
          <w:sz w:val="24"/>
        </w:rPr>
        <w:t xml:space="preserve"> (B</w:t>
      </w:r>
      <w:r>
        <w:rPr>
          <w:rFonts w:ascii="Times New Roman" w:hAnsi="Times New Roman"/>
          <w:b/>
          <w:sz w:val="24"/>
        </w:rPr>
        <w:t>TJ</w:t>
      </w:r>
      <w:r w:rsidRPr="001108AB">
        <w:rPr>
          <w:rFonts w:ascii="Times New Roman" w:hAnsi="Times New Roman"/>
          <w:b/>
          <w:sz w:val="24"/>
        </w:rPr>
        <w:t>), complété ;</w:t>
      </w:r>
    </w:p>
    <w:p w14:paraId="330D2A85" w14:textId="77777777" w:rsidR="003E2B8A" w:rsidRPr="001108AB" w:rsidRDefault="003E2B8A" w:rsidP="003E2B8A">
      <w:pPr>
        <w:numPr>
          <w:ilvl w:val="0"/>
          <w:numId w:val="1"/>
        </w:numPr>
        <w:spacing w:after="0"/>
        <w:jc w:val="both"/>
        <w:rPr>
          <w:rFonts w:ascii="Times New Roman" w:hAnsi="Times New Roman"/>
          <w:b/>
          <w:sz w:val="24"/>
        </w:rPr>
      </w:pPr>
      <w:r>
        <w:rPr>
          <w:rFonts w:ascii="Times New Roman" w:hAnsi="Times New Roman"/>
          <w:b/>
          <w:sz w:val="24"/>
        </w:rPr>
        <w:t>Le Détail Estimatif, complété ;</w:t>
      </w:r>
    </w:p>
    <w:p w14:paraId="1B250A15" w14:textId="77777777" w:rsidR="003E2B8A" w:rsidRPr="001108AB" w:rsidRDefault="003E2B8A" w:rsidP="003E2B8A">
      <w:pPr>
        <w:numPr>
          <w:ilvl w:val="0"/>
          <w:numId w:val="1"/>
        </w:numPr>
        <w:spacing w:after="0"/>
        <w:jc w:val="both"/>
        <w:rPr>
          <w:rFonts w:ascii="Times New Roman" w:hAnsi="Times New Roman"/>
          <w:b/>
          <w:sz w:val="24"/>
        </w:rPr>
      </w:pPr>
      <w:r w:rsidRPr="001108AB">
        <w:rPr>
          <w:rFonts w:ascii="Times New Roman" w:hAnsi="Times New Roman"/>
          <w:b/>
          <w:sz w:val="24"/>
        </w:rPr>
        <w:t xml:space="preserve">Le cadre de réponse </w:t>
      </w:r>
      <w:r>
        <w:rPr>
          <w:rFonts w:ascii="Times New Roman" w:hAnsi="Times New Roman"/>
          <w:b/>
          <w:sz w:val="24"/>
        </w:rPr>
        <w:t>ou le</w:t>
      </w:r>
      <w:r w:rsidRPr="001108AB">
        <w:rPr>
          <w:rFonts w:ascii="Times New Roman" w:hAnsi="Times New Roman"/>
          <w:b/>
          <w:sz w:val="24"/>
        </w:rPr>
        <w:t xml:space="preserve"> mémoire technique comprenant les éléments suivants :</w:t>
      </w:r>
    </w:p>
    <w:p w14:paraId="77009254" w14:textId="77777777" w:rsidR="003E2B8A" w:rsidRDefault="003E2B8A" w:rsidP="003E2B8A">
      <w:pPr>
        <w:pStyle w:val="Paragraphedeliste"/>
        <w:numPr>
          <w:ilvl w:val="0"/>
          <w:numId w:val="4"/>
        </w:numPr>
        <w:spacing w:after="0"/>
        <w:rPr>
          <w:rFonts w:ascii="Times New Roman" w:hAnsi="Times New Roman"/>
          <w:color w:val="000000"/>
          <w:sz w:val="24"/>
          <w:szCs w:val="24"/>
        </w:rPr>
      </w:pPr>
      <w:r>
        <w:rPr>
          <w:rFonts w:ascii="Times New Roman" w:hAnsi="Times New Roman"/>
          <w:color w:val="000000"/>
          <w:sz w:val="24"/>
          <w:szCs w:val="24"/>
        </w:rPr>
        <w:t>Organisation de l’entreprise pour réaliser les prestations</w:t>
      </w:r>
    </w:p>
    <w:p w14:paraId="6BFAA463" w14:textId="77777777" w:rsidR="003E2B8A" w:rsidRDefault="003E2B8A" w:rsidP="003E2B8A">
      <w:pPr>
        <w:pStyle w:val="Paragraphedeliste"/>
        <w:numPr>
          <w:ilvl w:val="0"/>
          <w:numId w:val="4"/>
        </w:numPr>
        <w:spacing w:after="0"/>
        <w:rPr>
          <w:rFonts w:ascii="Times New Roman" w:hAnsi="Times New Roman"/>
          <w:color w:val="000000"/>
          <w:sz w:val="24"/>
          <w:szCs w:val="24"/>
        </w:rPr>
      </w:pPr>
      <w:r>
        <w:rPr>
          <w:rFonts w:ascii="Times New Roman" w:hAnsi="Times New Roman"/>
          <w:color w:val="000000"/>
          <w:sz w:val="24"/>
          <w:szCs w:val="24"/>
        </w:rPr>
        <w:t>Moyens humains mis en œuvre</w:t>
      </w:r>
    </w:p>
    <w:p w14:paraId="09815E2F" w14:textId="77777777" w:rsidR="003E2B8A" w:rsidRPr="00F27859" w:rsidRDefault="003E2B8A" w:rsidP="003E2B8A">
      <w:pPr>
        <w:pStyle w:val="Paragraphedeliste"/>
        <w:numPr>
          <w:ilvl w:val="0"/>
          <w:numId w:val="4"/>
        </w:numPr>
        <w:spacing w:after="0"/>
        <w:rPr>
          <w:rFonts w:ascii="Times New Roman" w:hAnsi="Times New Roman"/>
          <w:color w:val="000000"/>
          <w:sz w:val="24"/>
          <w:szCs w:val="24"/>
        </w:rPr>
      </w:pPr>
      <w:r>
        <w:rPr>
          <w:rFonts w:ascii="Times New Roman" w:hAnsi="Times New Roman"/>
          <w:color w:val="000000"/>
          <w:sz w:val="24"/>
          <w:szCs w:val="24"/>
        </w:rPr>
        <w:t>Moyens informatiques et logiciels utilisés</w:t>
      </w:r>
    </w:p>
    <w:p w14:paraId="4306DA0F" w14:textId="77777777" w:rsidR="003E2B8A" w:rsidRDefault="003E2B8A" w:rsidP="003E2B8A">
      <w:pPr>
        <w:numPr>
          <w:ilvl w:val="0"/>
          <w:numId w:val="1"/>
        </w:numPr>
        <w:spacing w:after="0"/>
        <w:jc w:val="both"/>
        <w:rPr>
          <w:rFonts w:ascii="Times New Roman" w:hAnsi="Times New Roman"/>
          <w:b/>
          <w:sz w:val="24"/>
        </w:rPr>
      </w:pPr>
      <w:r w:rsidRPr="001108AB">
        <w:rPr>
          <w:rFonts w:ascii="Times New Roman" w:hAnsi="Times New Roman"/>
          <w:b/>
          <w:sz w:val="24"/>
        </w:rPr>
        <w:t xml:space="preserve">Le cadre de réponse </w:t>
      </w:r>
      <w:r>
        <w:rPr>
          <w:rFonts w:ascii="Times New Roman" w:hAnsi="Times New Roman"/>
          <w:b/>
          <w:sz w:val="24"/>
        </w:rPr>
        <w:t>ou le</w:t>
      </w:r>
      <w:r w:rsidRPr="001108AB">
        <w:rPr>
          <w:rFonts w:ascii="Times New Roman" w:hAnsi="Times New Roman"/>
          <w:b/>
          <w:sz w:val="24"/>
        </w:rPr>
        <w:t xml:space="preserve"> mémoire performance environnementale</w:t>
      </w:r>
    </w:p>
    <w:p w14:paraId="78E858FF" w14:textId="77777777" w:rsidR="001F774E" w:rsidRDefault="003E2B8A" w:rsidP="001F774E">
      <w:pPr>
        <w:numPr>
          <w:ilvl w:val="0"/>
          <w:numId w:val="1"/>
        </w:numPr>
        <w:spacing w:after="0"/>
        <w:jc w:val="both"/>
        <w:rPr>
          <w:rFonts w:ascii="Times New Roman" w:hAnsi="Times New Roman"/>
          <w:b/>
          <w:sz w:val="24"/>
        </w:rPr>
      </w:pPr>
      <w:r w:rsidRPr="001108AB">
        <w:rPr>
          <w:rFonts w:ascii="Times New Roman" w:hAnsi="Times New Roman"/>
          <w:b/>
          <w:sz w:val="24"/>
        </w:rPr>
        <w:t xml:space="preserve">Le cadre de réponse </w:t>
      </w:r>
      <w:r>
        <w:rPr>
          <w:rFonts w:ascii="Times New Roman" w:hAnsi="Times New Roman"/>
          <w:b/>
          <w:sz w:val="24"/>
        </w:rPr>
        <w:t>ou le</w:t>
      </w:r>
      <w:r w:rsidRPr="001108AB">
        <w:rPr>
          <w:rFonts w:ascii="Times New Roman" w:hAnsi="Times New Roman"/>
          <w:b/>
          <w:sz w:val="24"/>
        </w:rPr>
        <w:t xml:space="preserve"> mémoire performance e</w:t>
      </w:r>
      <w:r>
        <w:rPr>
          <w:rFonts w:ascii="Times New Roman" w:hAnsi="Times New Roman"/>
          <w:b/>
          <w:sz w:val="24"/>
        </w:rPr>
        <w:t>n matière d’insertion sociale</w:t>
      </w:r>
    </w:p>
    <w:p w14:paraId="04AB2FE4" w14:textId="77777777" w:rsidR="00161198" w:rsidRDefault="00161198" w:rsidP="00161198">
      <w:pPr>
        <w:spacing w:after="0"/>
        <w:jc w:val="both"/>
        <w:rPr>
          <w:rFonts w:ascii="Times New Roman" w:hAnsi="Times New Roman"/>
          <w:b/>
          <w:sz w:val="24"/>
        </w:rPr>
      </w:pPr>
    </w:p>
    <w:p w14:paraId="3658FE0B" w14:textId="77777777" w:rsidR="00161198" w:rsidRDefault="00161198" w:rsidP="00161198">
      <w:pPr>
        <w:jc w:val="both"/>
        <w:rPr>
          <w:rFonts w:ascii="Times New Roman" w:hAnsi="Times New Roman"/>
          <w:sz w:val="24"/>
          <w:szCs w:val="24"/>
        </w:rPr>
      </w:pPr>
      <w:r w:rsidRPr="00E14280">
        <w:rPr>
          <w:rFonts w:ascii="Times New Roman" w:hAnsi="Times New Roman"/>
          <w:sz w:val="24"/>
          <w:szCs w:val="24"/>
        </w:rPr>
        <w:lastRenderedPageBreak/>
        <w:t xml:space="preserve">L’utilisation du </w:t>
      </w:r>
      <w:r>
        <w:rPr>
          <w:rFonts w:ascii="Times New Roman" w:hAnsi="Times New Roman"/>
          <w:sz w:val="24"/>
          <w:szCs w:val="24"/>
        </w:rPr>
        <w:t xml:space="preserve">cadre des </w:t>
      </w:r>
      <w:r w:rsidRPr="00E14280">
        <w:rPr>
          <w:rFonts w:ascii="Times New Roman" w:hAnsi="Times New Roman"/>
          <w:sz w:val="24"/>
          <w:szCs w:val="24"/>
        </w:rPr>
        <w:t>mémoire</w:t>
      </w:r>
      <w:r>
        <w:rPr>
          <w:rFonts w:ascii="Times New Roman" w:hAnsi="Times New Roman"/>
          <w:sz w:val="24"/>
          <w:szCs w:val="24"/>
        </w:rPr>
        <w:t>s</w:t>
      </w:r>
      <w:r w:rsidRPr="00E14280">
        <w:rPr>
          <w:rFonts w:ascii="Times New Roman" w:hAnsi="Times New Roman"/>
          <w:sz w:val="24"/>
          <w:szCs w:val="24"/>
        </w:rPr>
        <w:t xml:space="preserve"> n’est pas obligatoire.</w:t>
      </w:r>
      <w:r w:rsidRPr="00E14280">
        <w:rPr>
          <w:rFonts w:ascii="Times New Roman" w:hAnsi="Times New Roman"/>
        </w:rPr>
        <w:t xml:space="preserve"> </w:t>
      </w:r>
      <w:r w:rsidRPr="00E14280">
        <w:rPr>
          <w:rFonts w:ascii="Times New Roman" w:hAnsi="Times New Roman"/>
          <w:sz w:val="24"/>
          <w:szCs w:val="24"/>
        </w:rPr>
        <w:t>Le cas échéant, si le soumissionnaire décide de ne pas utiliser le cadre de</w:t>
      </w:r>
      <w:r>
        <w:rPr>
          <w:rFonts w:ascii="Times New Roman" w:hAnsi="Times New Roman"/>
          <w:sz w:val="24"/>
          <w:szCs w:val="24"/>
        </w:rPr>
        <w:t>s</w:t>
      </w:r>
      <w:r w:rsidRPr="00E14280">
        <w:rPr>
          <w:rFonts w:ascii="Times New Roman" w:hAnsi="Times New Roman"/>
          <w:sz w:val="24"/>
          <w:szCs w:val="24"/>
        </w:rPr>
        <w:t xml:space="preserve"> mémoire</w:t>
      </w:r>
      <w:r>
        <w:rPr>
          <w:rFonts w:ascii="Times New Roman" w:hAnsi="Times New Roman"/>
          <w:sz w:val="24"/>
          <w:szCs w:val="24"/>
        </w:rPr>
        <w:t>s</w:t>
      </w:r>
      <w:r w:rsidRPr="00E14280">
        <w:rPr>
          <w:rFonts w:ascii="Times New Roman" w:hAnsi="Times New Roman"/>
          <w:sz w:val="24"/>
          <w:szCs w:val="24"/>
        </w:rPr>
        <w:t>, un renvoi vers les grandes thématiques du cadre de</w:t>
      </w:r>
      <w:r>
        <w:rPr>
          <w:rFonts w:ascii="Times New Roman" w:hAnsi="Times New Roman"/>
          <w:sz w:val="24"/>
          <w:szCs w:val="24"/>
        </w:rPr>
        <w:t>s</w:t>
      </w:r>
      <w:r w:rsidRPr="00E14280">
        <w:rPr>
          <w:rFonts w:ascii="Times New Roman" w:hAnsi="Times New Roman"/>
          <w:sz w:val="24"/>
          <w:szCs w:val="24"/>
        </w:rPr>
        <w:t xml:space="preserve"> mémoire</w:t>
      </w:r>
      <w:r>
        <w:rPr>
          <w:rFonts w:ascii="Times New Roman" w:hAnsi="Times New Roman"/>
          <w:sz w:val="24"/>
          <w:szCs w:val="24"/>
        </w:rPr>
        <w:t>s</w:t>
      </w:r>
      <w:r w:rsidRPr="00E14280">
        <w:rPr>
          <w:rFonts w:ascii="Times New Roman" w:hAnsi="Times New Roman"/>
          <w:sz w:val="24"/>
          <w:szCs w:val="24"/>
        </w:rPr>
        <w:t xml:space="preserve"> doit être fait.</w:t>
      </w:r>
    </w:p>
    <w:p w14:paraId="0F16B907" w14:textId="77777777" w:rsidR="00161198" w:rsidRDefault="00161198" w:rsidP="00161198">
      <w:pPr>
        <w:numPr>
          <w:ilvl w:val="0"/>
          <w:numId w:val="5"/>
        </w:numPr>
        <w:ind w:left="360"/>
        <w:rPr>
          <w:rFonts w:ascii="Times New Roman" w:hAnsi="Times New Roman"/>
          <w:sz w:val="24"/>
          <w:szCs w:val="24"/>
        </w:rPr>
      </w:pPr>
      <w:r w:rsidRPr="00B2330A">
        <w:rPr>
          <w:rFonts w:ascii="Times New Roman" w:hAnsi="Times New Roman"/>
          <w:sz w:val="24"/>
          <w:szCs w:val="24"/>
        </w:rPr>
        <w:t>A défaut de transmission du</w:t>
      </w:r>
      <w:r>
        <w:rPr>
          <w:rFonts w:ascii="Times New Roman" w:hAnsi="Times New Roman"/>
          <w:sz w:val="24"/>
          <w:szCs w:val="24"/>
        </w:rPr>
        <w:t xml:space="preserve"> cadre de réponse ou du</w:t>
      </w:r>
      <w:r w:rsidRPr="00B2330A">
        <w:rPr>
          <w:rFonts w:ascii="Times New Roman" w:hAnsi="Times New Roman"/>
          <w:sz w:val="24"/>
          <w:szCs w:val="24"/>
        </w:rPr>
        <w:t xml:space="preserve"> mémoire technique</w:t>
      </w:r>
      <w:r>
        <w:rPr>
          <w:rFonts w:ascii="Times New Roman" w:hAnsi="Times New Roman"/>
          <w:sz w:val="24"/>
          <w:szCs w:val="24"/>
        </w:rPr>
        <w:t>, du bordereau des tarifs journaliers, du détail estimatif, l’offre sera considérée irrégulière.</w:t>
      </w:r>
    </w:p>
    <w:p w14:paraId="75C4EA87" w14:textId="77777777" w:rsidR="00161198" w:rsidRPr="00161198" w:rsidRDefault="00161198" w:rsidP="00161198">
      <w:pPr>
        <w:numPr>
          <w:ilvl w:val="0"/>
          <w:numId w:val="5"/>
        </w:numPr>
        <w:ind w:left="360"/>
        <w:rPr>
          <w:rFonts w:ascii="Times New Roman" w:hAnsi="Times New Roman"/>
          <w:sz w:val="24"/>
          <w:szCs w:val="24"/>
        </w:rPr>
      </w:pPr>
      <w:r>
        <w:rPr>
          <w:rFonts w:ascii="Times New Roman" w:hAnsi="Times New Roman"/>
          <w:sz w:val="24"/>
          <w:szCs w:val="24"/>
        </w:rPr>
        <w:t>A défaut de transmission du cadre ou du mémoire performance environnementale, le candidat se verra attribué la note de 0.</w:t>
      </w:r>
    </w:p>
    <w:p w14:paraId="1E662499" w14:textId="77777777" w:rsidR="00161198" w:rsidRPr="00161198" w:rsidRDefault="00161198" w:rsidP="00161198">
      <w:pPr>
        <w:numPr>
          <w:ilvl w:val="0"/>
          <w:numId w:val="5"/>
        </w:numPr>
        <w:ind w:left="360"/>
        <w:rPr>
          <w:rFonts w:ascii="Times New Roman" w:hAnsi="Times New Roman"/>
          <w:sz w:val="24"/>
          <w:szCs w:val="24"/>
        </w:rPr>
      </w:pPr>
      <w:r>
        <w:rPr>
          <w:rFonts w:ascii="Times New Roman" w:hAnsi="Times New Roman"/>
          <w:sz w:val="24"/>
          <w:szCs w:val="24"/>
        </w:rPr>
        <w:t>A défaut de transmission du cadre ou du mémoire performance en matière d’insertion sociale, le candidat se verra attribué la note de 0.</w:t>
      </w:r>
    </w:p>
    <w:p w14:paraId="4F96B642" w14:textId="77777777" w:rsidR="00AD73ED" w:rsidRPr="00AD73ED" w:rsidRDefault="00AD73ED" w:rsidP="00AD73ED">
      <w:pPr>
        <w:pBdr>
          <w:top w:val="single" w:sz="4" w:space="1" w:color="auto"/>
          <w:left w:val="single" w:sz="4" w:space="4" w:color="auto"/>
          <w:bottom w:val="single" w:sz="4" w:space="1" w:color="auto"/>
          <w:right w:val="single" w:sz="4" w:space="4" w:color="auto"/>
        </w:pBdr>
        <w:tabs>
          <w:tab w:val="left" w:pos="576"/>
        </w:tabs>
        <w:suppressAutoHyphens/>
        <w:spacing w:before="120" w:after="0" w:line="240" w:lineRule="auto"/>
        <w:jc w:val="both"/>
        <w:rPr>
          <w:rFonts w:ascii="Times New Roman" w:hAnsi="Times New Roman"/>
          <w:b/>
          <w:sz w:val="24"/>
        </w:rPr>
      </w:pPr>
      <w:r w:rsidRPr="00AD73ED">
        <w:rPr>
          <w:rFonts w:ascii="Times New Roman" w:hAnsi="Times New Roman"/>
          <w:b/>
          <w:sz w:val="24"/>
        </w:rPr>
        <w:t>La signature de ces documents n’est pas obligatoire. La remise d’une offre, même non signée, vous engage pour la consultation concernée.</w:t>
      </w:r>
    </w:p>
    <w:p w14:paraId="63DAD00D" w14:textId="77777777" w:rsidR="00AD73ED" w:rsidRPr="00AD73ED" w:rsidRDefault="00AD73ED" w:rsidP="00AD73ED">
      <w:pPr>
        <w:pBdr>
          <w:top w:val="single" w:sz="4" w:space="1" w:color="auto"/>
          <w:left w:val="single" w:sz="4" w:space="4" w:color="auto"/>
          <w:bottom w:val="single" w:sz="4" w:space="1" w:color="auto"/>
          <w:right w:val="single" w:sz="4" w:space="4" w:color="auto"/>
        </w:pBdr>
        <w:tabs>
          <w:tab w:val="left" w:pos="576"/>
        </w:tabs>
        <w:suppressAutoHyphens/>
        <w:spacing w:before="120" w:after="0" w:line="240" w:lineRule="auto"/>
        <w:jc w:val="both"/>
        <w:rPr>
          <w:rFonts w:ascii="Times New Roman" w:hAnsi="Times New Roman"/>
          <w:b/>
          <w:sz w:val="24"/>
        </w:rPr>
      </w:pPr>
      <w:r w:rsidRPr="00AD73ED">
        <w:rPr>
          <w:rFonts w:ascii="Times New Roman" w:hAnsi="Times New Roman"/>
          <w:b/>
          <w:sz w:val="24"/>
        </w:rPr>
        <w:t xml:space="preserve">Les pièces contractuelles seront signées par l’attributaire dans les conditions de l’article 7.1 du présent règlement de la consultation. </w:t>
      </w:r>
    </w:p>
    <w:p w14:paraId="5C6C66E6" w14:textId="77777777" w:rsidR="00AD73ED" w:rsidRDefault="00AD73ED" w:rsidP="00453320">
      <w:pPr>
        <w:spacing w:after="0" w:line="240" w:lineRule="auto"/>
        <w:jc w:val="both"/>
        <w:rPr>
          <w:rFonts w:ascii="Times New Roman" w:hAnsi="Times New Roman"/>
          <w:b/>
          <w:color w:val="000000"/>
          <w:sz w:val="24"/>
          <w:szCs w:val="24"/>
        </w:rPr>
      </w:pPr>
    </w:p>
    <w:p w14:paraId="45B48023" w14:textId="77777777" w:rsidR="00203DF5" w:rsidRPr="002C75FC" w:rsidRDefault="00203DF5" w:rsidP="00203DF5">
      <w:pPr>
        <w:pStyle w:val="Titre2"/>
        <w:rPr>
          <w:rFonts w:ascii="Times New Roman" w:hAnsi="Times New Roman"/>
        </w:rPr>
      </w:pPr>
      <w:bookmarkStart w:id="27" w:name="_Toc229056986"/>
      <w:r w:rsidRPr="002C75FC">
        <w:rPr>
          <w:rFonts w:ascii="Times New Roman" w:hAnsi="Times New Roman"/>
        </w:rPr>
        <w:t>5.</w:t>
      </w:r>
      <w:r w:rsidR="00D70CB3">
        <w:rPr>
          <w:rFonts w:ascii="Times New Roman" w:hAnsi="Times New Roman"/>
        </w:rPr>
        <w:t>7</w:t>
      </w:r>
      <w:r w:rsidRPr="002C75FC">
        <w:rPr>
          <w:rFonts w:ascii="Times New Roman" w:hAnsi="Times New Roman"/>
        </w:rPr>
        <w:t>- Modalités de remise des plis</w:t>
      </w:r>
      <w:bookmarkEnd w:id="27"/>
    </w:p>
    <w:p w14:paraId="38A49ED9" w14:textId="77777777" w:rsidR="00203DF5" w:rsidRPr="00381631" w:rsidRDefault="00203DF5" w:rsidP="00D53EC7">
      <w:pPr>
        <w:pStyle w:val="Titre3"/>
        <w:rPr>
          <w:rFonts w:ascii="Times New Roman" w:hAnsi="Times New Roman"/>
          <w:sz w:val="24"/>
          <w:szCs w:val="24"/>
        </w:rPr>
      </w:pPr>
      <w:bookmarkStart w:id="28" w:name="_Toc229056987"/>
      <w:r w:rsidRPr="00381631">
        <w:rPr>
          <w:rFonts w:ascii="Times New Roman" w:hAnsi="Times New Roman"/>
          <w:sz w:val="24"/>
          <w:szCs w:val="24"/>
        </w:rPr>
        <w:t>5</w:t>
      </w:r>
      <w:r w:rsidR="00312CB4" w:rsidRPr="00381631">
        <w:rPr>
          <w:rFonts w:ascii="Times New Roman" w:hAnsi="Times New Roman"/>
          <w:sz w:val="24"/>
          <w:szCs w:val="24"/>
        </w:rPr>
        <w:t>.</w:t>
      </w:r>
      <w:r w:rsidR="00D70CB3">
        <w:rPr>
          <w:rFonts w:ascii="Times New Roman" w:hAnsi="Times New Roman"/>
          <w:sz w:val="24"/>
          <w:szCs w:val="24"/>
        </w:rPr>
        <w:t>7</w:t>
      </w:r>
      <w:r w:rsidR="00DF1EBC" w:rsidRPr="00381631">
        <w:rPr>
          <w:rFonts w:ascii="Times New Roman" w:hAnsi="Times New Roman"/>
          <w:sz w:val="24"/>
          <w:szCs w:val="24"/>
        </w:rPr>
        <w:t>.1</w:t>
      </w:r>
      <w:r w:rsidR="00F44B42" w:rsidRPr="00381631">
        <w:rPr>
          <w:rFonts w:ascii="Times New Roman" w:hAnsi="Times New Roman"/>
          <w:sz w:val="24"/>
          <w:szCs w:val="24"/>
        </w:rPr>
        <w:t xml:space="preserve">.- </w:t>
      </w:r>
      <w:r w:rsidR="00B237CD" w:rsidRPr="00381631">
        <w:rPr>
          <w:rFonts w:ascii="Times New Roman" w:hAnsi="Times New Roman"/>
          <w:sz w:val="24"/>
          <w:szCs w:val="24"/>
        </w:rPr>
        <w:t>Date de remise des plis</w:t>
      </w:r>
      <w:r w:rsidR="00015BC6" w:rsidRPr="00381631">
        <w:rPr>
          <w:rFonts w:ascii="Times New Roman" w:hAnsi="Times New Roman"/>
          <w:sz w:val="24"/>
          <w:szCs w:val="24"/>
        </w:rPr>
        <w:t xml:space="preserve"> et délai de validité des offres</w:t>
      </w:r>
      <w:bookmarkEnd w:id="28"/>
    </w:p>
    <w:p w14:paraId="1E6EC666" w14:textId="77777777" w:rsidR="00F44B42" w:rsidRPr="002C75FC" w:rsidRDefault="00F44B42" w:rsidP="00F44B42">
      <w:pPr>
        <w:contextualSpacing/>
        <w:rPr>
          <w:rFonts w:ascii="Times New Roman" w:hAnsi="Times New Roman"/>
          <w:b/>
          <w:sz w:val="12"/>
          <w:szCs w:val="24"/>
        </w:rPr>
      </w:pPr>
    </w:p>
    <w:p w14:paraId="1ABDE92F" w14:textId="77777777" w:rsidR="00DE5D66" w:rsidRDefault="00D528E6" w:rsidP="00DE5D66">
      <w:pPr>
        <w:contextualSpacing/>
        <w:jc w:val="both"/>
        <w:rPr>
          <w:rFonts w:ascii="Times New Roman" w:hAnsi="Times New Roman"/>
          <w:sz w:val="24"/>
          <w:szCs w:val="24"/>
        </w:rPr>
      </w:pPr>
      <w:r w:rsidRPr="002C75FC">
        <w:rPr>
          <w:rFonts w:ascii="Times New Roman" w:hAnsi="Times New Roman"/>
          <w:b/>
          <w:sz w:val="24"/>
          <w:szCs w:val="24"/>
        </w:rPr>
        <w:t>La d</w:t>
      </w:r>
      <w:r w:rsidR="00203DF5" w:rsidRPr="002C75FC">
        <w:rPr>
          <w:rFonts w:ascii="Times New Roman" w:hAnsi="Times New Roman"/>
          <w:b/>
          <w:sz w:val="24"/>
          <w:szCs w:val="24"/>
        </w:rPr>
        <w:t>ate l</w:t>
      </w:r>
      <w:r w:rsidRPr="002C75FC">
        <w:rPr>
          <w:rFonts w:ascii="Times New Roman" w:hAnsi="Times New Roman"/>
          <w:b/>
          <w:sz w:val="24"/>
          <w:szCs w:val="24"/>
        </w:rPr>
        <w:t>imite de réception des offres est indiquée en page de garde</w:t>
      </w:r>
      <w:r w:rsidR="00DE5D66" w:rsidRPr="00DE5D66">
        <w:rPr>
          <w:rFonts w:ascii="Times New Roman" w:hAnsi="Times New Roman"/>
          <w:b/>
          <w:sz w:val="24"/>
          <w:szCs w:val="24"/>
        </w:rPr>
        <w:t>.</w:t>
      </w:r>
      <w:r w:rsidR="00DE5D66" w:rsidRPr="00DE5D66">
        <w:rPr>
          <w:rFonts w:ascii="Times New Roman" w:hAnsi="Times New Roman"/>
          <w:sz w:val="24"/>
          <w:szCs w:val="24"/>
        </w:rPr>
        <w:t xml:space="preserve"> Les candidats sont seuls responsables du respect de la date de dépôt. Les offres qui parviendraient après la date et heure limite ne seront pas acceptées.</w:t>
      </w:r>
    </w:p>
    <w:p w14:paraId="02A77769" w14:textId="77777777" w:rsidR="00DE5D66" w:rsidRPr="00DE5D66" w:rsidRDefault="00DE5D66" w:rsidP="00DE5D66">
      <w:pPr>
        <w:jc w:val="both"/>
        <w:rPr>
          <w:rFonts w:ascii="Times New Roman" w:hAnsi="Times New Roman"/>
          <w:sz w:val="24"/>
          <w:szCs w:val="24"/>
        </w:rPr>
      </w:pPr>
      <w:r w:rsidRPr="00DE5D66">
        <w:rPr>
          <w:rFonts w:ascii="Times New Roman" w:hAnsi="Times New Roman"/>
          <w:sz w:val="24"/>
          <w:szCs w:val="24"/>
        </w:rPr>
        <w:t>La date limite de</w:t>
      </w:r>
      <w:r w:rsidR="00203DF5" w:rsidRPr="00DE5D66">
        <w:rPr>
          <w:rFonts w:ascii="Times New Roman" w:hAnsi="Times New Roman"/>
          <w:sz w:val="24"/>
          <w:szCs w:val="24"/>
        </w:rPr>
        <w:t xml:space="preserve"> validité des offres </w:t>
      </w:r>
      <w:r w:rsidRPr="00DE5D66">
        <w:rPr>
          <w:rFonts w:ascii="Times New Roman" w:hAnsi="Times New Roman"/>
          <w:sz w:val="24"/>
          <w:szCs w:val="24"/>
        </w:rPr>
        <w:t>est de</w:t>
      </w:r>
      <w:r w:rsidR="00203DF5" w:rsidRPr="00DE5D66">
        <w:rPr>
          <w:rFonts w:ascii="Times New Roman" w:hAnsi="Times New Roman"/>
          <w:sz w:val="24"/>
          <w:szCs w:val="24"/>
        </w:rPr>
        <w:t xml:space="preserve"> </w:t>
      </w:r>
      <w:r w:rsidR="00CB1083" w:rsidRPr="00DE5D66">
        <w:rPr>
          <w:rFonts w:ascii="Times New Roman" w:hAnsi="Times New Roman"/>
          <w:sz w:val="24"/>
          <w:szCs w:val="24"/>
        </w:rPr>
        <w:t xml:space="preserve">5 </w:t>
      </w:r>
      <w:r w:rsidR="00203DF5" w:rsidRPr="00DE5D66">
        <w:rPr>
          <w:rFonts w:ascii="Times New Roman" w:hAnsi="Times New Roman"/>
          <w:sz w:val="24"/>
          <w:szCs w:val="24"/>
        </w:rPr>
        <w:t>mois</w:t>
      </w:r>
      <w:r w:rsidR="004D40D3" w:rsidRPr="00DE5D66">
        <w:rPr>
          <w:rFonts w:ascii="Times New Roman" w:hAnsi="Times New Roman"/>
          <w:sz w:val="24"/>
          <w:szCs w:val="24"/>
        </w:rPr>
        <w:t xml:space="preserve"> </w:t>
      </w:r>
      <w:r w:rsidR="00203DF5" w:rsidRPr="00DE5D66">
        <w:rPr>
          <w:rFonts w:ascii="Times New Roman" w:hAnsi="Times New Roman"/>
          <w:sz w:val="24"/>
          <w:szCs w:val="24"/>
        </w:rPr>
        <w:t>à compter de la date limite de réception des offres.</w:t>
      </w:r>
      <w:r w:rsidR="00015BC6" w:rsidRPr="00DE5D66">
        <w:rPr>
          <w:rFonts w:ascii="Times New Roman" w:hAnsi="Times New Roman"/>
          <w:sz w:val="24"/>
          <w:szCs w:val="24"/>
        </w:rPr>
        <w:t xml:space="preserve"> </w:t>
      </w:r>
    </w:p>
    <w:p w14:paraId="6D9CA79F" w14:textId="77777777" w:rsidR="00DE5D66" w:rsidRDefault="00F44B42" w:rsidP="008C1ECC">
      <w:pPr>
        <w:pStyle w:val="Titre3"/>
        <w:rPr>
          <w:rFonts w:ascii="Times New Roman" w:hAnsi="Times New Roman"/>
          <w:sz w:val="24"/>
          <w:szCs w:val="24"/>
        </w:rPr>
      </w:pPr>
      <w:bookmarkStart w:id="29" w:name="_Toc229056988"/>
      <w:r w:rsidRPr="00381631">
        <w:rPr>
          <w:rFonts w:ascii="Times New Roman" w:hAnsi="Times New Roman"/>
          <w:sz w:val="24"/>
          <w:szCs w:val="24"/>
        </w:rPr>
        <w:t>5</w:t>
      </w:r>
      <w:r w:rsidR="00312CB4" w:rsidRPr="00381631">
        <w:rPr>
          <w:rFonts w:ascii="Times New Roman" w:hAnsi="Times New Roman"/>
          <w:sz w:val="24"/>
          <w:szCs w:val="24"/>
        </w:rPr>
        <w:t>.</w:t>
      </w:r>
      <w:r w:rsidR="00D70CB3">
        <w:rPr>
          <w:rFonts w:ascii="Times New Roman" w:hAnsi="Times New Roman"/>
          <w:sz w:val="24"/>
          <w:szCs w:val="24"/>
        </w:rPr>
        <w:t>7</w:t>
      </w:r>
      <w:r w:rsidR="00DF1EBC" w:rsidRPr="00381631">
        <w:rPr>
          <w:rFonts w:ascii="Times New Roman" w:hAnsi="Times New Roman"/>
          <w:sz w:val="24"/>
          <w:szCs w:val="24"/>
        </w:rPr>
        <w:t>.2</w:t>
      </w:r>
      <w:r w:rsidRPr="00381631">
        <w:rPr>
          <w:rFonts w:ascii="Times New Roman" w:hAnsi="Times New Roman"/>
          <w:sz w:val="24"/>
          <w:szCs w:val="24"/>
        </w:rPr>
        <w:t xml:space="preserve">.- </w:t>
      </w:r>
      <w:r w:rsidR="00203DF5" w:rsidRPr="00381631">
        <w:rPr>
          <w:rFonts w:ascii="Times New Roman" w:hAnsi="Times New Roman"/>
          <w:sz w:val="24"/>
          <w:szCs w:val="24"/>
        </w:rPr>
        <w:t>Modalités de présentation</w:t>
      </w:r>
      <w:r w:rsidR="00015BC6" w:rsidRPr="00381631">
        <w:rPr>
          <w:rFonts w:ascii="Times New Roman" w:hAnsi="Times New Roman"/>
          <w:sz w:val="24"/>
          <w:szCs w:val="24"/>
        </w:rPr>
        <w:t xml:space="preserve"> et de </w:t>
      </w:r>
      <w:r w:rsidR="00D138CB" w:rsidRPr="00381631">
        <w:rPr>
          <w:rFonts w:ascii="Times New Roman" w:hAnsi="Times New Roman"/>
          <w:sz w:val="24"/>
          <w:szCs w:val="24"/>
        </w:rPr>
        <w:t>remise des</w:t>
      </w:r>
      <w:r w:rsidR="00203DF5" w:rsidRPr="00381631">
        <w:rPr>
          <w:rFonts w:ascii="Times New Roman" w:hAnsi="Times New Roman"/>
          <w:sz w:val="24"/>
          <w:szCs w:val="24"/>
        </w:rPr>
        <w:t xml:space="preserve"> plis</w:t>
      </w:r>
      <w:bookmarkEnd w:id="29"/>
      <w:r w:rsidR="00E4132F" w:rsidRPr="00381631">
        <w:rPr>
          <w:rFonts w:ascii="Times New Roman" w:hAnsi="Times New Roman"/>
          <w:sz w:val="24"/>
          <w:szCs w:val="24"/>
        </w:rPr>
        <w:t xml:space="preserve"> </w:t>
      </w:r>
    </w:p>
    <w:p w14:paraId="2DD76C9C" w14:textId="77777777" w:rsidR="00BF65BC" w:rsidRDefault="00BF65BC" w:rsidP="00DE5D66">
      <w:pPr>
        <w:spacing w:after="0"/>
        <w:jc w:val="both"/>
      </w:pPr>
    </w:p>
    <w:p w14:paraId="3C6E722A" w14:textId="77777777" w:rsidR="00DE5D66" w:rsidRPr="00DE5D66" w:rsidRDefault="00DE5D66" w:rsidP="00DE5D66">
      <w:pPr>
        <w:spacing w:after="0"/>
        <w:jc w:val="both"/>
        <w:rPr>
          <w:rFonts w:ascii="Times New Roman" w:hAnsi="Times New Roman"/>
          <w:b/>
          <w:sz w:val="24"/>
        </w:rPr>
      </w:pPr>
      <w:r w:rsidRPr="00DE5D66">
        <w:rPr>
          <w:rFonts w:ascii="Times New Roman" w:hAnsi="Times New Roman"/>
          <w:sz w:val="24"/>
        </w:rPr>
        <w:t>Les plis seront transmis uniquement par voie dématérialisée à l’adresse suivante </w:t>
      </w:r>
      <w:r w:rsidRPr="00DE5D66">
        <w:rPr>
          <w:rFonts w:ascii="Times New Roman" w:hAnsi="Times New Roman"/>
          <w:b/>
          <w:sz w:val="24"/>
        </w:rPr>
        <w:t xml:space="preserve">: </w:t>
      </w:r>
    </w:p>
    <w:p w14:paraId="490B4AF9" w14:textId="77777777" w:rsidR="00DE2520" w:rsidRPr="00A061F1" w:rsidRDefault="00D822A8" w:rsidP="00DE2520">
      <w:pPr>
        <w:jc w:val="both"/>
        <w:rPr>
          <w:rFonts w:ascii="Times New Roman" w:hAnsi="Times New Roman"/>
          <w:b/>
          <w:sz w:val="24"/>
        </w:rPr>
      </w:pPr>
      <w:hyperlink r:id="rId13" w:history="1">
        <w:r w:rsidR="00DE2520" w:rsidRPr="00A061F1">
          <w:rPr>
            <w:rStyle w:val="Lienhypertexte"/>
            <w:rFonts w:ascii="Times New Roman" w:hAnsi="Times New Roman"/>
            <w:b/>
            <w:sz w:val="24"/>
          </w:rPr>
          <w:t>https://marches-publics.departement974.fr/entreprise</w:t>
        </w:r>
      </w:hyperlink>
    </w:p>
    <w:p w14:paraId="54D75312" w14:textId="77777777" w:rsidR="00E800D2" w:rsidRPr="00DE5D66" w:rsidRDefault="00DE5D66" w:rsidP="00CA69CE">
      <w:pPr>
        <w:jc w:val="both"/>
        <w:rPr>
          <w:rFonts w:ascii="Times New Roman" w:hAnsi="Times New Roman"/>
          <w:sz w:val="24"/>
        </w:rPr>
      </w:pPr>
      <w:r w:rsidRPr="00DE5D66">
        <w:rPr>
          <w:rFonts w:ascii="Times New Roman" w:hAnsi="Times New Roman"/>
          <w:sz w:val="24"/>
        </w:rPr>
        <w:t xml:space="preserve">La transmission des plis par courriel ou tout autre moyen n’est pas </w:t>
      </w:r>
      <w:r w:rsidR="00230121" w:rsidRPr="00DE5D66">
        <w:rPr>
          <w:rFonts w:ascii="Times New Roman" w:hAnsi="Times New Roman"/>
          <w:sz w:val="24"/>
        </w:rPr>
        <w:t>autorisé</w:t>
      </w:r>
      <w:r w:rsidRPr="00DE5D66">
        <w:rPr>
          <w:rFonts w:ascii="Times New Roman" w:hAnsi="Times New Roman"/>
          <w:sz w:val="24"/>
        </w:rPr>
        <w:t>.</w:t>
      </w:r>
      <w:r w:rsidRPr="00DE5D66">
        <w:rPr>
          <w:rFonts w:ascii="Times New Roman" w:hAnsi="Times New Roman"/>
          <w:b/>
          <w:sz w:val="24"/>
        </w:rPr>
        <w:t xml:space="preserve"> </w:t>
      </w:r>
      <w:r w:rsidRPr="00DE5D66">
        <w:rPr>
          <w:rFonts w:ascii="Times New Roman" w:hAnsi="Times New Roman"/>
          <w:sz w:val="24"/>
        </w:rPr>
        <w:t>Les documents et informations doivent être rédigés en langue française ou, à défaut, être accompagnées d'une traduction en français.</w:t>
      </w:r>
    </w:p>
    <w:p w14:paraId="639AB879" w14:textId="77777777" w:rsidR="00E4132F" w:rsidRPr="00381631" w:rsidRDefault="00312CB4" w:rsidP="00E4132F">
      <w:pPr>
        <w:pStyle w:val="Titre3"/>
        <w:rPr>
          <w:rFonts w:ascii="Times New Roman" w:hAnsi="Times New Roman"/>
          <w:sz w:val="24"/>
          <w:szCs w:val="24"/>
        </w:rPr>
      </w:pPr>
      <w:bookmarkStart w:id="30" w:name="_Toc229056989"/>
      <w:r w:rsidRPr="00381631">
        <w:rPr>
          <w:rFonts w:ascii="Times New Roman" w:hAnsi="Times New Roman"/>
          <w:sz w:val="24"/>
          <w:szCs w:val="24"/>
        </w:rPr>
        <w:t>5.</w:t>
      </w:r>
      <w:r w:rsidR="00D70CB3">
        <w:rPr>
          <w:rFonts w:ascii="Times New Roman" w:hAnsi="Times New Roman"/>
          <w:sz w:val="24"/>
          <w:szCs w:val="24"/>
        </w:rPr>
        <w:t>7</w:t>
      </w:r>
      <w:r w:rsidR="00E4132F" w:rsidRPr="00381631">
        <w:rPr>
          <w:rFonts w:ascii="Times New Roman" w:hAnsi="Times New Roman"/>
          <w:sz w:val="24"/>
          <w:szCs w:val="24"/>
        </w:rPr>
        <w:t>.</w:t>
      </w:r>
      <w:r w:rsidR="0030751B" w:rsidRPr="00381631">
        <w:rPr>
          <w:rFonts w:ascii="Times New Roman" w:hAnsi="Times New Roman"/>
          <w:sz w:val="24"/>
          <w:szCs w:val="24"/>
        </w:rPr>
        <w:t>3</w:t>
      </w:r>
      <w:r w:rsidR="00E4132F" w:rsidRPr="00381631">
        <w:rPr>
          <w:rFonts w:ascii="Times New Roman" w:hAnsi="Times New Roman"/>
          <w:sz w:val="24"/>
          <w:szCs w:val="24"/>
        </w:rPr>
        <w:t xml:space="preserve">.- </w:t>
      </w:r>
      <w:r w:rsidR="00DE5D66">
        <w:rPr>
          <w:rFonts w:ascii="Times New Roman" w:hAnsi="Times New Roman"/>
          <w:sz w:val="24"/>
          <w:szCs w:val="24"/>
        </w:rPr>
        <w:t>Dématérialisation</w:t>
      </w:r>
      <w:bookmarkEnd w:id="30"/>
    </w:p>
    <w:p w14:paraId="41A3D91E" w14:textId="77777777" w:rsidR="006B32D4" w:rsidRDefault="006B32D4" w:rsidP="00E4132F">
      <w:pPr>
        <w:contextualSpacing/>
        <w:jc w:val="both"/>
        <w:rPr>
          <w:rFonts w:ascii="Times New Roman" w:hAnsi="Times New Roman"/>
          <w:sz w:val="24"/>
          <w:szCs w:val="24"/>
        </w:rPr>
      </w:pPr>
    </w:p>
    <w:p w14:paraId="15976149" w14:textId="77777777" w:rsidR="00A061F1" w:rsidRPr="00A061F1" w:rsidRDefault="00A061F1" w:rsidP="00A061F1">
      <w:pPr>
        <w:tabs>
          <w:tab w:val="left" w:pos="284"/>
        </w:tabs>
        <w:ind w:left="284" w:hanging="284"/>
        <w:jc w:val="both"/>
        <w:rPr>
          <w:rFonts w:ascii="Times New Roman" w:hAnsi="Times New Roman"/>
          <w:sz w:val="24"/>
        </w:rPr>
      </w:pPr>
      <w:r w:rsidRPr="00A061F1">
        <w:rPr>
          <w:rFonts w:ascii="Times New Roman" w:hAnsi="Times New Roman"/>
          <w:sz w:val="24"/>
        </w:rPr>
        <w:t xml:space="preserve">Pour la remise des plis par voie électronique, le candidat devra respecter les clauses générales indiquées sur le site de dématérialisation des marchés du Département de La Réunion : </w:t>
      </w:r>
      <w:hyperlink r:id="rId14" w:history="1">
        <w:r w:rsidRPr="00A061F1">
          <w:rPr>
            <w:rStyle w:val="Lienhypertexte"/>
            <w:rFonts w:ascii="Times New Roman" w:hAnsi="Times New Roman"/>
            <w:sz w:val="24"/>
          </w:rPr>
          <w:t>https://marches-publics.departement974.fr/entreprise</w:t>
        </w:r>
      </w:hyperlink>
      <w:r w:rsidRPr="00A061F1">
        <w:rPr>
          <w:rFonts w:ascii="Times New Roman" w:hAnsi="Times New Roman"/>
          <w:sz w:val="24"/>
        </w:rPr>
        <w:t xml:space="preserve"> .</w:t>
      </w:r>
    </w:p>
    <w:p w14:paraId="698ED248" w14:textId="77777777" w:rsidR="00DE5D66" w:rsidRPr="00DE5D66" w:rsidRDefault="00DE5D66" w:rsidP="00DE5D66">
      <w:pPr>
        <w:tabs>
          <w:tab w:val="left" w:pos="284"/>
        </w:tabs>
        <w:ind w:left="284" w:hanging="284"/>
        <w:jc w:val="both"/>
        <w:rPr>
          <w:rFonts w:ascii="Times New Roman" w:hAnsi="Times New Roman"/>
          <w:sz w:val="24"/>
        </w:rPr>
      </w:pPr>
      <w:r w:rsidRPr="00DE5D66">
        <w:rPr>
          <w:rFonts w:ascii="Times New Roman" w:hAnsi="Times New Roman"/>
          <w:sz w:val="24"/>
        </w:rPr>
        <w:t>•</w:t>
      </w:r>
      <w:r w:rsidRPr="00DE5D66">
        <w:rPr>
          <w:rFonts w:ascii="Times New Roman" w:hAnsi="Times New Roman"/>
          <w:sz w:val="24"/>
        </w:rPr>
        <w:tab/>
        <w:t>Les jours et heures limites de remise des plis, et les indications calendaires et horaires du site de dématérialisation du Département, sont celles de l’Ile de La Réunion (GMT + 4h00).</w:t>
      </w:r>
    </w:p>
    <w:p w14:paraId="2725FCFC" w14:textId="77777777" w:rsidR="00DE5D66" w:rsidRPr="00DE5D66" w:rsidRDefault="00DE5D66" w:rsidP="00DE5D66">
      <w:pPr>
        <w:tabs>
          <w:tab w:val="left" w:pos="284"/>
        </w:tabs>
        <w:ind w:left="284" w:hanging="284"/>
        <w:jc w:val="both"/>
        <w:rPr>
          <w:rFonts w:ascii="Times New Roman" w:hAnsi="Times New Roman"/>
          <w:sz w:val="24"/>
        </w:rPr>
      </w:pPr>
      <w:r w:rsidRPr="00DE5D66">
        <w:rPr>
          <w:rFonts w:ascii="Times New Roman" w:hAnsi="Times New Roman"/>
          <w:sz w:val="24"/>
        </w:rPr>
        <w:t>•</w:t>
      </w:r>
      <w:r w:rsidRPr="00DE5D66">
        <w:rPr>
          <w:rFonts w:ascii="Times New Roman" w:hAnsi="Times New Roman"/>
          <w:sz w:val="24"/>
        </w:rPr>
        <w:tab/>
        <w:t xml:space="preserve">Les formats électroniques des documents dématérialisés remis par le candidat devront être ceux autorisés sur le site et décrits sous la rubrique Pratique / Conditions d’accès. En cas de non-respect </w:t>
      </w:r>
      <w:r w:rsidRPr="00DE5D66">
        <w:rPr>
          <w:rFonts w:ascii="Times New Roman" w:hAnsi="Times New Roman"/>
          <w:sz w:val="24"/>
        </w:rPr>
        <w:lastRenderedPageBreak/>
        <w:t>de cette clause, si les documents ne peuvent être ouverts ou si leur ouverture requiert l’achat d’un logiciel, les plis seront rejetés.</w:t>
      </w:r>
    </w:p>
    <w:p w14:paraId="77670771" w14:textId="77777777" w:rsidR="00DE5D66" w:rsidRPr="00DE5D66" w:rsidRDefault="00DE5D66" w:rsidP="00DE5D66">
      <w:pPr>
        <w:tabs>
          <w:tab w:val="left" w:pos="284"/>
        </w:tabs>
        <w:ind w:left="284" w:hanging="284"/>
        <w:jc w:val="both"/>
        <w:rPr>
          <w:rFonts w:ascii="Times New Roman" w:hAnsi="Times New Roman"/>
          <w:sz w:val="24"/>
        </w:rPr>
      </w:pPr>
      <w:r w:rsidRPr="00DE5D66">
        <w:rPr>
          <w:rFonts w:ascii="Times New Roman" w:hAnsi="Times New Roman"/>
          <w:sz w:val="24"/>
        </w:rPr>
        <w:t>•</w:t>
      </w:r>
      <w:r w:rsidRPr="00DE5D66">
        <w:rPr>
          <w:rFonts w:ascii="Times New Roman" w:hAnsi="Times New Roman"/>
          <w:sz w:val="24"/>
        </w:rPr>
        <w:tab/>
        <w:t>Le candidat devra fournir une adresse électronique qui devra être valide durant toute la procédure de passation du marché. Elle servira d’adresse de correspondance tout au long de la procédure.</w:t>
      </w:r>
    </w:p>
    <w:p w14:paraId="46956739" w14:textId="77777777" w:rsidR="00DE5D66" w:rsidRPr="00DE5D66" w:rsidRDefault="00DE5D66" w:rsidP="00DE5D66">
      <w:pPr>
        <w:tabs>
          <w:tab w:val="left" w:pos="284"/>
        </w:tabs>
        <w:ind w:left="284" w:hanging="284"/>
        <w:jc w:val="both"/>
        <w:rPr>
          <w:rFonts w:ascii="Times New Roman" w:hAnsi="Times New Roman"/>
          <w:sz w:val="24"/>
        </w:rPr>
      </w:pPr>
      <w:r w:rsidRPr="00DE5D66">
        <w:rPr>
          <w:rFonts w:ascii="Times New Roman" w:hAnsi="Times New Roman"/>
          <w:sz w:val="24"/>
        </w:rPr>
        <w:t>•</w:t>
      </w:r>
      <w:r w:rsidRPr="00DE5D66">
        <w:rPr>
          <w:rFonts w:ascii="Times New Roman" w:hAnsi="Times New Roman"/>
          <w:sz w:val="24"/>
        </w:rPr>
        <w:tab/>
        <w:t>Les candidats acceptent, dans le cas où leur offre serait retenue, que celle-ci soit rematérialisée pour la mise au point du marché et son exécution.</w:t>
      </w:r>
    </w:p>
    <w:p w14:paraId="6CA5C235" w14:textId="77777777" w:rsidR="001108AB" w:rsidRPr="00005C9B" w:rsidRDefault="00DE5D66" w:rsidP="00005C9B">
      <w:pPr>
        <w:tabs>
          <w:tab w:val="left" w:pos="284"/>
        </w:tabs>
        <w:ind w:left="284" w:hanging="284"/>
        <w:jc w:val="both"/>
        <w:rPr>
          <w:rFonts w:ascii="Times New Roman" w:hAnsi="Times New Roman"/>
          <w:sz w:val="24"/>
        </w:rPr>
      </w:pPr>
      <w:r w:rsidRPr="00DE5D66">
        <w:rPr>
          <w:rFonts w:ascii="Times New Roman" w:hAnsi="Times New Roman"/>
          <w:sz w:val="24"/>
        </w:rPr>
        <w:t>•</w:t>
      </w:r>
      <w:r w:rsidRPr="00DE5D66">
        <w:rPr>
          <w:rFonts w:ascii="Times New Roman" w:hAnsi="Times New Roman"/>
          <w:sz w:val="24"/>
        </w:rPr>
        <w:tab/>
        <w:t xml:space="preserve">Le candidat peut déposer une copie de sauvegarde. Il doit la faire parvenir dans les délais impartis pour la remise des candidatures ou des offres. Cette copie de sauvegarde doit être placée dans un pli fermé comportant la mention lisible « copie de sauvegarde – NE PAS OUVRIR », le nom de l’entreprise, et l’identification de l’affaire. Elle doit être transmise à l’adresse suivante : </w:t>
      </w:r>
    </w:p>
    <w:p w14:paraId="2E18568D" w14:textId="77777777" w:rsidR="00DE5D66" w:rsidRPr="00DE5D66" w:rsidRDefault="00DE5D66" w:rsidP="00DE5D66">
      <w:pPr>
        <w:tabs>
          <w:tab w:val="left" w:pos="284"/>
        </w:tabs>
        <w:ind w:left="284" w:hanging="284"/>
        <w:contextualSpacing/>
        <w:jc w:val="center"/>
        <w:rPr>
          <w:rFonts w:ascii="Times New Roman" w:hAnsi="Times New Roman"/>
          <w:sz w:val="24"/>
        </w:rPr>
      </w:pPr>
      <w:r w:rsidRPr="00DE5D66">
        <w:rPr>
          <w:rFonts w:ascii="Times New Roman" w:hAnsi="Times New Roman"/>
          <w:sz w:val="24"/>
        </w:rPr>
        <w:t>Département de la Réunion</w:t>
      </w:r>
    </w:p>
    <w:p w14:paraId="76BD3D41" w14:textId="77777777" w:rsidR="00DE5D66" w:rsidRPr="00DE5D66" w:rsidRDefault="00DE5D66" w:rsidP="00DE5D66">
      <w:pPr>
        <w:tabs>
          <w:tab w:val="left" w:pos="284"/>
        </w:tabs>
        <w:ind w:left="284" w:hanging="284"/>
        <w:contextualSpacing/>
        <w:jc w:val="center"/>
        <w:rPr>
          <w:rFonts w:ascii="Times New Roman" w:hAnsi="Times New Roman"/>
          <w:sz w:val="24"/>
        </w:rPr>
      </w:pPr>
      <w:r w:rsidRPr="00DE5D66">
        <w:rPr>
          <w:rFonts w:ascii="Times New Roman" w:hAnsi="Times New Roman"/>
          <w:sz w:val="24"/>
        </w:rPr>
        <w:t>Direction de la commande publique</w:t>
      </w:r>
    </w:p>
    <w:p w14:paraId="54E3E53E" w14:textId="77777777" w:rsidR="00DE5D66" w:rsidRPr="00DE5D66" w:rsidRDefault="00DE5D66" w:rsidP="00DE5D66">
      <w:pPr>
        <w:tabs>
          <w:tab w:val="left" w:pos="284"/>
        </w:tabs>
        <w:ind w:left="284" w:hanging="284"/>
        <w:contextualSpacing/>
        <w:jc w:val="center"/>
        <w:rPr>
          <w:rFonts w:ascii="Times New Roman" w:hAnsi="Times New Roman"/>
          <w:sz w:val="24"/>
        </w:rPr>
      </w:pPr>
      <w:r w:rsidRPr="00DE5D66">
        <w:rPr>
          <w:rFonts w:ascii="Times New Roman" w:hAnsi="Times New Roman"/>
          <w:sz w:val="24"/>
        </w:rPr>
        <w:t>31 rue de Paris – 97400 Saint-Denis</w:t>
      </w:r>
    </w:p>
    <w:p w14:paraId="45DE5477" w14:textId="77777777" w:rsidR="00DE5D66" w:rsidRPr="00DE5D66" w:rsidRDefault="00DE5D66" w:rsidP="00DE5D66">
      <w:pPr>
        <w:tabs>
          <w:tab w:val="left" w:pos="284"/>
        </w:tabs>
        <w:ind w:left="284" w:hanging="284"/>
        <w:contextualSpacing/>
        <w:jc w:val="center"/>
        <w:rPr>
          <w:rFonts w:ascii="Times New Roman" w:hAnsi="Times New Roman"/>
          <w:sz w:val="24"/>
        </w:rPr>
      </w:pPr>
      <w:r w:rsidRPr="00DE5D66">
        <w:rPr>
          <w:rFonts w:ascii="Times New Roman" w:hAnsi="Times New Roman"/>
          <w:sz w:val="24"/>
        </w:rPr>
        <w:t>Horaires d’ouvertures : du lundi au jeudi de 8h à 12 h et de 13h à 16h.</w:t>
      </w:r>
    </w:p>
    <w:p w14:paraId="7D5B2401" w14:textId="77777777" w:rsidR="00DE5D66" w:rsidRPr="001108AB" w:rsidRDefault="00DE5D66" w:rsidP="001108AB">
      <w:pPr>
        <w:tabs>
          <w:tab w:val="left" w:pos="284"/>
        </w:tabs>
        <w:ind w:left="284" w:hanging="284"/>
        <w:contextualSpacing/>
        <w:jc w:val="center"/>
        <w:rPr>
          <w:rFonts w:ascii="Times New Roman" w:hAnsi="Times New Roman"/>
        </w:rPr>
      </w:pPr>
      <w:r w:rsidRPr="00DE5D66">
        <w:rPr>
          <w:rFonts w:ascii="Times New Roman" w:hAnsi="Times New Roman"/>
          <w:sz w:val="24"/>
        </w:rPr>
        <w:t>Le vendredi de 8h à 12h et de 13h à 15h</w:t>
      </w:r>
      <w:r w:rsidRPr="00337FAF">
        <w:rPr>
          <w:rFonts w:ascii="Times New Roman" w:hAnsi="Times New Roman"/>
        </w:rPr>
        <w:t xml:space="preserve">. </w:t>
      </w:r>
    </w:p>
    <w:p w14:paraId="2C814535" w14:textId="77777777" w:rsidR="00536DB8" w:rsidRPr="002C75FC" w:rsidRDefault="00203DF5" w:rsidP="00F44B42">
      <w:pPr>
        <w:pStyle w:val="Titre1"/>
        <w:rPr>
          <w:rFonts w:ascii="Times New Roman" w:hAnsi="Times New Roman"/>
        </w:rPr>
      </w:pPr>
      <w:bookmarkStart w:id="31" w:name="_Toc229056990"/>
      <w:r w:rsidRPr="002C75FC">
        <w:rPr>
          <w:rFonts w:ascii="Times New Roman" w:hAnsi="Times New Roman"/>
        </w:rPr>
        <w:t xml:space="preserve">6.- </w:t>
      </w:r>
      <w:r w:rsidR="00BC7181" w:rsidRPr="002C75FC">
        <w:rPr>
          <w:rFonts w:ascii="Times New Roman" w:hAnsi="Times New Roman"/>
        </w:rPr>
        <w:t xml:space="preserve">Analyse </w:t>
      </w:r>
      <w:r w:rsidR="00BC37A6" w:rsidRPr="002C75FC">
        <w:rPr>
          <w:rFonts w:ascii="Times New Roman" w:hAnsi="Times New Roman"/>
        </w:rPr>
        <w:t xml:space="preserve">et classement </w:t>
      </w:r>
      <w:r w:rsidRPr="002C75FC">
        <w:rPr>
          <w:rFonts w:ascii="Times New Roman" w:hAnsi="Times New Roman"/>
        </w:rPr>
        <w:t>des offres</w:t>
      </w:r>
      <w:bookmarkEnd w:id="31"/>
      <w:r w:rsidRPr="002C75FC">
        <w:rPr>
          <w:rFonts w:ascii="Times New Roman" w:hAnsi="Times New Roman"/>
        </w:rPr>
        <w:t xml:space="preserve"> </w:t>
      </w:r>
    </w:p>
    <w:p w14:paraId="7648CC0E" w14:textId="77777777" w:rsidR="00203DF5" w:rsidRPr="0052731E" w:rsidRDefault="00F44B42" w:rsidP="00F44B42">
      <w:pPr>
        <w:pStyle w:val="Titre2"/>
        <w:rPr>
          <w:rFonts w:ascii="Times New Roman" w:hAnsi="Times New Roman"/>
        </w:rPr>
      </w:pPr>
      <w:bookmarkStart w:id="32" w:name="_Toc229056991"/>
      <w:r w:rsidRPr="0052731E">
        <w:rPr>
          <w:rFonts w:ascii="Times New Roman" w:hAnsi="Times New Roman"/>
        </w:rPr>
        <w:t xml:space="preserve">6.1.- </w:t>
      </w:r>
      <w:r w:rsidR="00203DF5" w:rsidRPr="0052731E">
        <w:rPr>
          <w:rFonts w:ascii="Times New Roman" w:hAnsi="Times New Roman"/>
        </w:rPr>
        <w:t>Opérations de vérifications</w:t>
      </w:r>
      <w:bookmarkEnd w:id="32"/>
    </w:p>
    <w:p w14:paraId="61C93211" w14:textId="77777777" w:rsidR="00F02841" w:rsidRPr="0052731E" w:rsidRDefault="00F02841" w:rsidP="00094663">
      <w:pPr>
        <w:rPr>
          <w:rFonts w:ascii="Times New Roman" w:hAnsi="Times New Roman"/>
          <w:sz w:val="24"/>
          <w:szCs w:val="24"/>
        </w:rPr>
      </w:pPr>
      <w:r w:rsidRPr="0052731E">
        <w:rPr>
          <w:rFonts w:ascii="Times New Roman" w:hAnsi="Times New Roman"/>
          <w:sz w:val="24"/>
          <w:szCs w:val="24"/>
        </w:rPr>
        <w:t xml:space="preserve">Ces opérations seront mises en œuvre avant l’établissement du classement des offres. </w:t>
      </w:r>
    </w:p>
    <w:p w14:paraId="7E928F1D" w14:textId="77777777" w:rsidR="00DE5D66" w:rsidRDefault="00AB2DB8" w:rsidP="004F3107">
      <w:pPr>
        <w:jc w:val="both"/>
        <w:rPr>
          <w:rFonts w:ascii="Times New Roman" w:hAnsi="Times New Roman"/>
          <w:sz w:val="24"/>
          <w:szCs w:val="24"/>
        </w:rPr>
      </w:pPr>
      <w:r w:rsidRPr="0052731E">
        <w:rPr>
          <w:rFonts w:ascii="Times New Roman" w:hAnsi="Times New Roman"/>
          <w:sz w:val="24"/>
          <w:szCs w:val="24"/>
        </w:rPr>
        <w:fldChar w:fldCharType="begin">
          <w:ffData>
            <w:name w:val=""/>
            <w:enabled/>
            <w:calcOnExit w:val="0"/>
            <w:checkBox>
              <w:sizeAuto/>
              <w:default w:val="1"/>
            </w:checkBox>
          </w:ffData>
        </w:fldChar>
      </w:r>
      <w:r w:rsidR="00B1170C" w:rsidRPr="0052731E">
        <w:rPr>
          <w:rFonts w:ascii="Times New Roman" w:hAnsi="Times New Roman"/>
          <w:sz w:val="24"/>
          <w:szCs w:val="24"/>
        </w:rPr>
        <w:instrText xml:space="preserve"> FORMCHECKBOX </w:instrText>
      </w:r>
      <w:r w:rsidR="00D822A8">
        <w:rPr>
          <w:rFonts w:ascii="Times New Roman" w:hAnsi="Times New Roman"/>
          <w:sz w:val="24"/>
          <w:szCs w:val="24"/>
        </w:rPr>
      </w:r>
      <w:r w:rsidR="00D822A8">
        <w:rPr>
          <w:rFonts w:ascii="Times New Roman" w:hAnsi="Times New Roman"/>
          <w:sz w:val="24"/>
          <w:szCs w:val="24"/>
        </w:rPr>
        <w:fldChar w:fldCharType="separate"/>
      </w:r>
      <w:r w:rsidRPr="0052731E">
        <w:rPr>
          <w:rFonts w:ascii="Times New Roman" w:hAnsi="Times New Roman"/>
          <w:sz w:val="24"/>
          <w:szCs w:val="24"/>
        </w:rPr>
        <w:fldChar w:fldCharType="end"/>
      </w:r>
      <w:r w:rsidR="004F3107" w:rsidRPr="0052731E">
        <w:rPr>
          <w:rFonts w:ascii="Times New Roman" w:hAnsi="Times New Roman"/>
          <w:sz w:val="24"/>
          <w:szCs w:val="24"/>
        </w:rPr>
        <w:t xml:space="preserve"> </w:t>
      </w:r>
      <w:r w:rsidR="00CA69CE" w:rsidRPr="0052731E">
        <w:rPr>
          <w:rFonts w:ascii="Times New Roman" w:hAnsi="Times New Roman"/>
          <w:sz w:val="24"/>
          <w:szCs w:val="24"/>
        </w:rPr>
        <w:t>Accord cadre</w:t>
      </w:r>
      <w:r w:rsidR="004F3107" w:rsidRPr="0052731E">
        <w:rPr>
          <w:rFonts w:ascii="Times New Roman" w:hAnsi="Times New Roman"/>
          <w:sz w:val="24"/>
          <w:szCs w:val="24"/>
        </w:rPr>
        <w:t xml:space="preserve"> à prix </w:t>
      </w:r>
      <w:r w:rsidR="003E2B8A">
        <w:rPr>
          <w:rFonts w:ascii="Times New Roman" w:hAnsi="Times New Roman"/>
          <w:sz w:val="24"/>
          <w:szCs w:val="24"/>
        </w:rPr>
        <w:t>forfaitaire</w:t>
      </w:r>
    </w:p>
    <w:p w14:paraId="57893CAD" w14:textId="77777777" w:rsidR="003E2B8A" w:rsidRPr="00CC62BB" w:rsidRDefault="003E2B8A" w:rsidP="003E2B8A">
      <w:pPr>
        <w:jc w:val="both"/>
        <w:rPr>
          <w:rFonts w:ascii="Times New Roman" w:hAnsi="Times New Roman"/>
          <w:b/>
          <w:sz w:val="24"/>
          <w:szCs w:val="24"/>
        </w:rPr>
      </w:pPr>
      <w:r w:rsidRPr="00CC62BB">
        <w:rPr>
          <w:rFonts w:ascii="Times New Roman" w:hAnsi="Times New Roman"/>
          <w:b/>
          <w:sz w:val="24"/>
          <w:szCs w:val="24"/>
        </w:rPr>
        <w:t>Pour</w:t>
      </w:r>
      <w:r>
        <w:rPr>
          <w:rFonts w:ascii="Times New Roman" w:hAnsi="Times New Roman"/>
          <w:b/>
          <w:sz w:val="24"/>
          <w:szCs w:val="24"/>
        </w:rPr>
        <w:t xml:space="preserve"> </w:t>
      </w:r>
      <w:r w:rsidRPr="00890D22">
        <w:rPr>
          <w:rFonts w:ascii="Times New Roman" w:hAnsi="Times New Roman"/>
          <w:b/>
          <w:sz w:val="24"/>
          <w:szCs w:val="24"/>
        </w:rPr>
        <w:t>les présents accords-cadres,</w:t>
      </w:r>
      <w:r w:rsidRPr="00CC62BB">
        <w:rPr>
          <w:rFonts w:ascii="Times New Roman" w:hAnsi="Times New Roman"/>
          <w:b/>
          <w:sz w:val="24"/>
          <w:szCs w:val="24"/>
        </w:rPr>
        <w:t xml:space="preserve"> il est demandé aux candidats de compléter le Détail Estimatif (DE), document non contractuel et n’engageant pas la collectivité. Ce document est utilisé afin de procéder à l’analyse des prix. </w:t>
      </w:r>
    </w:p>
    <w:p w14:paraId="46E99D7A" w14:textId="77777777" w:rsidR="003E2B8A" w:rsidRPr="003E2B8A" w:rsidRDefault="003E2B8A" w:rsidP="003E2B8A">
      <w:pPr>
        <w:jc w:val="both"/>
        <w:rPr>
          <w:rFonts w:ascii="Times New Roman" w:hAnsi="Times New Roman"/>
          <w:sz w:val="24"/>
          <w:szCs w:val="24"/>
        </w:rPr>
      </w:pPr>
      <w:r w:rsidRPr="00CC62BB">
        <w:rPr>
          <w:rFonts w:ascii="Times New Roman" w:hAnsi="Times New Roman"/>
          <w:sz w:val="24"/>
          <w:szCs w:val="24"/>
        </w:rPr>
        <w:t xml:space="preserve">Les </w:t>
      </w:r>
      <w:r w:rsidR="00530FB8">
        <w:rPr>
          <w:rFonts w:ascii="Times New Roman" w:hAnsi="Times New Roman"/>
          <w:sz w:val="24"/>
          <w:szCs w:val="24"/>
        </w:rPr>
        <w:t>tarifs</w:t>
      </w:r>
      <w:r w:rsidRPr="00CC62BB">
        <w:rPr>
          <w:rFonts w:ascii="Times New Roman" w:hAnsi="Times New Roman"/>
          <w:sz w:val="24"/>
          <w:szCs w:val="24"/>
        </w:rPr>
        <w:t xml:space="preserve"> indiqués à ce </w:t>
      </w:r>
      <w:r w:rsidRPr="00890D22">
        <w:rPr>
          <w:rFonts w:ascii="Times New Roman" w:hAnsi="Times New Roman"/>
          <w:sz w:val="24"/>
          <w:szCs w:val="24"/>
        </w:rPr>
        <w:t>Détail Estimatif (DE)</w:t>
      </w:r>
      <w:r>
        <w:rPr>
          <w:rFonts w:ascii="Times New Roman" w:hAnsi="Times New Roman"/>
          <w:sz w:val="24"/>
          <w:szCs w:val="24"/>
        </w:rPr>
        <w:t xml:space="preserve"> </w:t>
      </w:r>
      <w:r w:rsidRPr="00CC62BB">
        <w:rPr>
          <w:rFonts w:ascii="Times New Roman" w:hAnsi="Times New Roman"/>
          <w:sz w:val="24"/>
          <w:szCs w:val="24"/>
        </w:rPr>
        <w:t xml:space="preserve">doivent correspondre aux </w:t>
      </w:r>
      <w:r w:rsidR="008B1A45">
        <w:rPr>
          <w:rFonts w:ascii="Times New Roman" w:hAnsi="Times New Roman"/>
          <w:sz w:val="24"/>
          <w:szCs w:val="24"/>
        </w:rPr>
        <w:t>tarifs</w:t>
      </w:r>
      <w:r w:rsidRPr="00CC62BB">
        <w:rPr>
          <w:rFonts w:ascii="Times New Roman" w:hAnsi="Times New Roman"/>
          <w:sz w:val="24"/>
          <w:szCs w:val="24"/>
        </w:rPr>
        <w:t xml:space="preserve"> indiqués au Bordereau des Tarifs Journaliers (BTJ).</w:t>
      </w:r>
    </w:p>
    <w:p w14:paraId="0B4B28FD" w14:textId="77777777" w:rsidR="00DE5D66" w:rsidRPr="005C09C5" w:rsidRDefault="00DE5D66" w:rsidP="00DE5D66">
      <w:pPr>
        <w:spacing w:after="0"/>
        <w:jc w:val="both"/>
        <w:rPr>
          <w:rFonts w:ascii="Times New Roman" w:hAnsi="Times New Roman"/>
          <w:sz w:val="24"/>
        </w:rPr>
      </w:pPr>
      <w:r w:rsidRPr="005C09C5">
        <w:rPr>
          <w:rFonts w:ascii="Times New Roman" w:hAnsi="Times New Roman"/>
          <w:sz w:val="24"/>
        </w:rPr>
        <w:t>En cas de discordance constatée dans une offre, les indications portées sur le bordereau des</w:t>
      </w:r>
      <w:r w:rsidR="003E2B8A">
        <w:rPr>
          <w:rFonts w:ascii="Times New Roman" w:hAnsi="Times New Roman"/>
          <w:sz w:val="24"/>
        </w:rPr>
        <w:t xml:space="preserve"> tarifs</w:t>
      </w:r>
      <w:r w:rsidRPr="005C09C5">
        <w:rPr>
          <w:rFonts w:ascii="Times New Roman" w:hAnsi="Times New Roman"/>
          <w:sz w:val="24"/>
        </w:rPr>
        <w:t xml:space="preserve"> </w:t>
      </w:r>
      <w:r w:rsidR="003E2B8A">
        <w:rPr>
          <w:rFonts w:ascii="Times New Roman" w:hAnsi="Times New Roman"/>
          <w:sz w:val="24"/>
        </w:rPr>
        <w:t>journaliers</w:t>
      </w:r>
      <w:r w:rsidRPr="005C09C5">
        <w:rPr>
          <w:rFonts w:ascii="Times New Roman" w:hAnsi="Times New Roman"/>
          <w:sz w:val="24"/>
        </w:rPr>
        <w:t xml:space="preserve"> prévaudront sur toute autre indication de l'offre, et le montant du détail estimatif sera rectifié en conséquence le cas échéant. </w:t>
      </w:r>
    </w:p>
    <w:p w14:paraId="5D703951" w14:textId="77777777" w:rsidR="00DE5D66" w:rsidRPr="005C09C5" w:rsidRDefault="00DE5D66" w:rsidP="00DE5D66">
      <w:pPr>
        <w:spacing w:after="0"/>
        <w:jc w:val="both"/>
        <w:rPr>
          <w:rFonts w:ascii="Times New Roman" w:hAnsi="Times New Roman"/>
          <w:sz w:val="24"/>
        </w:rPr>
      </w:pPr>
      <w:r w:rsidRPr="005C09C5">
        <w:rPr>
          <w:rFonts w:ascii="Times New Roman" w:hAnsi="Times New Roman"/>
          <w:sz w:val="24"/>
        </w:rPr>
        <w:t>Les erreurs de multiplication, d'addition ou de report qui seraient constatées dans ce détail estimatif seront également rectifiées. Pour le jugement des offres, le montant ainsi rectifié qui sera pris en considération pour l’application de la formule de prix.</w:t>
      </w:r>
    </w:p>
    <w:p w14:paraId="3553B63D" w14:textId="77777777" w:rsidR="00DE5D66" w:rsidRPr="007D3A1E" w:rsidRDefault="00DE5D66" w:rsidP="007D3A1E">
      <w:pPr>
        <w:spacing w:after="0"/>
        <w:jc w:val="both"/>
        <w:rPr>
          <w:rFonts w:ascii="Times New Roman" w:hAnsi="Times New Roman"/>
          <w:sz w:val="24"/>
        </w:rPr>
      </w:pPr>
      <w:r w:rsidRPr="005C09C5">
        <w:rPr>
          <w:rFonts w:ascii="Times New Roman" w:hAnsi="Times New Roman"/>
          <w:sz w:val="24"/>
        </w:rPr>
        <w:t xml:space="preserve">A l’issue des opérations de vérifications, le soumissionnaire sera informé des corrections qui auront été apportées. </w:t>
      </w:r>
    </w:p>
    <w:p w14:paraId="67830585" w14:textId="77777777" w:rsidR="00203DF5" w:rsidRPr="002C75FC" w:rsidRDefault="00203DF5" w:rsidP="00F44B42">
      <w:pPr>
        <w:pStyle w:val="Titre2"/>
        <w:rPr>
          <w:rFonts w:ascii="Times New Roman" w:hAnsi="Times New Roman"/>
        </w:rPr>
      </w:pPr>
      <w:bookmarkStart w:id="33" w:name="_Toc229056992"/>
      <w:r w:rsidRPr="002C75FC">
        <w:rPr>
          <w:rFonts w:ascii="Times New Roman" w:hAnsi="Times New Roman"/>
        </w:rPr>
        <w:t>6.2</w:t>
      </w:r>
      <w:r w:rsidR="00F44B42" w:rsidRPr="002C75FC">
        <w:rPr>
          <w:rFonts w:ascii="Times New Roman" w:hAnsi="Times New Roman"/>
        </w:rPr>
        <w:t>.</w:t>
      </w:r>
      <w:r w:rsidR="00BC7181" w:rsidRPr="002C75FC">
        <w:rPr>
          <w:rFonts w:ascii="Times New Roman" w:hAnsi="Times New Roman"/>
        </w:rPr>
        <w:t xml:space="preserve"> </w:t>
      </w:r>
      <w:r w:rsidR="00574B1D">
        <w:rPr>
          <w:rFonts w:ascii="Times New Roman" w:hAnsi="Times New Roman"/>
        </w:rPr>
        <w:t>C</w:t>
      </w:r>
      <w:r w:rsidR="00BC7181" w:rsidRPr="002C75FC">
        <w:rPr>
          <w:rFonts w:ascii="Times New Roman" w:hAnsi="Times New Roman"/>
        </w:rPr>
        <w:t>ritères de jugement des offres</w:t>
      </w:r>
      <w:bookmarkEnd w:id="33"/>
      <w:r w:rsidRPr="002C75FC">
        <w:rPr>
          <w:rFonts w:ascii="Times New Roman" w:hAnsi="Times New Roman"/>
        </w:rPr>
        <w:t xml:space="preserve"> </w:t>
      </w:r>
    </w:p>
    <w:p w14:paraId="2877A479" w14:textId="77777777" w:rsidR="0097454A" w:rsidRDefault="0097454A" w:rsidP="0097454A">
      <w:pPr>
        <w:spacing w:after="0" w:line="240" w:lineRule="auto"/>
        <w:jc w:val="both"/>
        <w:rPr>
          <w:rFonts w:ascii="Times New Roman" w:hAnsi="Times New Roman"/>
          <w:color w:val="000000"/>
          <w:sz w:val="24"/>
          <w:szCs w:val="24"/>
        </w:rPr>
      </w:pPr>
    </w:p>
    <w:p w14:paraId="10ED71AE" w14:textId="77777777" w:rsidR="00574B1D" w:rsidRPr="00574B1D" w:rsidRDefault="00574B1D" w:rsidP="00574B1D">
      <w:pPr>
        <w:contextualSpacing/>
        <w:jc w:val="both"/>
        <w:rPr>
          <w:rFonts w:ascii="Times New Roman" w:hAnsi="Times New Roman"/>
          <w:sz w:val="24"/>
        </w:rPr>
      </w:pPr>
      <w:r w:rsidRPr="00574B1D">
        <w:rPr>
          <w:rFonts w:ascii="Times New Roman" w:hAnsi="Times New Roman"/>
          <w:color w:val="000000"/>
          <w:sz w:val="24"/>
        </w:rPr>
        <w:t xml:space="preserve">Les offres irrégulières, inacceptables et inappropriées seront éliminées. Le pouvoir adjudicateur se réserve le droit de demander la régularisation des offres irrégulières, </w:t>
      </w:r>
      <w:r w:rsidRPr="00574B1D">
        <w:rPr>
          <w:rFonts w:ascii="Times New Roman" w:hAnsi="Times New Roman"/>
          <w:sz w:val="24"/>
        </w:rPr>
        <w:t xml:space="preserve">dans un délai de </w:t>
      </w:r>
      <w:r w:rsidRPr="00574B1D">
        <w:rPr>
          <w:rFonts w:ascii="Times New Roman" w:hAnsi="Times New Roman"/>
          <w:b/>
          <w:sz w:val="24"/>
        </w:rPr>
        <w:t>5 jours,</w:t>
      </w:r>
      <w:r w:rsidRPr="00574B1D">
        <w:rPr>
          <w:rFonts w:ascii="Times New Roman" w:hAnsi="Times New Roman"/>
          <w:b/>
          <w:color w:val="000000"/>
          <w:sz w:val="24"/>
        </w:rPr>
        <w:t xml:space="preserve"> </w:t>
      </w:r>
      <w:r w:rsidRPr="00574B1D">
        <w:rPr>
          <w:rFonts w:ascii="Times New Roman" w:hAnsi="Times New Roman"/>
          <w:color w:val="000000"/>
          <w:sz w:val="24"/>
        </w:rPr>
        <w:t xml:space="preserve">sauf si </w:t>
      </w:r>
      <w:r w:rsidRPr="00574B1D">
        <w:rPr>
          <w:rFonts w:ascii="Times New Roman" w:hAnsi="Times New Roman"/>
          <w:color w:val="000000"/>
          <w:sz w:val="24"/>
        </w:rPr>
        <w:lastRenderedPageBreak/>
        <w:t>elles sont anormalement basses et sous réserve de ne pas en modifier les caractéristiques substantielles.</w:t>
      </w:r>
      <w:r w:rsidRPr="00574B1D">
        <w:rPr>
          <w:rFonts w:ascii="Times New Roman" w:hAnsi="Times New Roman"/>
          <w:sz w:val="24"/>
        </w:rPr>
        <w:t xml:space="preserve"> A l’expiration de ce délai, si le soumissionnaire n’a pas présenté d’offre régularisée, son offre sera éliminée.  </w:t>
      </w:r>
    </w:p>
    <w:p w14:paraId="002ECAC6" w14:textId="77777777" w:rsidR="00574B1D" w:rsidRPr="00574B1D" w:rsidRDefault="00574B1D" w:rsidP="00574B1D">
      <w:pPr>
        <w:contextualSpacing/>
        <w:jc w:val="both"/>
        <w:rPr>
          <w:rFonts w:ascii="Times New Roman" w:hAnsi="Times New Roman"/>
          <w:color w:val="000000"/>
          <w:sz w:val="24"/>
        </w:rPr>
      </w:pPr>
    </w:p>
    <w:p w14:paraId="1E25C800" w14:textId="77777777" w:rsidR="00574B1D" w:rsidRPr="00574B1D" w:rsidRDefault="00574B1D" w:rsidP="00574B1D">
      <w:pPr>
        <w:contextualSpacing/>
        <w:jc w:val="both"/>
        <w:rPr>
          <w:rFonts w:ascii="Times New Roman" w:hAnsi="Times New Roman"/>
          <w:color w:val="000000"/>
          <w:sz w:val="24"/>
        </w:rPr>
      </w:pPr>
      <w:r w:rsidRPr="00574B1D">
        <w:rPr>
          <w:rFonts w:ascii="Times New Roman" w:hAnsi="Times New Roman"/>
          <w:color w:val="000000"/>
          <w:sz w:val="24"/>
        </w:rPr>
        <w:t xml:space="preserve">Si des offres sont susceptibles d’être qualifiées d’anormalement basses au sens de l’article L. 2152-5 du Code de la commande publique, le pouvoir adjudicateur demandera au </w:t>
      </w:r>
      <w:r w:rsidRPr="00574B1D">
        <w:rPr>
          <w:rFonts w:ascii="Times New Roman" w:hAnsi="Times New Roman"/>
          <w:sz w:val="24"/>
        </w:rPr>
        <w:t xml:space="preserve">soumissionnaire </w:t>
      </w:r>
      <w:r w:rsidRPr="00574B1D">
        <w:rPr>
          <w:rFonts w:ascii="Times New Roman" w:hAnsi="Times New Roman"/>
          <w:color w:val="000000"/>
          <w:sz w:val="24"/>
        </w:rPr>
        <w:t xml:space="preserve">concerné des précisions et justifications sur le montant de son offre. Si, après vérification des justifications fournies par le </w:t>
      </w:r>
      <w:r w:rsidRPr="00574B1D">
        <w:rPr>
          <w:rFonts w:ascii="Times New Roman" w:hAnsi="Times New Roman"/>
          <w:sz w:val="24"/>
        </w:rPr>
        <w:t>soumissionnaire</w:t>
      </w:r>
      <w:r w:rsidRPr="00574B1D">
        <w:rPr>
          <w:rFonts w:ascii="Times New Roman" w:hAnsi="Times New Roman"/>
          <w:color w:val="000000"/>
          <w:sz w:val="24"/>
        </w:rPr>
        <w:t xml:space="preserve">, le pouvoir adjudicateur établit que l'offre est anormalement basse, il la rejettera dans des conditions prévues par l’article R. 2152-4 du Code de la commande publique. </w:t>
      </w:r>
    </w:p>
    <w:p w14:paraId="2A767913" w14:textId="77777777" w:rsidR="00574B1D" w:rsidRDefault="00574B1D" w:rsidP="0097454A">
      <w:pPr>
        <w:spacing w:after="0" w:line="240" w:lineRule="auto"/>
        <w:jc w:val="both"/>
        <w:rPr>
          <w:rFonts w:ascii="Times New Roman" w:hAnsi="Times New Roman"/>
          <w:sz w:val="24"/>
          <w:szCs w:val="24"/>
        </w:rPr>
      </w:pPr>
    </w:p>
    <w:p w14:paraId="1E0FA44C" w14:textId="77777777" w:rsidR="00574B1D" w:rsidRPr="00574B1D" w:rsidRDefault="00574B1D" w:rsidP="00574B1D">
      <w:pPr>
        <w:contextualSpacing/>
        <w:jc w:val="both"/>
        <w:rPr>
          <w:rFonts w:ascii="Times New Roman" w:hAnsi="Times New Roman"/>
          <w:sz w:val="24"/>
        </w:rPr>
      </w:pPr>
      <w:r w:rsidRPr="00574B1D">
        <w:rPr>
          <w:rFonts w:ascii="Times New Roman" w:hAnsi="Times New Roman"/>
          <w:color w:val="000000"/>
          <w:sz w:val="24"/>
        </w:rPr>
        <w:t>Les offres restantes seront analysées et classées en fonction</w:t>
      </w:r>
      <w:r w:rsidRPr="00574B1D">
        <w:rPr>
          <w:rFonts w:ascii="Times New Roman" w:hAnsi="Times New Roman"/>
          <w:sz w:val="24"/>
        </w:rPr>
        <w:t xml:space="preserve"> d’une note définie selon les critères pondérés suivants :  </w:t>
      </w:r>
    </w:p>
    <w:p w14:paraId="591EBBA5" w14:textId="77777777" w:rsidR="00084EB2" w:rsidRPr="0097454A" w:rsidRDefault="00084EB2" w:rsidP="0097454A">
      <w:pPr>
        <w:spacing w:after="0" w:line="240" w:lineRule="auto"/>
        <w:jc w:val="both"/>
        <w:rPr>
          <w:rFonts w:ascii="Times New Roman" w:hAnsi="Times New Roman"/>
          <w:sz w:val="24"/>
          <w:szCs w:val="24"/>
        </w:rPr>
      </w:pPr>
    </w:p>
    <w:p w14:paraId="0B118016" w14:textId="77777777" w:rsidR="00714E4A" w:rsidRPr="00714E4A" w:rsidRDefault="00714E4A" w:rsidP="00714E4A">
      <w:pPr>
        <w:tabs>
          <w:tab w:val="left" w:pos="1276"/>
        </w:tabs>
        <w:spacing w:after="0" w:line="240" w:lineRule="auto"/>
        <w:ind w:left="567"/>
        <w:jc w:val="both"/>
        <w:rPr>
          <w:rFonts w:ascii="Times New Roman" w:hAnsi="Times New Roman"/>
          <w:b/>
          <w:sz w:val="24"/>
          <w:szCs w:val="24"/>
          <w:u w:val="single"/>
        </w:rPr>
      </w:pPr>
      <w:r w:rsidRPr="00714E4A">
        <w:rPr>
          <w:rFonts w:ascii="Times New Roman" w:hAnsi="Times New Roman"/>
          <w:b/>
          <w:sz w:val="24"/>
          <w:szCs w:val="24"/>
          <w:u w:val="single"/>
        </w:rPr>
        <w:t>6.2.1 Lots n°4,5 et 6</w:t>
      </w:r>
    </w:p>
    <w:p w14:paraId="396B88FC" w14:textId="77777777" w:rsidR="00005C9B" w:rsidRDefault="00005C9B" w:rsidP="0015205D">
      <w:pPr>
        <w:spacing w:after="0" w:line="240" w:lineRule="auto"/>
        <w:jc w:val="both"/>
        <w:rPr>
          <w:rFonts w:ascii="Times New Roman" w:hAnsi="Times New Roman"/>
          <w:sz w:val="24"/>
          <w:szCs w:val="24"/>
        </w:rPr>
      </w:pPr>
    </w:p>
    <w:tbl>
      <w:tblPr>
        <w:tblW w:w="4550" w:type="pct"/>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785"/>
        <w:gridCol w:w="6357"/>
        <w:gridCol w:w="1878"/>
      </w:tblGrid>
      <w:tr w:rsidR="00714E4A" w:rsidRPr="00714E4A" w14:paraId="762B7F9A" w14:textId="77777777" w:rsidTr="00BE0CDE">
        <w:trPr>
          <w:cantSplit/>
          <w:tblHeader/>
        </w:trPr>
        <w:tc>
          <w:tcPr>
            <w:tcW w:w="435" w:type="pct"/>
            <w:shd w:val="clear" w:color="auto" w:fill="FFFFFF"/>
            <w:vAlign w:val="center"/>
          </w:tcPr>
          <w:p w14:paraId="6D72FFD7" w14:textId="77777777" w:rsidR="00714E4A" w:rsidRPr="00714E4A" w:rsidRDefault="00714E4A" w:rsidP="00714E4A">
            <w:pPr>
              <w:keepLines/>
              <w:tabs>
                <w:tab w:val="left" w:pos="-1701"/>
              </w:tabs>
              <w:spacing w:after="0" w:line="240" w:lineRule="auto"/>
              <w:jc w:val="center"/>
              <w:rPr>
                <w:rFonts w:ascii="Times New Roman" w:hAnsi="Times New Roman"/>
                <w:b/>
                <w:bCs/>
                <w:sz w:val="24"/>
                <w:szCs w:val="20"/>
              </w:rPr>
            </w:pPr>
          </w:p>
        </w:tc>
        <w:tc>
          <w:tcPr>
            <w:tcW w:w="3524" w:type="pct"/>
            <w:shd w:val="clear" w:color="auto" w:fill="FFFFFF"/>
            <w:vAlign w:val="center"/>
          </w:tcPr>
          <w:p w14:paraId="6FCDC234" w14:textId="77777777" w:rsidR="00714E4A" w:rsidRPr="00714E4A" w:rsidRDefault="00714E4A" w:rsidP="00714E4A">
            <w:pPr>
              <w:keepLines/>
              <w:tabs>
                <w:tab w:val="left" w:pos="-2837"/>
                <w:tab w:val="left" w:pos="-2695"/>
              </w:tabs>
              <w:spacing w:after="0" w:line="240" w:lineRule="auto"/>
              <w:ind w:left="-1" w:hanging="2"/>
              <w:jc w:val="center"/>
              <w:rPr>
                <w:rFonts w:ascii="Times New Roman" w:hAnsi="Times New Roman"/>
                <w:b/>
                <w:bCs/>
                <w:sz w:val="24"/>
                <w:szCs w:val="20"/>
              </w:rPr>
            </w:pPr>
            <w:r w:rsidRPr="00714E4A">
              <w:rPr>
                <w:rFonts w:ascii="Times New Roman" w:hAnsi="Times New Roman"/>
                <w:b/>
                <w:bCs/>
                <w:sz w:val="24"/>
                <w:szCs w:val="20"/>
              </w:rPr>
              <w:t xml:space="preserve">Critère </w:t>
            </w:r>
          </w:p>
        </w:tc>
        <w:tc>
          <w:tcPr>
            <w:tcW w:w="1041" w:type="pct"/>
            <w:shd w:val="clear" w:color="auto" w:fill="FFFFFF"/>
            <w:vAlign w:val="center"/>
          </w:tcPr>
          <w:p w14:paraId="43A042B2" w14:textId="77777777" w:rsidR="00714E4A" w:rsidRPr="00714E4A" w:rsidRDefault="00714E4A" w:rsidP="00714E4A">
            <w:pPr>
              <w:keepLines/>
              <w:tabs>
                <w:tab w:val="left" w:pos="-9540"/>
              </w:tabs>
              <w:spacing w:after="0" w:line="240" w:lineRule="auto"/>
              <w:ind w:left="99"/>
              <w:jc w:val="center"/>
              <w:rPr>
                <w:rFonts w:ascii="Times New Roman" w:hAnsi="Times New Roman"/>
                <w:b/>
                <w:bCs/>
                <w:sz w:val="24"/>
                <w:szCs w:val="20"/>
              </w:rPr>
            </w:pPr>
            <w:r w:rsidRPr="00714E4A">
              <w:rPr>
                <w:rFonts w:ascii="Times New Roman" w:hAnsi="Times New Roman"/>
                <w:b/>
                <w:bCs/>
                <w:sz w:val="24"/>
                <w:szCs w:val="20"/>
              </w:rPr>
              <w:t>Pondération</w:t>
            </w:r>
          </w:p>
        </w:tc>
      </w:tr>
      <w:tr w:rsidR="00714E4A" w:rsidRPr="00714E4A" w14:paraId="1031BA51" w14:textId="77777777" w:rsidTr="00BE0CDE">
        <w:trPr>
          <w:cantSplit/>
        </w:trPr>
        <w:tc>
          <w:tcPr>
            <w:tcW w:w="435" w:type="pct"/>
            <w:shd w:val="clear" w:color="auto" w:fill="FFFFFF"/>
            <w:vAlign w:val="center"/>
          </w:tcPr>
          <w:p w14:paraId="7DCB2815" w14:textId="77777777" w:rsidR="00714E4A" w:rsidRPr="00714E4A" w:rsidRDefault="00714E4A" w:rsidP="00714E4A">
            <w:pPr>
              <w:keepLines/>
              <w:tabs>
                <w:tab w:val="left" w:pos="-1701"/>
              </w:tabs>
              <w:spacing w:after="0" w:line="240" w:lineRule="auto"/>
              <w:jc w:val="center"/>
              <w:rPr>
                <w:rFonts w:ascii="Times New Roman" w:hAnsi="Times New Roman"/>
                <w:sz w:val="24"/>
                <w:szCs w:val="20"/>
              </w:rPr>
            </w:pPr>
            <w:r w:rsidRPr="00714E4A">
              <w:rPr>
                <w:rFonts w:ascii="Times New Roman" w:hAnsi="Times New Roman"/>
                <w:sz w:val="24"/>
                <w:szCs w:val="20"/>
              </w:rPr>
              <w:t>1</w:t>
            </w:r>
          </w:p>
        </w:tc>
        <w:tc>
          <w:tcPr>
            <w:tcW w:w="3524" w:type="pct"/>
            <w:shd w:val="clear" w:color="auto" w:fill="FFFFFF"/>
          </w:tcPr>
          <w:p w14:paraId="75CDB89E" w14:textId="77777777" w:rsidR="00714E4A" w:rsidRPr="00714E4A" w:rsidRDefault="00714E4A" w:rsidP="00714E4A">
            <w:pPr>
              <w:keepLines/>
              <w:tabs>
                <w:tab w:val="left" w:pos="-2554"/>
              </w:tabs>
              <w:spacing w:after="0" w:line="240" w:lineRule="auto"/>
              <w:ind w:left="140" w:hanging="2"/>
              <w:jc w:val="both"/>
              <w:rPr>
                <w:rFonts w:ascii="Times New Roman" w:hAnsi="Times New Roman"/>
                <w:sz w:val="24"/>
                <w:szCs w:val="20"/>
              </w:rPr>
            </w:pPr>
            <w:r w:rsidRPr="00714E4A">
              <w:rPr>
                <w:rFonts w:ascii="Times New Roman" w:hAnsi="Times New Roman"/>
                <w:sz w:val="24"/>
                <w:szCs w:val="20"/>
              </w:rPr>
              <w:t>Valeur technique</w:t>
            </w:r>
          </w:p>
        </w:tc>
        <w:tc>
          <w:tcPr>
            <w:tcW w:w="1041" w:type="pct"/>
            <w:shd w:val="clear" w:color="auto" w:fill="FFFFFF"/>
            <w:vAlign w:val="center"/>
          </w:tcPr>
          <w:p w14:paraId="70308380" w14:textId="77777777" w:rsidR="00714E4A" w:rsidRPr="00714E4A" w:rsidRDefault="00714E4A" w:rsidP="00714E4A">
            <w:pPr>
              <w:keepLines/>
              <w:tabs>
                <w:tab w:val="left" w:pos="-9682"/>
                <w:tab w:val="left" w:pos="-9540"/>
                <w:tab w:val="left" w:pos="-9399"/>
              </w:tabs>
              <w:spacing w:after="0" w:line="240" w:lineRule="auto"/>
              <w:ind w:left="99" w:hanging="43"/>
              <w:jc w:val="center"/>
              <w:rPr>
                <w:rFonts w:ascii="Times New Roman" w:hAnsi="Times New Roman"/>
                <w:sz w:val="24"/>
                <w:szCs w:val="20"/>
              </w:rPr>
            </w:pPr>
            <w:r w:rsidRPr="00714E4A">
              <w:rPr>
                <w:rFonts w:ascii="Times New Roman" w:hAnsi="Times New Roman"/>
                <w:sz w:val="24"/>
                <w:szCs w:val="20"/>
              </w:rPr>
              <w:t>60%</w:t>
            </w:r>
          </w:p>
        </w:tc>
      </w:tr>
      <w:tr w:rsidR="00714E4A" w:rsidRPr="00714E4A" w14:paraId="63CE92C4" w14:textId="77777777" w:rsidTr="00BE0CDE">
        <w:trPr>
          <w:cantSplit/>
        </w:trPr>
        <w:tc>
          <w:tcPr>
            <w:tcW w:w="435" w:type="pct"/>
            <w:shd w:val="clear" w:color="auto" w:fill="FFFFFF"/>
            <w:vAlign w:val="center"/>
          </w:tcPr>
          <w:p w14:paraId="5EC56FCB" w14:textId="77777777" w:rsidR="00714E4A" w:rsidRPr="00714E4A" w:rsidRDefault="00714E4A" w:rsidP="00714E4A">
            <w:pPr>
              <w:keepLines/>
              <w:tabs>
                <w:tab w:val="left" w:pos="-1701"/>
              </w:tabs>
              <w:spacing w:after="0" w:line="240" w:lineRule="auto"/>
              <w:jc w:val="center"/>
              <w:rPr>
                <w:rFonts w:ascii="Times New Roman" w:hAnsi="Times New Roman"/>
                <w:sz w:val="24"/>
                <w:szCs w:val="20"/>
              </w:rPr>
            </w:pPr>
            <w:r w:rsidRPr="00714E4A">
              <w:rPr>
                <w:rFonts w:ascii="Times New Roman" w:hAnsi="Times New Roman"/>
                <w:sz w:val="24"/>
                <w:szCs w:val="20"/>
              </w:rPr>
              <w:t>2</w:t>
            </w:r>
          </w:p>
        </w:tc>
        <w:tc>
          <w:tcPr>
            <w:tcW w:w="3524" w:type="pct"/>
            <w:shd w:val="clear" w:color="auto" w:fill="FFFFFF"/>
          </w:tcPr>
          <w:p w14:paraId="575EABB1" w14:textId="77777777" w:rsidR="00714E4A" w:rsidRPr="00714E4A" w:rsidRDefault="00714E4A" w:rsidP="00714E4A">
            <w:pPr>
              <w:keepLines/>
              <w:tabs>
                <w:tab w:val="left" w:pos="-2554"/>
              </w:tabs>
              <w:spacing w:after="0" w:line="240" w:lineRule="auto"/>
              <w:ind w:left="140" w:hanging="2"/>
              <w:jc w:val="both"/>
              <w:rPr>
                <w:rFonts w:ascii="Times New Roman" w:hAnsi="Times New Roman"/>
                <w:noProof/>
                <w:sz w:val="24"/>
                <w:szCs w:val="20"/>
              </w:rPr>
            </w:pPr>
            <w:r w:rsidRPr="00714E4A">
              <w:rPr>
                <w:rFonts w:ascii="Times New Roman" w:hAnsi="Times New Roman"/>
                <w:noProof/>
                <w:sz w:val="24"/>
                <w:szCs w:val="20"/>
              </w:rPr>
              <w:t>Prix</w:t>
            </w:r>
          </w:p>
        </w:tc>
        <w:tc>
          <w:tcPr>
            <w:tcW w:w="1041" w:type="pct"/>
            <w:shd w:val="clear" w:color="auto" w:fill="FFFFFF"/>
            <w:vAlign w:val="center"/>
          </w:tcPr>
          <w:p w14:paraId="65ED832F" w14:textId="77777777" w:rsidR="00714E4A" w:rsidRPr="00714E4A" w:rsidRDefault="00714E4A" w:rsidP="00714E4A">
            <w:pPr>
              <w:keepLines/>
              <w:tabs>
                <w:tab w:val="left" w:pos="-9682"/>
                <w:tab w:val="left" w:pos="-9540"/>
                <w:tab w:val="left" w:pos="-9399"/>
              </w:tabs>
              <w:spacing w:after="0" w:line="240" w:lineRule="auto"/>
              <w:ind w:left="99" w:hanging="43"/>
              <w:jc w:val="center"/>
              <w:rPr>
                <w:rFonts w:ascii="Times New Roman" w:hAnsi="Times New Roman"/>
                <w:sz w:val="24"/>
                <w:szCs w:val="20"/>
              </w:rPr>
            </w:pPr>
            <w:r w:rsidRPr="00714E4A">
              <w:rPr>
                <w:rFonts w:ascii="Times New Roman" w:hAnsi="Times New Roman"/>
                <w:sz w:val="24"/>
                <w:szCs w:val="20"/>
              </w:rPr>
              <w:t>35 %</w:t>
            </w:r>
          </w:p>
        </w:tc>
      </w:tr>
      <w:tr w:rsidR="00714E4A" w:rsidRPr="00714E4A" w14:paraId="77A33647" w14:textId="77777777" w:rsidTr="00BE0CDE">
        <w:trPr>
          <w:cantSplit/>
        </w:trPr>
        <w:tc>
          <w:tcPr>
            <w:tcW w:w="435" w:type="pct"/>
            <w:shd w:val="clear" w:color="auto" w:fill="FFFFFF"/>
            <w:vAlign w:val="center"/>
          </w:tcPr>
          <w:p w14:paraId="06E14A3D" w14:textId="77777777" w:rsidR="00714E4A" w:rsidRPr="00714E4A" w:rsidRDefault="00714E4A" w:rsidP="00714E4A">
            <w:pPr>
              <w:keepLines/>
              <w:tabs>
                <w:tab w:val="left" w:pos="-1701"/>
              </w:tabs>
              <w:spacing w:after="0" w:line="240" w:lineRule="auto"/>
              <w:jc w:val="center"/>
              <w:rPr>
                <w:rFonts w:ascii="Times New Roman" w:hAnsi="Times New Roman"/>
                <w:sz w:val="24"/>
                <w:szCs w:val="20"/>
              </w:rPr>
            </w:pPr>
            <w:r w:rsidRPr="00714E4A">
              <w:rPr>
                <w:rFonts w:ascii="Times New Roman" w:hAnsi="Times New Roman"/>
                <w:sz w:val="24"/>
                <w:szCs w:val="20"/>
              </w:rPr>
              <w:t>3</w:t>
            </w:r>
          </w:p>
        </w:tc>
        <w:tc>
          <w:tcPr>
            <w:tcW w:w="3524" w:type="pct"/>
            <w:shd w:val="clear" w:color="auto" w:fill="FFFFFF"/>
          </w:tcPr>
          <w:p w14:paraId="0BE9C242" w14:textId="77777777" w:rsidR="00714E4A" w:rsidRPr="00714E4A" w:rsidRDefault="00714E4A" w:rsidP="00714E4A">
            <w:pPr>
              <w:keepLines/>
              <w:tabs>
                <w:tab w:val="left" w:pos="-2554"/>
              </w:tabs>
              <w:spacing w:after="0" w:line="240" w:lineRule="auto"/>
              <w:jc w:val="both"/>
              <w:rPr>
                <w:rFonts w:ascii="Times New Roman" w:hAnsi="Times New Roman"/>
                <w:noProof/>
                <w:sz w:val="24"/>
                <w:szCs w:val="20"/>
              </w:rPr>
            </w:pPr>
            <w:r w:rsidRPr="00714E4A">
              <w:rPr>
                <w:rFonts w:ascii="Times New Roman" w:hAnsi="Times New Roman"/>
                <w:noProof/>
                <w:sz w:val="24"/>
                <w:szCs w:val="20"/>
              </w:rPr>
              <w:t xml:space="preserve">  Performance environnementale</w:t>
            </w:r>
          </w:p>
        </w:tc>
        <w:tc>
          <w:tcPr>
            <w:tcW w:w="1041" w:type="pct"/>
            <w:shd w:val="clear" w:color="auto" w:fill="FFFFFF"/>
            <w:vAlign w:val="center"/>
          </w:tcPr>
          <w:p w14:paraId="21CE0504" w14:textId="77777777" w:rsidR="00714E4A" w:rsidRPr="00714E4A" w:rsidRDefault="00714E4A" w:rsidP="00714E4A">
            <w:pPr>
              <w:keepLines/>
              <w:tabs>
                <w:tab w:val="left" w:pos="-9682"/>
                <w:tab w:val="left" w:pos="-9540"/>
                <w:tab w:val="left" w:pos="-9399"/>
              </w:tabs>
              <w:spacing w:after="0" w:line="240" w:lineRule="auto"/>
              <w:ind w:left="99" w:hanging="43"/>
              <w:jc w:val="center"/>
              <w:rPr>
                <w:rFonts w:ascii="Times New Roman" w:hAnsi="Times New Roman"/>
                <w:sz w:val="24"/>
                <w:szCs w:val="20"/>
              </w:rPr>
            </w:pPr>
            <w:r w:rsidRPr="00714E4A">
              <w:rPr>
                <w:rFonts w:ascii="Times New Roman" w:hAnsi="Times New Roman"/>
                <w:sz w:val="24"/>
                <w:szCs w:val="20"/>
              </w:rPr>
              <w:t>5 %</w:t>
            </w:r>
          </w:p>
        </w:tc>
      </w:tr>
    </w:tbl>
    <w:p w14:paraId="4B663B1A" w14:textId="77777777" w:rsidR="00714E4A" w:rsidRDefault="00714E4A" w:rsidP="0015205D">
      <w:pPr>
        <w:spacing w:after="0" w:line="240" w:lineRule="auto"/>
        <w:jc w:val="both"/>
        <w:rPr>
          <w:rFonts w:ascii="Times New Roman" w:hAnsi="Times New Roman"/>
          <w:sz w:val="24"/>
          <w:szCs w:val="24"/>
        </w:rPr>
      </w:pPr>
    </w:p>
    <w:p w14:paraId="2BF63148" w14:textId="77777777" w:rsidR="00714E4A" w:rsidRPr="0015205D" w:rsidRDefault="00714E4A" w:rsidP="0015205D">
      <w:pPr>
        <w:spacing w:after="0" w:line="240" w:lineRule="auto"/>
        <w:jc w:val="both"/>
        <w:rPr>
          <w:rFonts w:ascii="Times New Roman" w:hAnsi="Times New Roman"/>
          <w:sz w:val="24"/>
          <w:szCs w:val="24"/>
        </w:rPr>
      </w:pPr>
    </w:p>
    <w:p w14:paraId="1ECD7305" w14:textId="77777777" w:rsidR="0015205D" w:rsidRPr="0015205D" w:rsidRDefault="00714E4A" w:rsidP="0015205D">
      <w:pPr>
        <w:tabs>
          <w:tab w:val="left" w:pos="1276"/>
        </w:tabs>
        <w:spacing w:after="0" w:line="240" w:lineRule="auto"/>
        <w:ind w:left="567"/>
        <w:jc w:val="both"/>
        <w:rPr>
          <w:rFonts w:ascii="Times New Roman" w:hAnsi="Times New Roman"/>
          <w:b/>
          <w:sz w:val="24"/>
          <w:szCs w:val="24"/>
        </w:rPr>
      </w:pPr>
      <w:bookmarkStart w:id="34" w:name="_Hlk223330880"/>
      <w:r>
        <w:rPr>
          <w:rFonts w:ascii="Times New Roman" w:hAnsi="Times New Roman"/>
          <w:b/>
          <w:sz w:val="24"/>
          <w:szCs w:val="24"/>
        </w:rPr>
        <w:t>VALEUR TECHNIQUE</w:t>
      </w:r>
      <w:r w:rsidR="0015205D" w:rsidRPr="0015205D">
        <w:rPr>
          <w:rFonts w:ascii="Times New Roman" w:hAnsi="Times New Roman"/>
          <w:b/>
          <w:sz w:val="24"/>
          <w:szCs w:val="24"/>
        </w:rPr>
        <w:t xml:space="preserve"> (</w:t>
      </w:r>
      <w:r w:rsidR="00607240">
        <w:rPr>
          <w:rFonts w:ascii="Times New Roman" w:hAnsi="Times New Roman"/>
          <w:b/>
          <w:sz w:val="24"/>
          <w:szCs w:val="24"/>
        </w:rPr>
        <w:t>6</w:t>
      </w:r>
      <w:r w:rsidR="0015205D" w:rsidRPr="0015205D">
        <w:rPr>
          <w:rFonts w:ascii="Times New Roman" w:hAnsi="Times New Roman"/>
          <w:b/>
          <w:sz w:val="24"/>
          <w:szCs w:val="24"/>
        </w:rPr>
        <w:t>0</w:t>
      </w:r>
      <w:r w:rsidR="00E703D1">
        <w:rPr>
          <w:rFonts w:ascii="Times New Roman" w:hAnsi="Times New Roman"/>
          <w:b/>
          <w:sz w:val="24"/>
          <w:szCs w:val="24"/>
        </w:rPr>
        <w:t xml:space="preserve"> points</w:t>
      </w:r>
      <w:r w:rsidR="0015205D" w:rsidRPr="0015205D">
        <w:rPr>
          <w:rFonts w:ascii="Times New Roman" w:hAnsi="Times New Roman"/>
          <w:b/>
          <w:sz w:val="24"/>
          <w:szCs w:val="24"/>
        </w:rPr>
        <w:t>)</w:t>
      </w:r>
    </w:p>
    <w:bookmarkEnd w:id="34"/>
    <w:p w14:paraId="4AC254D1" w14:textId="77777777" w:rsidR="00176FE1" w:rsidRPr="00176FE1" w:rsidRDefault="00176FE1" w:rsidP="00176FE1">
      <w:pPr>
        <w:contextualSpacing/>
        <w:rPr>
          <w:rFonts w:ascii="Times New Roman" w:hAnsi="Times New Roman"/>
          <w:sz w:val="24"/>
          <w:szCs w:val="24"/>
        </w:rPr>
      </w:pPr>
    </w:p>
    <w:p w14:paraId="1C3CB324" w14:textId="77777777" w:rsidR="00714E4A" w:rsidRPr="00714E4A" w:rsidRDefault="00714E4A" w:rsidP="00714E4A">
      <w:pPr>
        <w:spacing w:before="120" w:after="120" w:line="240" w:lineRule="auto"/>
        <w:jc w:val="both"/>
        <w:rPr>
          <w:rFonts w:ascii="Times New Roman" w:hAnsi="Times New Roman"/>
          <w:i/>
          <w:iCs/>
          <w:sz w:val="20"/>
          <w:szCs w:val="16"/>
          <w:u w:val="single"/>
        </w:rPr>
      </w:pPr>
      <w:r w:rsidRPr="00714E4A">
        <w:rPr>
          <w:rFonts w:ascii="Times New Roman" w:hAnsi="Times New Roman"/>
          <w:sz w:val="24"/>
          <w:szCs w:val="16"/>
        </w:rPr>
        <w:t>La valeur technique de l’offre présentée sera notée sur 60. Elle sera jugée sur le contenu d’un mémoire technique à fournir par le candidat.</w:t>
      </w:r>
    </w:p>
    <w:p w14:paraId="5FB11E0E" w14:textId="77777777" w:rsidR="00714E4A" w:rsidRPr="00714E4A" w:rsidRDefault="00714E4A" w:rsidP="00714E4A">
      <w:pPr>
        <w:spacing w:after="0" w:line="240" w:lineRule="auto"/>
        <w:jc w:val="both"/>
        <w:rPr>
          <w:rFonts w:ascii="Times New Roman" w:hAnsi="Times New Roman"/>
          <w:sz w:val="24"/>
          <w:szCs w:val="24"/>
        </w:rPr>
      </w:pPr>
      <w:r w:rsidRPr="00714E4A">
        <w:rPr>
          <w:rFonts w:ascii="Times New Roman" w:hAnsi="Times New Roman"/>
          <w:sz w:val="24"/>
          <w:szCs w:val="24"/>
        </w:rPr>
        <w:t>Le mémoire technique (MT) noté sur 60 précisera notamment les méthodes et moyens envisagés par le maître d’œuvre pour réaliser les études et le suivi des travaux. Il comprendra au minimum :</w:t>
      </w:r>
    </w:p>
    <w:p w14:paraId="28DADED9" w14:textId="77777777" w:rsidR="00714E4A" w:rsidRPr="00714E4A" w:rsidRDefault="00714E4A" w:rsidP="00714E4A">
      <w:pPr>
        <w:spacing w:after="0" w:line="240" w:lineRule="auto"/>
        <w:jc w:val="both"/>
        <w:rPr>
          <w:rFonts w:ascii="Times New Roman" w:hAnsi="Times New Roman"/>
          <w:sz w:val="24"/>
          <w:szCs w:val="24"/>
        </w:rPr>
      </w:pPr>
    </w:p>
    <w:p w14:paraId="6FA3E38D" w14:textId="77777777" w:rsidR="00714E4A" w:rsidRPr="00714E4A" w:rsidRDefault="00714E4A" w:rsidP="00714E4A">
      <w:pPr>
        <w:numPr>
          <w:ilvl w:val="0"/>
          <w:numId w:val="8"/>
        </w:numPr>
        <w:tabs>
          <w:tab w:val="num" w:pos="284"/>
        </w:tabs>
        <w:spacing w:after="0" w:line="240" w:lineRule="auto"/>
        <w:ind w:left="0" w:firstLine="0"/>
        <w:jc w:val="both"/>
        <w:rPr>
          <w:rFonts w:ascii="Times New Roman" w:hAnsi="Times New Roman"/>
          <w:sz w:val="24"/>
          <w:szCs w:val="24"/>
        </w:rPr>
      </w:pPr>
      <w:r w:rsidRPr="00714E4A">
        <w:rPr>
          <w:rFonts w:ascii="Times New Roman" w:hAnsi="Times New Roman"/>
          <w:sz w:val="24"/>
          <w:szCs w:val="24"/>
        </w:rPr>
        <w:t>Organisation de l’entreprise pour réaliser les prestations (organigramme, méthodologies) (25 points)</w:t>
      </w:r>
    </w:p>
    <w:p w14:paraId="7D5D8551" w14:textId="77777777" w:rsidR="00714E4A" w:rsidRPr="00714E4A" w:rsidRDefault="00714E4A" w:rsidP="00714E4A">
      <w:pPr>
        <w:spacing w:after="0" w:line="240" w:lineRule="auto"/>
        <w:jc w:val="both"/>
        <w:rPr>
          <w:rFonts w:ascii="Times New Roman" w:hAnsi="Times New Roman"/>
          <w:sz w:val="24"/>
          <w:szCs w:val="24"/>
        </w:rPr>
      </w:pPr>
      <w:r w:rsidRPr="00714E4A">
        <w:rPr>
          <w:rFonts w:ascii="Times New Roman" w:hAnsi="Times New Roman"/>
          <w:sz w:val="24"/>
          <w:szCs w:val="24"/>
        </w:rPr>
        <w:t>Le candidat indiquera comment il compte s’organiser en cas de commandes multiples. Les méthodologies préciseront qui assure les compétences d’ingénierie demandées, et les missions de contrôle externe des différentes études.</w:t>
      </w:r>
    </w:p>
    <w:p w14:paraId="07D06040" w14:textId="77777777" w:rsidR="00714E4A" w:rsidRPr="00714E4A" w:rsidRDefault="00714E4A" w:rsidP="00714E4A">
      <w:pPr>
        <w:numPr>
          <w:ilvl w:val="0"/>
          <w:numId w:val="8"/>
        </w:numPr>
        <w:tabs>
          <w:tab w:val="left" w:pos="284"/>
        </w:tabs>
        <w:spacing w:after="0" w:line="240" w:lineRule="auto"/>
        <w:ind w:left="0" w:firstLine="0"/>
        <w:jc w:val="both"/>
        <w:rPr>
          <w:rFonts w:ascii="Times New Roman" w:hAnsi="Times New Roman"/>
          <w:sz w:val="24"/>
          <w:szCs w:val="24"/>
        </w:rPr>
      </w:pPr>
      <w:r w:rsidRPr="00714E4A">
        <w:rPr>
          <w:rFonts w:ascii="Times New Roman" w:hAnsi="Times New Roman"/>
          <w:sz w:val="24"/>
          <w:szCs w:val="24"/>
        </w:rPr>
        <w:t>Moyens humains mis en œuvre (qualifications et expériences des membres de l’équipe avec CV…) ; en cas de sous-traitance, le candidat produira un engagement écrit du sous-traitant potentiel (25 points)</w:t>
      </w:r>
    </w:p>
    <w:p w14:paraId="60093969" w14:textId="77777777" w:rsidR="00714E4A" w:rsidRPr="00714E4A" w:rsidRDefault="00714E4A" w:rsidP="00714E4A">
      <w:pPr>
        <w:numPr>
          <w:ilvl w:val="0"/>
          <w:numId w:val="8"/>
        </w:numPr>
        <w:tabs>
          <w:tab w:val="left" w:pos="142"/>
        </w:tabs>
        <w:spacing w:after="0" w:line="240" w:lineRule="auto"/>
        <w:ind w:left="0" w:firstLine="0"/>
        <w:jc w:val="both"/>
        <w:rPr>
          <w:rFonts w:ascii="Times New Roman" w:hAnsi="Times New Roman"/>
          <w:sz w:val="24"/>
          <w:szCs w:val="24"/>
        </w:rPr>
      </w:pPr>
      <w:r w:rsidRPr="00714E4A">
        <w:rPr>
          <w:rFonts w:ascii="Times New Roman" w:hAnsi="Times New Roman"/>
          <w:sz w:val="24"/>
          <w:szCs w:val="24"/>
        </w:rPr>
        <w:t xml:space="preserve">  Moyens informatiques et logiciels utilisés (10 points). </w:t>
      </w:r>
    </w:p>
    <w:p w14:paraId="5CEC59E5" w14:textId="77777777" w:rsidR="00714E4A" w:rsidRPr="00714E4A" w:rsidRDefault="00714E4A" w:rsidP="00714E4A">
      <w:pPr>
        <w:tabs>
          <w:tab w:val="left" w:pos="142"/>
        </w:tabs>
        <w:spacing w:after="0" w:line="240" w:lineRule="auto"/>
        <w:jc w:val="both"/>
        <w:rPr>
          <w:rFonts w:ascii="Times New Roman" w:hAnsi="Times New Roman"/>
          <w:sz w:val="24"/>
          <w:szCs w:val="24"/>
        </w:rPr>
      </w:pPr>
    </w:p>
    <w:p w14:paraId="72417D7B" w14:textId="77777777" w:rsidR="00714E4A" w:rsidRPr="00714E4A" w:rsidRDefault="00714E4A" w:rsidP="00714E4A">
      <w:pPr>
        <w:spacing w:after="0" w:line="240" w:lineRule="auto"/>
        <w:jc w:val="both"/>
        <w:rPr>
          <w:rFonts w:ascii="Times New Roman" w:hAnsi="Times New Roman"/>
          <w:sz w:val="24"/>
          <w:szCs w:val="24"/>
        </w:rPr>
      </w:pPr>
      <w:r w:rsidRPr="00714E4A">
        <w:rPr>
          <w:rFonts w:ascii="Times New Roman" w:hAnsi="Times New Roman"/>
          <w:sz w:val="24"/>
          <w:szCs w:val="24"/>
        </w:rPr>
        <w:t>La note (</w:t>
      </w:r>
      <w:proofErr w:type="spellStart"/>
      <w:r w:rsidRPr="00714E4A">
        <w:rPr>
          <w:rFonts w:ascii="Times New Roman" w:hAnsi="Times New Roman"/>
          <w:b/>
          <w:sz w:val="24"/>
          <w:szCs w:val="24"/>
        </w:rPr>
        <w:t>Nvt</w:t>
      </w:r>
      <w:proofErr w:type="spellEnd"/>
      <w:r w:rsidRPr="00714E4A">
        <w:rPr>
          <w:rFonts w:ascii="Times New Roman" w:hAnsi="Times New Roman"/>
          <w:sz w:val="24"/>
          <w:szCs w:val="24"/>
        </w:rPr>
        <w:t>) attribuée au critère « valeur technique » sera la somme des différentes notes des sous-critères énoncés ci-dessus.</w:t>
      </w:r>
    </w:p>
    <w:p w14:paraId="5577C8F9" w14:textId="77777777" w:rsidR="00714E4A" w:rsidRPr="00714E4A" w:rsidRDefault="00714E4A" w:rsidP="00714E4A">
      <w:pPr>
        <w:spacing w:after="0" w:line="240" w:lineRule="auto"/>
        <w:jc w:val="both"/>
        <w:rPr>
          <w:rFonts w:ascii="Times New Roman" w:hAnsi="Times New Roman"/>
          <w:b/>
          <w:sz w:val="24"/>
          <w:szCs w:val="24"/>
        </w:rPr>
      </w:pPr>
    </w:p>
    <w:p w14:paraId="6F65EADF" w14:textId="77777777" w:rsidR="00714E4A" w:rsidRPr="00714E4A" w:rsidRDefault="00714E4A" w:rsidP="00714E4A">
      <w:pPr>
        <w:spacing w:after="0" w:line="240" w:lineRule="auto"/>
        <w:jc w:val="both"/>
        <w:rPr>
          <w:rFonts w:ascii="Times New Roman" w:hAnsi="Times New Roman"/>
          <w:sz w:val="24"/>
          <w:szCs w:val="24"/>
        </w:rPr>
      </w:pPr>
      <w:r w:rsidRPr="00714E4A">
        <w:rPr>
          <w:rFonts w:ascii="Times New Roman" w:hAnsi="Times New Roman"/>
          <w:sz w:val="24"/>
          <w:szCs w:val="24"/>
        </w:rPr>
        <w:t>Le Maître d’ouvrage se réserve le droit de contrôler les déclarations des candidats par tout moyen.</w:t>
      </w:r>
    </w:p>
    <w:p w14:paraId="33F054DD" w14:textId="77777777" w:rsidR="005825C7" w:rsidRDefault="005825C7" w:rsidP="0015205D">
      <w:pPr>
        <w:spacing w:after="0" w:line="240" w:lineRule="auto"/>
        <w:rPr>
          <w:rFonts w:ascii="Times New Roman" w:hAnsi="Times New Roman"/>
          <w:noProof/>
          <w:sz w:val="24"/>
          <w:szCs w:val="20"/>
        </w:rPr>
      </w:pPr>
    </w:p>
    <w:p w14:paraId="25F472D6" w14:textId="77777777" w:rsidR="00714E4A" w:rsidRDefault="00714E4A" w:rsidP="0015205D">
      <w:pPr>
        <w:spacing w:after="0" w:line="240" w:lineRule="auto"/>
        <w:rPr>
          <w:rFonts w:ascii="Times New Roman" w:hAnsi="Times New Roman"/>
          <w:noProof/>
          <w:sz w:val="24"/>
          <w:szCs w:val="20"/>
        </w:rPr>
      </w:pPr>
    </w:p>
    <w:p w14:paraId="2DE63956" w14:textId="77777777" w:rsidR="000846EB" w:rsidRPr="0015205D" w:rsidRDefault="000846EB" w:rsidP="0015205D">
      <w:pPr>
        <w:spacing w:after="0" w:line="240" w:lineRule="auto"/>
        <w:rPr>
          <w:rFonts w:ascii="Times New Roman" w:hAnsi="Times New Roman"/>
          <w:noProof/>
          <w:sz w:val="24"/>
          <w:szCs w:val="20"/>
        </w:rPr>
      </w:pPr>
    </w:p>
    <w:p w14:paraId="7432578E" w14:textId="77777777" w:rsidR="0015205D" w:rsidRPr="0015205D" w:rsidRDefault="00714E4A" w:rsidP="0015205D">
      <w:pPr>
        <w:tabs>
          <w:tab w:val="left" w:pos="1276"/>
        </w:tabs>
        <w:spacing w:after="0" w:line="240" w:lineRule="auto"/>
        <w:ind w:left="567"/>
        <w:jc w:val="both"/>
        <w:rPr>
          <w:rFonts w:ascii="Times New Roman" w:hAnsi="Times New Roman"/>
          <w:b/>
          <w:bCs/>
          <w:sz w:val="24"/>
          <w:szCs w:val="24"/>
        </w:rPr>
      </w:pPr>
      <w:r>
        <w:rPr>
          <w:rFonts w:ascii="Times New Roman" w:hAnsi="Times New Roman"/>
          <w:b/>
          <w:bCs/>
          <w:sz w:val="24"/>
          <w:szCs w:val="24"/>
        </w:rPr>
        <w:t>PRIX</w:t>
      </w:r>
      <w:r w:rsidRPr="0015205D">
        <w:rPr>
          <w:rFonts w:ascii="Times New Roman" w:hAnsi="Times New Roman"/>
          <w:b/>
          <w:bCs/>
          <w:sz w:val="24"/>
          <w:szCs w:val="24"/>
        </w:rPr>
        <w:t xml:space="preserve"> (</w:t>
      </w:r>
      <w:r w:rsidR="00BF65BC">
        <w:rPr>
          <w:rFonts w:ascii="Times New Roman" w:hAnsi="Times New Roman"/>
          <w:b/>
          <w:bCs/>
          <w:sz w:val="24"/>
          <w:szCs w:val="24"/>
        </w:rPr>
        <w:t>35</w:t>
      </w:r>
      <w:r w:rsidR="003D64A2">
        <w:rPr>
          <w:rFonts w:ascii="Times New Roman" w:hAnsi="Times New Roman"/>
          <w:b/>
          <w:bCs/>
          <w:sz w:val="24"/>
          <w:szCs w:val="24"/>
        </w:rPr>
        <w:t xml:space="preserve"> </w:t>
      </w:r>
      <w:r w:rsidR="00CD5952">
        <w:rPr>
          <w:rFonts w:ascii="Times New Roman" w:hAnsi="Times New Roman"/>
          <w:b/>
          <w:bCs/>
          <w:sz w:val="24"/>
          <w:szCs w:val="24"/>
        </w:rPr>
        <w:t>points</w:t>
      </w:r>
      <w:r w:rsidR="00CD5952" w:rsidRPr="0015205D">
        <w:rPr>
          <w:rFonts w:ascii="Times New Roman" w:hAnsi="Times New Roman"/>
          <w:b/>
          <w:bCs/>
          <w:sz w:val="24"/>
          <w:szCs w:val="24"/>
        </w:rPr>
        <w:t>)</w:t>
      </w:r>
      <w:r w:rsidR="00CD5952">
        <w:rPr>
          <w:rFonts w:ascii="Times New Roman" w:hAnsi="Times New Roman"/>
          <w:b/>
          <w:bCs/>
          <w:sz w:val="24"/>
          <w:szCs w:val="24"/>
        </w:rPr>
        <w:t xml:space="preserve"> </w:t>
      </w:r>
    </w:p>
    <w:p w14:paraId="4A55CF15" w14:textId="77777777" w:rsidR="0015205D" w:rsidRPr="00607240" w:rsidRDefault="0015205D" w:rsidP="0015205D">
      <w:pPr>
        <w:tabs>
          <w:tab w:val="left" w:pos="1276"/>
        </w:tabs>
        <w:spacing w:after="0" w:line="240" w:lineRule="auto"/>
        <w:jc w:val="both"/>
        <w:rPr>
          <w:rFonts w:ascii="Times New Roman" w:hAnsi="Times New Roman"/>
          <w:bCs/>
          <w:noProof/>
          <w:sz w:val="24"/>
          <w:szCs w:val="24"/>
        </w:rPr>
      </w:pPr>
    </w:p>
    <w:p w14:paraId="58F63311" w14:textId="77777777" w:rsidR="00714E4A" w:rsidRPr="00714E4A" w:rsidRDefault="00714E4A" w:rsidP="00714E4A">
      <w:pPr>
        <w:spacing w:after="0" w:line="240" w:lineRule="auto"/>
        <w:rPr>
          <w:rFonts w:ascii="Times New Roman" w:hAnsi="Times New Roman"/>
          <w:iCs/>
          <w:sz w:val="24"/>
          <w:szCs w:val="24"/>
        </w:rPr>
      </w:pPr>
      <w:bookmarkStart w:id="35" w:name="_Hlk155795042"/>
      <w:r w:rsidRPr="00714E4A">
        <w:rPr>
          <w:rFonts w:ascii="Times New Roman" w:hAnsi="Times New Roman"/>
          <w:iCs/>
          <w:sz w:val="24"/>
          <w:szCs w:val="24"/>
        </w:rPr>
        <w:t xml:space="preserve">Une note </w:t>
      </w:r>
      <w:proofErr w:type="spellStart"/>
      <w:r w:rsidRPr="00714E4A">
        <w:rPr>
          <w:rFonts w:ascii="Times New Roman" w:hAnsi="Times New Roman"/>
          <w:b/>
          <w:iCs/>
          <w:sz w:val="24"/>
          <w:szCs w:val="24"/>
        </w:rPr>
        <w:t>Np</w:t>
      </w:r>
      <w:proofErr w:type="spellEnd"/>
      <w:r w:rsidRPr="00714E4A">
        <w:rPr>
          <w:rFonts w:ascii="Times New Roman" w:hAnsi="Times New Roman"/>
          <w:iCs/>
          <w:sz w:val="24"/>
          <w:szCs w:val="24"/>
        </w:rPr>
        <w:t xml:space="preserve"> de 0 à 35 sera attribué selon la formule de calcul ci-après : </w:t>
      </w:r>
    </w:p>
    <w:p w14:paraId="7811F63A" w14:textId="77777777" w:rsidR="00005C9B" w:rsidRDefault="00005C9B" w:rsidP="00EA55EF">
      <w:pPr>
        <w:tabs>
          <w:tab w:val="left" w:pos="1276"/>
        </w:tabs>
        <w:spacing w:after="0" w:line="240" w:lineRule="auto"/>
        <w:jc w:val="both"/>
        <w:rPr>
          <w:rFonts w:ascii="Times New Roman" w:hAnsi="Times New Roman"/>
          <w:b/>
          <w:bCs/>
          <w:sz w:val="24"/>
          <w:szCs w:val="24"/>
          <w:u w:val="single"/>
        </w:rPr>
      </w:pPr>
    </w:p>
    <w:p w14:paraId="64201437" w14:textId="77777777" w:rsidR="00714E4A" w:rsidRPr="00714E4A" w:rsidRDefault="00714E4A" w:rsidP="00714E4A">
      <w:pPr>
        <w:spacing w:after="0" w:line="240" w:lineRule="auto"/>
        <w:ind w:firstLine="851"/>
        <w:jc w:val="center"/>
        <w:rPr>
          <w:rFonts w:ascii="Times New Roman" w:hAnsi="Times New Roman"/>
          <w:b/>
          <w:sz w:val="24"/>
          <w:szCs w:val="24"/>
          <w:bdr w:val="single" w:sz="4" w:space="0" w:color="auto" w:frame="1"/>
        </w:rPr>
      </w:pPr>
      <w:proofErr w:type="spellStart"/>
      <w:r w:rsidRPr="00714E4A">
        <w:rPr>
          <w:rFonts w:ascii="Times New Roman" w:hAnsi="Times New Roman"/>
          <w:b/>
          <w:sz w:val="24"/>
          <w:szCs w:val="24"/>
          <w:bdr w:val="single" w:sz="4" w:space="0" w:color="auto" w:frame="1"/>
        </w:rPr>
        <w:t>Np</w:t>
      </w:r>
      <w:proofErr w:type="spellEnd"/>
      <w:r w:rsidRPr="00714E4A">
        <w:rPr>
          <w:rFonts w:ascii="Times New Roman" w:hAnsi="Times New Roman"/>
          <w:b/>
          <w:sz w:val="24"/>
          <w:szCs w:val="24"/>
          <w:bdr w:val="single" w:sz="4" w:space="0" w:color="auto" w:frame="1"/>
        </w:rPr>
        <w:t>= 35 x (1-1*((Mo-Md) /Md))</w:t>
      </w:r>
    </w:p>
    <w:p w14:paraId="3DB479A4" w14:textId="77777777" w:rsidR="00714E4A" w:rsidRPr="00714E4A" w:rsidRDefault="00714E4A" w:rsidP="00714E4A">
      <w:pPr>
        <w:spacing w:after="0" w:line="240" w:lineRule="auto"/>
        <w:rPr>
          <w:rFonts w:ascii="Times New Roman" w:hAnsi="Times New Roman"/>
          <w:b/>
          <w:sz w:val="24"/>
          <w:szCs w:val="24"/>
          <w:bdr w:val="single" w:sz="4" w:space="0" w:color="auto" w:frame="1"/>
        </w:rPr>
      </w:pPr>
    </w:p>
    <w:p w14:paraId="4FAB657D" w14:textId="77777777" w:rsidR="00714E4A" w:rsidRPr="00714E4A" w:rsidRDefault="00714E4A" w:rsidP="00714E4A">
      <w:pPr>
        <w:spacing w:after="0" w:line="240" w:lineRule="auto"/>
        <w:rPr>
          <w:rFonts w:ascii="Times New Roman" w:hAnsi="Times New Roman"/>
          <w:sz w:val="24"/>
          <w:szCs w:val="24"/>
        </w:rPr>
      </w:pPr>
      <w:proofErr w:type="spellStart"/>
      <w:r w:rsidRPr="00714E4A">
        <w:rPr>
          <w:rFonts w:ascii="Times New Roman" w:hAnsi="Times New Roman"/>
          <w:sz w:val="24"/>
          <w:szCs w:val="24"/>
        </w:rPr>
        <w:t>Np</w:t>
      </w:r>
      <w:proofErr w:type="spellEnd"/>
      <w:r w:rsidRPr="00714E4A">
        <w:rPr>
          <w:rFonts w:ascii="Times New Roman" w:hAnsi="Times New Roman"/>
          <w:sz w:val="24"/>
          <w:szCs w:val="24"/>
        </w:rPr>
        <w:t>= note du candidat examiné</w:t>
      </w:r>
    </w:p>
    <w:p w14:paraId="7D614F3D" w14:textId="77777777" w:rsidR="00714E4A" w:rsidRPr="00714E4A" w:rsidRDefault="00714E4A" w:rsidP="00714E4A">
      <w:pPr>
        <w:spacing w:after="0" w:line="240" w:lineRule="auto"/>
        <w:rPr>
          <w:rFonts w:ascii="Times New Roman" w:hAnsi="Times New Roman"/>
          <w:sz w:val="24"/>
          <w:szCs w:val="24"/>
        </w:rPr>
      </w:pPr>
      <w:r w:rsidRPr="00714E4A">
        <w:rPr>
          <w:rFonts w:ascii="Times New Roman" w:hAnsi="Times New Roman"/>
          <w:sz w:val="24"/>
          <w:szCs w:val="24"/>
        </w:rPr>
        <w:t xml:space="preserve">Mo : montant de l’offre notée en euro TTC </w:t>
      </w:r>
    </w:p>
    <w:p w14:paraId="1929C768" w14:textId="77777777" w:rsidR="00714E4A" w:rsidRPr="00714E4A" w:rsidRDefault="00714E4A" w:rsidP="00714E4A">
      <w:pPr>
        <w:spacing w:after="0" w:line="240" w:lineRule="auto"/>
        <w:rPr>
          <w:rFonts w:ascii="Times New Roman" w:hAnsi="Times New Roman"/>
          <w:sz w:val="24"/>
          <w:szCs w:val="24"/>
        </w:rPr>
      </w:pPr>
      <w:r w:rsidRPr="00714E4A">
        <w:rPr>
          <w:rFonts w:ascii="Times New Roman" w:hAnsi="Times New Roman"/>
          <w:sz w:val="24"/>
          <w:szCs w:val="24"/>
        </w:rPr>
        <w:t xml:space="preserve">Md : montant de l’offre techniquement conforme la moins </w:t>
      </w:r>
      <w:proofErr w:type="spellStart"/>
      <w:r w:rsidRPr="00714E4A">
        <w:rPr>
          <w:rFonts w:ascii="Times New Roman" w:hAnsi="Times New Roman"/>
          <w:sz w:val="24"/>
          <w:szCs w:val="24"/>
        </w:rPr>
        <w:t>disante</w:t>
      </w:r>
      <w:proofErr w:type="spellEnd"/>
      <w:r w:rsidRPr="00714E4A">
        <w:rPr>
          <w:rFonts w:ascii="Times New Roman" w:hAnsi="Times New Roman"/>
          <w:sz w:val="24"/>
          <w:szCs w:val="24"/>
        </w:rPr>
        <w:t xml:space="preserve"> en euro TTC</w:t>
      </w:r>
    </w:p>
    <w:p w14:paraId="72D39827" w14:textId="77777777" w:rsidR="00714E4A" w:rsidRPr="00714E4A" w:rsidRDefault="00714E4A" w:rsidP="00714E4A">
      <w:pPr>
        <w:spacing w:after="0" w:line="240" w:lineRule="auto"/>
        <w:ind w:firstLine="851"/>
        <w:rPr>
          <w:rFonts w:ascii="Times New Roman" w:hAnsi="Times New Roman"/>
          <w:sz w:val="24"/>
          <w:szCs w:val="24"/>
        </w:rPr>
      </w:pPr>
    </w:p>
    <w:p w14:paraId="3A80F2ED" w14:textId="77777777" w:rsidR="00714E4A" w:rsidRPr="00BE5E32" w:rsidRDefault="00714E4A" w:rsidP="00BE5E32">
      <w:pPr>
        <w:spacing w:after="0" w:line="240" w:lineRule="auto"/>
        <w:jc w:val="both"/>
        <w:rPr>
          <w:rFonts w:ascii="Times New Roman" w:hAnsi="Times New Roman"/>
          <w:sz w:val="24"/>
          <w:szCs w:val="24"/>
        </w:rPr>
      </w:pPr>
      <w:r w:rsidRPr="00BE5E32">
        <w:rPr>
          <w:rFonts w:ascii="Times New Roman" w:hAnsi="Times New Roman"/>
          <w:sz w:val="24"/>
          <w:szCs w:val="24"/>
        </w:rPr>
        <w:t>Cette formule pouvant aboutir à des notes négatives, toute note négative sera ramenée à la note 0/35. De plus, seules sont notées les offres recevables (notamment non anormalement basses et techniquement recevables).</w:t>
      </w:r>
    </w:p>
    <w:bookmarkEnd w:id="35"/>
    <w:p w14:paraId="7FF43128" w14:textId="77777777" w:rsidR="00B45945" w:rsidRPr="0015205D" w:rsidRDefault="00B45945" w:rsidP="0015205D">
      <w:pPr>
        <w:shd w:val="clear" w:color="auto" w:fill="FDFCFA"/>
        <w:spacing w:after="0" w:line="240" w:lineRule="auto"/>
        <w:contextualSpacing/>
        <w:jc w:val="both"/>
        <w:rPr>
          <w:rFonts w:ascii="Times New Roman" w:hAnsi="Times New Roman"/>
          <w:sz w:val="24"/>
          <w:szCs w:val="24"/>
        </w:rPr>
      </w:pPr>
    </w:p>
    <w:p w14:paraId="560EBB2C" w14:textId="77777777" w:rsidR="0015205D" w:rsidRPr="00BF65BC" w:rsidRDefault="0015205D" w:rsidP="0015205D">
      <w:pPr>
        <w:tabs>
          <w:tab w:val="left" w:pos="1276"/>
        </w:tabs>
        <w:spacing w:after="0" w:line="240" w:lineRule="auto"/>
        <w:ind w:left="567"/>
        <w:jc w:val="both"/>
        <w:rPr>
          <w:rFonts w:ascii="Times New Roman" w:hAnsi="Times New Roman"/>
          <w:b/>
          <w:bCs/>
          <w:sz w:val="24"/>
          <w:szCs w:val="24"/>
        </w:rPr>
      </w:pPr>
      <w:r w:rsidRPr="00BF65BC">
        <w:rPr>
          <w:rFonts w:ascii="Times New Roman" w:hAnsi="Times New Roman"/>
          <w:b/>
          <w:bCs/>
          <w:sz w:val="24"/>
          <w:szCs w:val="24"/>
        </w:rPr>
        <w:t xml:space="preserve">LA PERFORMANCE EN MATIERE </w:t>
      </w:r>
      <w:r w:rsidR="00A0269F" w:rsidRPr="00BF65BC">
        <w:rPr>
          <w:rFonts w:ascii="Times New Roman" w:hAnsi="Times New Roman"/>
          <w:b/>
          <w:bCs/>
          <w:sz w:val="24"/>
          <w:szCs w:val="24"/>
        </w:rPr>
        <w:t>ENIRONNEMENTALE</w:t>
      </w:r>
      <w:r w:rsidR="00005C9B" w:rsidRPr="00BF65BC">
        <w:rPr>
          <w:rFonts w:ascii="Times New Roman" w:hAnsi="Times New Roman"/>
          <w:b/>
          <w:bCs/>
          <w:sz w:val="24"/>
          <w:szCs w:val="24"/>
        </w:rPr>
        <w:t xml:space="preserve"> (5 points)</w:t>
      </w:r>
    </w:p>
    <w:p w14:paraId="0E2F79B4" w14:textId="77777777" w:rsidR="00A0269F" w:rsidRDefault="00A0269F" w:rsidP="001108AB">
      <w:pPr>
        <w:spacing w:after="0" w:line="240" w:lineRule="auto"/>
        <w:jc w:val="both"/>
        <w:rPr>
          <w:rFonts w:ascii="Times New Roman" w:hAnsi="Times New Roman"/>
          <w:sz w:val="24"/>
          <w:szCs w:val="24"/>
        </w:rPr>
      </w:pPr>
    </w:p>
    <w:p w14:paraId="4E5CA563" w14:textId="77777777" w:rsidR="00714E4A" w:rsidRPr="00714E4A" w:rsidRDefault="00714E4A" w:rsidP="00714E4A">
      <w:pPr>
        <w:spacing w:after="0" w:line="240" w:lineRule="auto"/>
        <w:jc w:val="both"/>
        <w:rPr>
          <w:rFonts w:ascii="Times New Roman" w:hAnsi="Times New Roman"/>
          <w:sz w:val="24"/>
          <w:szCs w:val="24"/>
        </w:rPr>
      </w:pPr>
      <w:r w:rsidRPr="00714E4A">
        <w:rPr>
          <w:rFonts w:ascii="Times New Roman" w:hAnsi="Times New Roman"/>
          <w:sz w:val="24"/>
          <w:szCs w:val="24"/>
        </w:rPr>
        <w:t>Une note de 0 à 5 (</w:t>
      </w:r>
      <w:proofErr w:type="spellStart"/>
      <w:r w:rsidRPr="00714E4A">
        <w:rPr>
          <w:rFonts w:ascii="Times New Roman" w:hAnsi="Times New Roman"/>
          <w:b/>
          <w:sz w:val="24"/>
          <w:szCs w:val="24"/>
        </w:rPr>
        <w:t>Npe</w:t>
      </w:r>
      <w:proofErr w:type="spellEnd"/>
      <w:r w:rsidRPr="00714E4A">
        <w:rPr>
          <w:rFonts w:ascii="Times New Roman" w:hAnsi="Times New Roman"/>
          <w:sz w:val="24"/>
          <w:szCs w:val="24"/>
        </w:rPr>
        <w:t>) sera attribuée selon les éléments d’appréciation suivants :</w:t>
      </w:r>
    </w:p>
    <w:p w14:paraId="5341AD3E" w14:textId="77777777" w:rsidR="00714E4A" w:rsidRPr="00714E4A" w:rsidRDefault="00714E4A" w:rsidP="00714E4A">
      <w:pPr>
        <w:spacing w:after="0" w:line="240" w:lineRule="auto"/>
        <w:jc w:val="both"/>
        <w:rPr>
          <w:rFonts w:ascii="Times New Roman" w:hAnsi="Times New Roman"/>
          <w:sz w:val="24"/>
          <w:szCs w:val="24"/>
        </w:rPr>
      </w:pPr>
    </w:p>
    <w:p w14:paraId="199FFB0B" w14:textId="77777777" w:rsidR="00714E4A" w:rsidRPr="00714E4A" w:rsidRDefault="00714E4A" w:rsidP="00714E4A">
      <w:pPr>
        <w:shd w:val="clear" w:color="auto" w:fill="FDFCFA"/>
        <w:spacing w:after="0" w:line="240" w:lineRule="auto"/>
        <w:contextualSpacing/>
        <w:jc w:val="both"/>
        <w:rPr>
          <w:rFonts w:ascii="Times New Roman" w:hAnsi="Times New Roman"/>
          <w:sz w:val="24"/>
          <w:szCs w:val="24"/>
        </w:rPr>
      </w:pPr>
      <w:r w:rsidRPr="00714E4A">
        <w:rPr>
          <w:rFonts w:ascii="Times New Roman" w:hAnsi="Times New Roman"/>
          <w:sz w:val="24"/>
          <w:szCs w:val="24"/>
        </w:rPr>
        <w:t>Propositions du candidat sur les démarches qui seront mise en œuvre dans le cadre de l'exécution de ce marché pour favoriser la réduction de son empreinte écologique et son impact sur l’environnement (ex : limitation de l'empreinte carbone, les mesures concrètes mises en place pour lutter contre la pollution, etc.)</w:t>
      </w:r>
      <w:r w:rsidRPr="00714E4A">
        <w:rPr>
          <w:rFonts w:ascii="Times New Roman" w:hAnsi="Times New Roman"/>
          <w:b/>
          <w:sz w:val="24"/>
          <w:szCs w:val="24"/>
        </w:rPr>
        <w:t xml:space="preserve"> /5 pts</w:t>
      </w:r>
    </w:p>
    <w:p w14:paraId="296E8E78" w14:textId="77777777" w:rsidR="00714E4A" w:rsidRPr="00714E4A" w:rsidRDefault="00714E4A" w:rsidP="00714E4A">
      <w:pPr>
        <w:spacing w:before="240" w:after="0" w:line="240" w:lineRule="auto"/>
        <w:rPr>
          <w:rFonts w:ascii="Times New Roman" w:hAnsi="Times New Roman"/>
          <w:sz w:val="24"/>
          <w:szCs w:val="24"/>
        </w:rPr>
      </w:pPr>
      <w:r w:rsidRPr="00714E4A">
        <w:rPr>
          <w:rFonts w:ascii="Times New Roman" w:hAnsi="Times New Roman"/>
          <w:sz w:val="24"/>
          <w:szCs w:val="24"/>
        </w:rPr>
        <w:t>Les offres ne présentant pas de mesures environnementales obtiendront la note de 0.</w:t>
      </w:r>
    </w:p>
    <w:p w14:paraId="115C5149" w14:textId="77777777" w:rsidR="00A04E6E" w:rsidRPr="00B3240F" w:rsidRDefault="00A04E6E" w:rsidP="0008489D">
      <w:pPr>
        <w:spacing w:after="0" w:line="240" w:lineRule="auto"/>
        <w:rPr>
          <w:rFonts w:ascii="Times New Roman" w:hAnsi="Times New Roman"/>
          <w:sz w:val="24"/>
          <w:szCs w:val="20"/>
        </w:rPr>
      </w:pPr>
    </w:p>
    <w:p w14:paraId="1DA72022" w14:textId="77777777" w:rsidR="0008489D" w:rsidRPr="00B3240F" w:rsidRDefault="00B3240F" w:rsidP="0008489D">
      <w:pPr>
        <w:tabs>
          <w:tab w:val="left" w:pos="1276"/>
        </w:tabs>
        <w:spacing w:after="0" w:line="240" w:lineRule="auto"/>
        <w:ind w:left="567"/>
        <w:jc w:val="both"/>
        <w:rPr>
          <w:rFonts w:ascii="Times New Roman" w:hAnsi="Times New Roman"/>
          <w:b/>
          <w:sz w:val="24"/>
          <w:szCs w:val="24"/>
        </w:rPr>
      </w:pPr>
      <w:bookmarkStart w:id="36" w:name="_Toc240340978"/>
      <w:r>
        <w:rPr>
          <w:rFonts w:ascii="Times New Roman" w:hAnsi="Times New Roman"/>
          <w:b/>
          <w:sz w:val="24"/>
          <w:szCs w:val="24"/>
        </w:rPr>
        <w:t xml:space="preserve"> </w:t>
      </w:r>
      <w:r w:rsidR="0008489D" w:rsidRPr="00B3240F">
        <w:rPr>
          <w:rFonts w:ascii="Times New Roman" w:hAnsi="Times New Roman"/>
          <w:b/>
          <w:sz w:val="24"/>
          <w:szCs w:val="24"/>
        </w:rPr>
        <w:t xml:space="preserve">NOTE FINALE </w:t>
      </w:r>
      <w:bookmarkEnd w:id="36"/>
    </w:p>
    <w:p w14:paraId="2F887E30" w14:textId="77777777" w:rsidR="0008489D" w:rsidRPr="0008489D" w:rsidRDefault="0008489D" w:rsidP="0008489D">
      <w:pPr>
        <w:spacing w:after="0" w:line="240" w:lineRule="auto"/>
        <w:rPr>
          <w:rFonts w:ascii="Times New Roman" w:hAnsi="Times New Roman"/>
          <w:noProof/>
          <w:sz w:val="24"/>
          <w:szCs w:val="24"/>
        </w:rPr>
      </w:pPr>
    </w:p>
    <w:p w14:paraId="225DB601" w14:textId="77777777" w:rsidR="00A04E6E" w:rsidRPr="00A04E6E" w:rsidRDefault="00A04E6E" w:rsidP="00A04E6E">
      <w:pPr>
        <w:jc w:val="both"/>
        <w:rPr>
          <w:rFonts w:ascii="Times New Roman" w:hAnsi="Times New Roman"/>
          <w:sz w:val="24"/>
        </w:rPr>
      </w:pPr>
      <w:bookmarkStart w:id="37" w:name="_Hlk165025768"/>
      <w:bookmarkStart w:id="38" w:name="_Hlk165025680"/>
      <w:r w:rsidRPr="00A04E6E">
        <w:rPr>
          <w:rFonts w:ascii="Times New Roman" w:hAnsi="Times New Roman"/>
          <w:sz w:val="24"/>
        </w:rPr>
        <w:t xml:space="preserve">La note finale constituera la somme des </w:t>
      </w:r>
      <w:r w:rsidR="005825C7">
        <w:rPr>
          <w:rFonts w:ascii="Times New Roman" w:hAnsi="Times New Roman"/>
          <w:bCs/>
          <w:sz w:val="24"/>
        </w:rPr>
        <w:t>3</w:t>
      </w:r>
      <w:r w:rsidRPr="00A04E6E">
        <w:rPr>
          <w:rFonts w:ascii="Times New Roman" w:hAnsi="Times New Roman"/>
          <w:sz w:val="24"/>
        </w:rPr>
        <w:t xml:space="preserve"> notes attribuées à l’offre après application de la pondération en fonction de s</w:t>
      </w:r>
      <w:r w:rsidR="00714E4A">
        <w:rPr>
          <w:rFonts w:ascii="Times New Roman" w:hAnsi="Times New Roman"/>
          <w:sz w:val="24"/>
        </w:rPr>
        <w:t>a</w:t>
      </w:r>
      <w:r w:rsidRPr="00A04E6E">
        <w:rPr>
          <w:rFonts w:ascii="Times New Roman" w:hAnsi="Times New Roman"/>
          <w:sz w:val="24"/>
        </w:rPr>
        <w:t xml:space="preserve"> </w:t>
      </w:r>
      <w:r w:rsidR="00714E4A">
        <w:rPr>
          <w:rFonts w:ascii="Times New Roman" w:hAnsi="Times New Roman"/>
          <w:sz w:val="24"/>
        </w:rPr>
        <w:t>valeur technique</w:t>
      </w:r>
      <w:r w:rsidRPr="00A04E6E">
        <w:rPr>
          <w:rFonts w:ascii="Times New Roman" w:hAnsi="Times New Roman"/>
          <w:sz w:val="24"/>
        </w:rPr>
        <w:t>, de s</w:t>
      </w:r>
      <w:r w:rsidR="00714E4A">
        <w:rPr>
          <w:rFonts w:ascii="Times New Roman" w:hAnsi="Times New Roman"/>
          <w:sz w:val="24"/>
        </w:rPr>
        <w:t>on</w:t>
      </w:r>
      <w:r w:rsidRPr="00A04E6E">
        <w:rPr>
          <w:rFonts w:ascii="Times New Roman" w:hAnsi="Times New Roman"/>
          <w:sz w:val="24"/>
        </w:rPr>
        <w:t xml:space="preserve"> </w:t>
      </w:r>
      <w:r w:rsidR="00714E4A">
        <w:rPr>
          <w:rFonts w:ascii="Times New Roman" w:hAnsi="Times New Roman"/>
          <w:sz w:val="24"/>
        </w:rPr>
        <w:t>prix</w:t>
      </w:r>
      <w:r w:rsidRPr="00A04E6E">
        <w:rPr>
          <w:rFonts w:ascii="Times New Roman" w:hAnsi="Times New Roman"/>
          <w:sz w:val="24"/>
        </w:rPr>
        <w:t xml:space="preserve">, </w:t>
      </w:r>
      <w:r w:rsidRPr="00A04E6E">
        <w:rPr>
          <w:rFonts w:ascii="Times New Roman" w:hAnsi="Times New Roman"/>
          <w:bCs/>
          <w:sz w:val="24"/>
        </w:rPr>
        <w:t xml:space="preserve">de sa </w:t>
      </w:r>
      <w:r w:rsidR="005825C7">
        <w:rPr>
          <w:rFonts w:ascii="Times New Roman" w:hAnsi="Times New Roman"/>
          <w:bCs/>
          <w:sz w:val="24"/>
        </w:rPr>
        <w:t>performance</w:t>
      </w:r>
      <w:r w:rsidRPr="00A04E6E">
        <w:rPr>
          <w:rFonts w:ascii="Times New Roman" w:hAnsi="Times New Roman"/>
          <w:bCs/>
          <w:sz w:val="24"/>
        </w:rPr>
        <w:t xml:space="preserve"> environnementale</w:t>
      </w:r>
      <w:r w:rsidR="00A0269F">
        <w:rPr>
          <w:rFonts w:ascii="Times New Roman" w:hAnsi="Times New Roman"/>
          <w:bCs/>
          <w:sz w:val="24"/>
        </w:rPr>
        <w:t> ;</w:t>
      </w:r>
    </w:p>
    <w:bookmarkEnd w:id="37"/>
    <w:p w14:paraId="001C118B" w14:textId="77777777" w:rsidR="00A04E6E" w:rsidRDefault="00A04E6E" w:rsidP="001108AB">
      <w:pPr>
        <w:jc w:val="both"/>
        <w:rPr>
          <w:rFonts w:ascii="Times New Roman" w:hAnsi="Times New Roman"/>
          <w:sz w:val="24"/>
        </w:rPr>
      </w:pPr>
      <w:r w:rsidRPr="00A04E6E">
        <w:rPr>
          <w:rFonts w:ascii="Times New Roman" w:hAnsi="Times New Roman"/>
          <w:sz w:val="24"/>
        </w:rPr>
        <w:t xml:space="preserve">Un classement des offres sera établi en cumulant les notes obtenues après application de la pondération, afin d’obtenir une note finale. Dans le cas où deux offres obtiennent la même note finale, la note du </w:t>
      </w:r>
      <w:bookmarkStart w:id="39" w:name="_Hlk173934019"/>
      <w:r w:rsidRPr="00A04E6E">
        <w:rPr>
          <w:rFonts w:ascii="Times New Roman" w:hAnsi="Times New Roman"/>
          <w:sz w:val="24"/>
        </w:rPr>
        <w:t>critère (</w:t>
      </w:r>
      <w:r w:rsidR="00714E4A">
        <w:rPr>
          <w:rFonts w:ascii="Times New Roman" w:hAnsi="Times New Roman"/>
          <w:bCs/>
          <w:sz w:val="24"/>
        </w:rPr>
        <w:t>valeur technique</w:t>
      </w:r>
      <w:r w:rsidRPr="00A04E6E">
        <w:rPr>
          <w:rFonts w:ascii="Times New Roman" w:hAnsi="Times New Roman"/>
          <w:bCs/>
          <w:sz w:val="24"/>
        </w:rPr>
        <w:t>)</w:t>
      </w:r>
      <w:r w:rsidRPr="00A04E6E">
        <w:rPr>
          <w:rFonts w:ascii="Times New Roman" w:hAnsi="Times New Roman"/>
          <w:sz w:val="24"/>
        </w:rPr>
        <w:t xml:space="preserve"> </w:t>
      </w:r>
      <w:bookmarkEnd w:id="39"/>
      <w:r w:rsidRPr="00A04E6E">
        <w:rPr>
          <w:rFonts w:ascii="Times New Roman" w:hAnsi="Times New Roman"/>
          <w:sz w:val="24"/>
        </w:rPr>
        <w:t>la plus élevée détermine le soumissionnaire pressenti.</w:t>
      </w:r>
      <w:bookmarkEnd w:id="38"/>
    </w:p>
    <w:p w14:paraId="4FD9B86B" w14:textId="77777777" w:rsidR="00A0269F" w:rsidRPr="00A0269F" w:rsidRDefault="00A0269F" w:rsidP="00A0269F">
      <w:pPr>
        <w:jc w:val="both"/>
        <w:rPr>
          <w:rFonts w:ascii="Times New Roman" w:hAnsi="Times New Roman"/>
          <w:sz w:val="24"/>
        </w:rPr>
      </w:pPr>
      <w:r w:rsidRPr="00A0269F">
        <w:rPr>
          <w:rFonts w:ascii="Times New Roman" w:hAnsi="Times New Roman"/>
          <w:sz w:val="24"/>
        </w:rPr>
        <w:t>La formule ci-dessous sera utilisée pour le calcul de la note finale attribuée au candidat :</w:t>
      </w:r>
    </w:p>
    <w:p w14:paraId="6E84C02E" w14:textId="77777777" w:rsidR="00A0269F" w:rsidRDefault="00A0269F" w:rsidP="003635DB">
      <w:pPr>
        <w:jc w:val="center"/>
        <w:rPr>
          <w:rFonts w:ascii="Times New Roman" w:hAnsi="Times New Roman"/>
          <w:b/>
          <w:bCs/>
          <w:sz w:val="24"/>
        </w:rPr>
      </w:pPr>
      <w:r w:rsidRPr="00A0269F">
        <w:rPr>
          <w:rFonts w:ascii="Times New Roman" w:hAnsi="Times New Roman"/>
          <w:b/>
          <w:bCs/>
          <w:sz w:val="24"/>
        </w:rPr>
        <w:t xml:space="preserve">Note finale = </w:t>
      </w:r>
      <w:proofErr w:type="spellStart"/>
      <w:r w:rsidRPr="00A0269F">
        <w:rPr>
          <w:rFonts w:ascii="Times New Roman" w:hAnsi="Times New Roman"/>
          <w:b/>
          <w:bCs/>
          <w:sz w:val="24"/>
        </w:rPr>
        <w:t>N</w:t>
      </w:r>
      <w:r w:rsidR="00714E4A">
        <w:rPr>
          <w:rFonts w:ascii="Times New Roman" w:hAnsi="Times New Roman"/>
          <w:b/>
          <w:bCs/>
          <w:sz w:val="24"/>
        </w:rPr>
        <w:t>vt</w:t>
      </w:r>
      <w:proofErr w:type="spellEnd"/>
      <w:r w:rsidRPr="00A0269F">
        <w:rPr>
          <w:rFonts w:ascii="Times New Roman" w:hAnsi="Times New Roman"/>
          <w:b/>
          <w:bCs/>
          <w:sz w:val="24"/>
        </w:rPr>
        <w:t xml:space="preserve">+ </w:t>
      </w:r>
      <w:proofErr w:type="spellStart"/>
      <w:r w:rsidRPr="00A0269F">
        <w:rPr>
          <w:rFonts w:ascii="Times New Roman" w:hAnsi="Times New Roman"/>
          <w:b/>
          <w:bCs/>
          <w:sz w:val="24"/>
        </w:rPr>
        <w:t>N</w:t>
      </w:r>
      <w:r w:rsidR="00714E4A">
        <w:rPr>
          <w:rFonts w:ascii="Times New Roman" w:hAnsi="Times New Roman"/>
          <w:b/>
          <w:bCs/>
          <w:sz w:val="24"/>
        </w:rPr>
        <w:t>p</w:t>
      </w:r>
      <w:proofErr w:type="spellEnd"/>
      <w:r w:rsidRPr="00A0269F">
        <w:rPr>
          <w:rFonts w:ascii="Times New Roman" w:hAnsi="Times New Roman"/>
          <w:b/>
          <w:bCs/>
          <w:sz w:val="24"/>
        </w:rPr>
        <w:t xml:space="preserve"> + </w:t>
      </w:r>
      <w:proofErr w:type="spellStart"/>
      <w:r w:rsidRPr="00A0269F">
        <w:rPr>
          <w:rFonts w:ascii="Times New Roman" w:hAnsi="Times New Roman"/>
          <w:b/>
          <w:bCs/>
          <w:sz w:val="24"/>
        </w:rPr>
        <w:t>Npe</w:t>
      </w:r>
      <w:proofErr w:type="spellEnd"/>
    </w:p>
    <w:p w14:paraId="469544E7" w14:textId="35DE9E72" w:rsidR="006C2D61" w:rsidRDefault="00714E4A" w:rsidP="00DE2520">
      <w:pPr>
        <w:spacing w:after="0" w:line="240" w:lineRule="auto"/>
        <w:jc w:val="both"/>
        <w:rPr>
          <w:rFonts w:ascii="Times New Roman" w:hAnsi="Times New Roman"/>
          <w:sz w:val="24"/>
          <w:szCs w:val="24"/>
        </w:rPr>
      </w:pPr>
      <w:r w:rsidRPr="00714E4A">
        <w:rPr>
          <w:rFonts w:ascii="Times New Roman" w:hAnsi="Times New Roman"/>
          <w:b/>
          <w:sz w:val="24"/>
          <w:szCs w:val="24"/>
        </w:rPr>
        <w:t>Pour les lots n°4 à 6</w:t>
      </w:r>
      <w:r w:rsidRPr="00714E4A">
        <w:rPr>
          <w:rFonts w:ascii="Times New Roman" w:hAnsi="Times New Roman"/>
          <w:sz w:val="24"/>
          <w:szCs w:val="24"/>
        </w:rPr>
        <w:t>, il est proposé de retenir les quatre (4) candidats les mieux classés en fonction de la Note Finale (</w:t>
      </w:r>
      <w:r w:rsidRPr="00714E4A">
        <w:rPr>
          <w:rFonts w:ascii="Times New Roman" w:hAnsi="Times New Roman"/>
          <w:strike/>
          <w:sz w:val="24"/>
          <w:szCs w:val="24"/>
        </w:rPr>
        <w:t>s</w:t>
      </w:r>
      <w:r w:rsidRPr="00714E4A">
        <w:rPr>
          <w:rFonts w:ascii="Times New Roman" w:hAnsi="Times New Roman"/>
          <w:sz w:val="24"/>
          <w:szCs w:val="24"/>
        </w:rPr>
        <w:t xml:space="preserve">ous réserve d’un nombre de candidatures suffisantes). </w:t>
      </w:r>
    </w:p>
    <w:p w14:paraId="38715D32" w14:textId="77777777" w:rsidR="00DE2520" w:rsidRPr="00DE2520" w:rsidRDefault="00DE2520" w:rsidP="00DE2520">
      <w:pPr>
        <w:spacing w:after="0" w:line="240" w:lineRule="auto"/>
        <w:jc w:val="both"/>
        <w:rPr>
          <w:rFonts w:ascii="Times New Roman" w:hAnsi="Times New Roman"/>
          <w:sz w:val="24"/>
          <w:szCs w:val="24"/>
        </w:rPr>
      </w:pPr>
    </w:p>
    <w:p w14:paraId="67812FA7" w14:textId="77777777" w:rsidR="0009120A" w:rsidRPr="00ED4543" w:rsidRDefault="0009120A" w:rsidP="0009120A">
      <w:pPr>
        <w:pStyle w:val="Titre3"/>
        <w:ind w:left="0" w:firstLine="0"/>
        <w:rPr>
          <w:rFonts w:ascii="Times New Roman" w:hAnsi="Times New Roman"/>
          <w:i w:val="0"/>
          <w:sz w:val="24"/>
          <w:szCs w:val="24"/>
          <w:u w:val="single"/>
        </w:rPr>
      </w:pPr>
      <w:bookmarkStart w:id="40" w:name="_Toc80622216"/>
      <w:bookmarkStart w:id="41" w:name="_Toc175837533"/>
      <w:bookmarkStart w:id="42" w:name="_Toc229056993"/>
      <w:r w:rsidRPr="00ED4543">
        <w:rPr>
          <w:rFonts w:ascii="Times New Roman" w:hAnsi="Times New Roman"/>
          <w:i w:val="0"/>
          <w:sz w:val="24"/>
          <w:szCs w:val="24"/>
          <w:u w:val="single"/>
        </w:rPr>
        <w:t>Modalités de consultation pour l’attribution des marchés subséquents</w:t>
      </w:r>
      <w:bookmarkEnd w:id="40"/>
      <w:bookmarkEnd w:id="41"/>
      <w:bookmarkEnd w:id="42"/>
    </w:p>
    <w:p w14:paraId="620DFC6C" w14:textId="77777777" w:rsidR="0009120A" w:rsidRDefault="0009120A" w:rsidP="00A0269F">
      <w:pPr>
        <w:jc w:val="both"/>
        <w:rPr>
          <w:rFonts w:ascii="Times New Roman" w:hAnsi="Times New Roman"/>
          <w:b/>
          <w:bCs/>
          <w:sz w:val="24"/>
        </w:rPr>
      </w:pPr>
    </w:p>
    <w:p w14:paraId="4D99A482" w14:textId="77777777" w:rsidR="0009120A" w:rsidRPr="0009120A" w:rsidRDefault="0009120A" w:rsidP="0009120A">
      <w:pPr>
        <w:spacing w:after="0" w:line="240" w:lineRule="auto"/>
        <w:jc w:val="both"/>
        <w:rPr>
          <w:rFonts w:ascii="Times New Roman" w:hAnsi="Times New Roman"/>
          <w:b/>
          <w:sz w:val="24"/>
          <w:szCs w:val="24"/>
          <w:u w:val="single"/>
        </w:rPr>
      </w:pPr>
      <w:r w:rsidRPr="0009120A">
        <w:rPr>
          <w:rFonts w:ascii="Times New Roman" w:hAnsi="Times New Roman"/>
          <w:sz w:val="24"/>
          <w:szCs w:val="24"/>
        </w:rPr>
        <w:t>Le jugement des offres du marché subséquent s’effectuera sur la base des critères pondérés suivant</w:t>
      </w:r>
      <w:r w:rsidRPr="0009120A">
        <w:rPr>
          <w:rFonts w:ascii="Times New Roman" w:hAnsi="Times New Roman"/>
          <w:color w:val="0070C0"/>
          <w:sz w:val="24"/>
          <w:szCs w:val="24"/>
        </w:rPr>
        <w:t xml:space="preserve">, </w:t>
      </w:r>
      <w:r w:rsidRPr="0009120A">
        <w:rPr>
          <w:rFonts w:ascii="Times New Roman" w:hAnsi="Times New Roman"/>
          <w:b/>
          <w:sz w:val="24"/>
          <w:szCs w:val="24"/>
          <w:u w:val="single"/>
        </w:rPr>
        <w:t>pour les lots n 4,5,6 :</w:t>
      </w:r>
    </w:p>
    <w:p w14:paraId="1A48F0F0" w14:textId="77777777" w:rsidR="0009120A" w:rsidRPr="0009120A" w:rsidRDefault="0009120A" w:rsidP="0009120A">
      <w:pPr>
        <w:spacing w:after="0" w:line="240" w:lineRule="auto"/>
        <w:jc w:val="both"/>
        <w:rPr>
          <w:rFonts w:ascii="Times New Roman" w:hAnsi="Times New Roman"/>
          <w:b/>
          <w:sz w:val="24"/>
          <w:szCs w:val="24"/>
          <w:u w:val="single"/>
        </w:rPr>
      </w:pPr>
    </w:p>
    <w:p w14:paraId="7B4FD544" w14:textId="77777777" w:rsidR="0009120A" w:rsidRPr="0009120A" w:rsidRDefault="0009120A" w:rsidP="0009120A">
      <w:pPr>
        <w:spacing w:after="0" w:line="240" w:lineRule="auto"/>
        <w:jc w:val="both"/>
        <w:rPr>
          <w:rFonts w:ascii="Times New Roman" w:hAnsi="Times New Roman"/>
          <w:sz w:val="24"/>
          <w:szCs w:val="24"/>
        </w:rPr>
      </w:pPr>
      <w:r w:rsidRPr="0009120A">
        <w:rPr>
          <w:rFonts w:ascii="Times New Roman" w:hAnsi="Times New Roman"/>
          <w:sz w:val="24"/>
          <w:szCs w:val="24"/>
        </w:rPr>
        <w:t>Les entreprises multi-attributaires seront remises en concurrence, à la survenance du besoin, par le biais d’une consultation.</w:t>
      </w:r>
    </w:p>
    <w:p w14:paraId="40B586BE" w14:textId="77777777" w:rsidR="0009120A" w:rsidRPr="0009120A" w:rsidRDefault="0009120A" w:rsidP="0009120A">
      <w:pPr>
        <w:spacing w:after="0" w:line="240" w:lineRule="auto"/>
        <w:jc w:val="both"/>
        <w:rPr>
          <w:rFonts w:ascii="Times New Roman" w:hAnsi="Times New Roman"/>
          <w:b/>
          <w:sz w:val="24"/>
          <w:szCs w:val="24"/>
          <w:u w:val="single"/>
        </w:rPr>
      </w:pPr>
    </w:p>
    <w:p w14:paraId="0EFEF660" w14:textId="77777777" w:rsidR="0009120A" w:rsidRPr="0009120A" w:rsidRDefault="0009120A" w:rsidP="0009120A">
      <w:pPr>
        <w:spacing w:after="0" w:line="240" w:lineRule="auto"/>
        <w:jc w:val="both"/>
        <w:rPr>
          <w:rFonts w:ascii="Times New Roman" w:hAnsi="Times New Roman"/>
          <w:sz w:val="24"/>
          <w:szCs w:val="24"/>
        </w:rPr>
      </w:pPr>
      <w:r w:rsidRPr="0009120A">
        <w:rPr>
          <w:rFonts w:ascii="Times New Roman" w:hAnsi="Times New Roman"/>
          <w:sz w:val="24"/>
          <w:szCs w:val="24"/>
        </w:rPr>
        <w:t xml:space="preserve">Le jugement des offres s’effectuera sur la base des critères suivants, liés à l’objet du marché : </w:t>
      </w:r>
    </w:p>
    <w:p w14:paraId="663E8210" w14:textId="77777777" w:rsidR="0009120A" w:rsidRDefault="0009120A" w:rsidP="0009120A">
      <w:pPr>
        <w:spacing w:after="0" w:line="240" w:lineRule="auto"/>
        <w:jc w:val="both"/>
        <w:rPr>
          <w:rFonts w:ascii="Times New Roman" w:hAnsi="Times New Roman"/>
          <w:sz w:val="24"/>
          <w:szCs w:val="24"/>
        </w:rPr>
      </w:pPr>
    </w:p>
    <w:p w14:paraId="07107AB4" w14:textId="77777777" w:rsidR="00ED4543" w:rsidRPr="0009120A" w:rsidRDefault="00ED4543" w:rsidP="0009120A">
      <w:pPr>
        <w:spacing w:after="0" w:line="240" w:lineRule="auto"/>
        <w:jc w:val="both"/>
        <w:rPr>
          <w:rFonts w:ascii="Times New Roman" w:hAnsi="Times New Roman"/>
          <w:sz w:val="24"/>
          <w:szCs w:val="24"/>
        </w:rPr>
      </w:pPr>
    </w:p>
    <w:tbl>
      <w:tblPr>
        <w:tblW w:w="4550" w:type="pct"/>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785"/>
        <w:gridCol w:w="6357"/>
        <w:gridCol w:w="1878"/>
      </w:tblGrid>
      <w:tr w:rsidR="0009120A" w:rsidRPr="0009120A" w14:paraId="12E59835" w14:textId="77777777" w:rsidTr="00BE0CDE">
        <w:trPr>
          <w:cantSplit/>
          <w:tblHeader/>
        </w:trPr>
        <w:tc>
          <w:tcPr>
            <w:tcW w:w="435" w:type="pct"/>
            <w:shd w:val="clear" w:color="auto" w:fill="FFFFFF"/>
            <w:vAlign w:val="center"/>
          </w:tcPr>
          <w:p w14:paraId="1E400B88" w14:textId="77777777" w:rsidR="0009120A" w:rsidRPr="0009120A" w:rsidRDefault="0009120A" w:rsidP="0009120A">
            <w:pPr>
              <w:keepLines/>
              <w:tabs>
                <w:tab w:val="left" w:pos="-1701"/>
              </w:tabs>
              <w:spacing w:after="0" w:line="240" w:lineRule="auto"/>
              <w:jc w:val="center"/>
              <w:rPr>
                <w:rFonts w:ascii="Times New Roman" w:hAnsi="Times New Roman"/>
                <w:b/>
                <w:bCs/>
                <w:sz w:val="24"/>
                <w:szCs w:val="20"/>
              </w:rPr>
            </w:pPr>
            <w:bookmarkStart w:id="43" w:name="_Hlk176421841"/>
          </w:p>
        </w:tc>
        <w:tc>
          <w:tcPr>
            <w:tcW w:w="3524" w:type="pct"/>
            <w:shd w:val="clear" w:color="auto" w:fill="FFFFFF"/>
            <w:vAlign w:val="center"/>
          </w:tcPr>
          <w:p w14:paraId="1A072678" w14:textId="77777777" w:rsidR="0009120A" w:rsidRPr="0009120A" w:rsidRDefault="0009120A" w:rsidP="0009120A">
            <w:pPr>
              <w:keepLines/>
              <w:tabs>
                <w:tab w:val="left" w:pos="-2837"/>
                <w:tab w:val="left" w:pos="-2695"/>
              </w:tabs>
              <w:spacing w:after="0" w:line="240" w:lineRule="auto"/>
              <w:ind w:left="-1" w:hanging="2"/>
              <w:jc w:val="center"/>
              <w:rPr>
                <w:rFonts w:ascii="Times New Roman" w:hAnsi="Times New Roman"/>
                <w:b/>
                <w:bCs/>
                <w:sz w:val="24"/>
                <w:szCs w:val="20"/>
              </w:rPr>
            </w:pPr>
            <w:r w:rsidRPr="0009120A">
              <w:rPr>
                <w:rFonts w:ascii="Times New Roman" w:hAnsi="Times New Roman"/>
                <w:b/>
                <w:bCs/>
                <w:sz w:val="24"/>
                <w:szCs w:val="20"/>
              </w:rPr>
              <w:t>Critère de jugement des offres</w:t>
            </w:r>
          </w:p>
        </w:tc>
        <w:tc>
          <w:tcPr>
            <w:tcW w:w="1041" w:type="pct"/>
            <w:shd w:val="clear" w:color="auto" w:fill="FFFFFF"/>
            <w:vAlign w:val="center"/>
          </w:tcPr>
          <w:p w14:paraId="1F5B76B4" w14:textId="77777777" w:rsidR="0009120A" w:rsidRPr="0009120A" w:rsidRDefault="0009120A" w:rsidP="0009120A">
            <w:pPr>
              <w:keepLines/>
              <w:tabs>
                <w:tab w:val="left" w:pos="-9540"/>
              </w:tabs>
              <w:spacing w:after="0" w:line="240" w:lineRule="auto"/>
              <w:ind w:left="99"/>
              <w:jc w:val="center"/>
              <w:rPr>
                <w:rFonts w:ascii="Times New Roman" w:hAnsi="Times New Roman"/>
                <w:b/>
                <w:bCs/>
                <w:sz w:val="24"/>
                <w:szCs w:val="20"/>
              </w:rPr>
            </w:pPr>
            <w:r w:rsidRPr="0009120A">
              <w:rPr>
                <w:rFonts w:ascii="Times New Roman" w:hAnsi="Times New Roman"/>
                <w:b/>
                <w:bCs/>
                <w:sz w:val="24"/>
                <w:szCs w:val="20"/>
              </w:rPr>
              <w:t>Pondération</w:t>
            </w:r>
          </w:p>
        </w:tc>
      </w:tr>
      <w:tr w:rsidR="0009120A" w:rsidRPr="0009120A" w14:paraId="1F2FBFA0" w14:textId="77777777" w:rsidTr="00BE0CDE">
        <w:trPr>
          <w:cantSplit/>
        </w:trPr>
        <w:tc>
          <w:tcPr>
            <w:tcW w:w="435" w:type="pct"/>
            <w:shd w:val="clear" w:color="auto" w:fill="FFFFFF"/>
            <w:vAlign w:val="center"/>
          </w:tcPr>
          <w:p w14:paraId="0D0CE14E" w14:textId="77777777" w:rsidR="0009120A" w:rsidRPr="0009120A" w:rsidRDefault="0009120A" w:rsidP="0009120A">
            <w:pPr>
              <w:keepLines/>
              <w:tabs>
                <w:tab w:val="left" w:pos="-1701"/>
              </w:tabs>
              <w:spacing w:after="0" w:line="240" w:lineRule="auto"/>
              <w:jc w:val="center"/>
              <w:rPr>
                <w:rFonts w:ascii="Times New Roman" w:hAnsi="Times New Roman"/>
                <w:sz w:val="24"/>
                <w:szCs w:val="20"/>
              </w:rPr>
            </w:pPr>
            <w:r w:rsidRPr="0009120A">
              <w:rPr>
                <w:rFonts w:ascii="Times New Roman" w:hAnsi="Times New Roman"/>
                <w:sz w:val="24"/>
                <w:szCs w:val="20"/>
              </w:rPr>
              <w:t>1</w:t>
            </w:r>
          </w:p>
        </w:tc>
        <w:tc>
          <w:tcPr>
            <w:tcW w:w="3524" w:type="pct"/>
            <w:shd w:val="clear" w:color="auto" w:fill="FFFFFF"/>
          </w:tcPr>
          <w:p w14:paraId="422C1BB7" w14:textId="77777777" w:rsidR="0009120A" w:rsidRPr="0009120A" w:rsidRDefault="0009120A" w:rsidP="0009120A">
            <w:pPr>
              <w:keepLines/>
              <w:tabs>
                <w:tab w:val="left" w:pos="-2554"/>
              </w:tabs>
              <w:spacing w:after="0" w:line="240" w:lineRule="auto"/>
              <w:ind w:left="140" w:hanging="2"/>
              <w:jc w:val="both"/>
              <w:rPr>
                <w:rFonts w:ascii="Times New Roman" w:hAnsi="Times New Roman"/>
                <w:sz w:val="24"/>
                <w:szCs w:val="20"/>
              </w:rPr>
            </w:pPr>
            <w:r w:rsidRPr="0009120A">
              <w:rPr>
                <w:rFonts w:ascii="Times New Roman" w:hAnsi="Times New Roman"/>
                <w:noProof/>
                <w:sz w:val="24"/>
                <w:szCs w:val="20"/>
              </w:rPr>
              <w:t xml:space="preserve">Prix </w:t>
            </w:r>
          </w:p>
        </w:tc>
        <w:tc>
          <w:tcPr>
            <w:tcW w:w="1041" w:type="pct"/>
            <w:shd w:val="clear" w:color="auto" w:fill="FFFFFF"/>
            <w:vAlign w:val="center"/>
          </w:tcPr>
          <w:p w14:paraId="31302608" w14:textId="77777777" w:rsidR="0009120A" w:rsidRPr="0009120A" w:rsidRDefault="0009120A" w:rsidP="0009120A">
            <w:pPr>
              <w:keepLines/>
              <w:tabs>
                <w:tab w:val="left" w:pos="-9682"/>
                <w:tab w:val="left" w:pos="-9540"/>
                <w:tab w:val="left" w:pos="-9399"/>
              </w:tabs>
              <w:spacing w:after="0" w:line="240" w:lineRule="auto"/>
              <w:ind w:left="99" w:hanging="43"/>
              <w:jc w:val="center"/>
              <w:rPr>
                <w:rFonts w:ascii="Times New Roman" w:hAnsi="Times New Roman"/>
                <w:sz w:val="24"/>
                <w:szCs w:val="20"/>
              </w:rPr>
            </w:pPr>
            <w:r w:rsidRPr="0009120A">
              <w:rPr>
                <w:rFonts w:ascii="Times New Roman" w:hAnsi="Times New Roman"/>
                <w:sz w:val="24"/>
                <w:szCs w:val="20"/>
              </w:rPr>
              <w:t>60 %</w:t>
            </w:r>
          </w:p>
        </w:tc>
      </w:tr>
      <w:tr w:rsidR="0009120A" w:rsidRPr="0009120A" w14:paraId="1758320F" w14:textId="77777777" w:rsidTr="00BE0CDE">
        <w:trPr>
          <w:cantSplit/>
        </w:trPr>
        <w:tc>
          <w:tcPr>
            <w:tcW w:w="435" w:type="pct"/>
            <w:shd w:val="clear" w:color="auto" w:fill="FFFFFF"/>
            <w:vAlign w:val="center"/>
          </w:tcPr>
          <w:p w14:paraId="05D711E1" w14:textId="77777777" w:rsidR="0009120A" w:rsidRPr="0009120A" w:rsidRDefault="0009120A" w:rsidP="0009120A">
            <w:pPr>
              <w:keepLines/>
              <w:tabs>
                <w:tab w:val="left" w:pos="-1701"/>
              </w:tabs>
              <w:spacing w:after="0" w:line="240" w:lineRule="auto"/>
              <w:jc w:val="center"/>
              <w:rPr>
                <w:rFonts w:ascii="Times New Roman" w:hAnsi="Times New Roman"/>
                <w:sz w:val="24"/>
                <w:szCs w:val="20"/>
              </w:rPr>
            </w:pPr>
            <w:r w:rsidRPr="0009120A">
              <w:rPr>
                <w:rFonts w:ascii="Times New Roman" w:hAnsi="Times New Roman"/>
                <w:sz w:val="24"/>
                <w:szCs w:val="20"/>
              </w:rPr>
              <w:lastRenderedPageBreak/>
              <w:t>2</w:t>
            </w:r>
          </w:p>
        </w:tc>
        <w:tc>
          <w:tcPr>
            <w:tcW w:w="3524" w:type="pct"/>
            <w:shd w:val="clear" w:color="auto" w:fill="FFFFFF"/>
          </w:tcPr>
          <w:p w14:paraId="26D5936C" w14:textId="77777777" w:rsidR="0009120A" w:rsidRPr="0009120A" w:rsidRDefault="0009120A" w:rsidP="0009120A">
            <w:pPr>
              <w:keepLines/>
              <w:tabs>
                <w:tab w:val="left" w:pos="-2554"/>
              </w:tabs>
              <w:spacing w:after="0" w:line="240" w:lineRule="auto"/>
              <w:ind w:left="140" w:hanging="2"/>
              <w:jc w:val="both"/>
              <w:rPr>
                <w:rFonts w:ascii="Times New Roman" w:hAnsi="Times New Roman"/>
                <w:noProof/>
                <w:sz w:val="24"/>
                <w:szCs w:val="20"/>
              </w:rPr>
            </w:pPr>
            <w:r w:rsidRPr="0009120A">
              <w:rPr>
                <w:rFonts w:ascii="Times New Roman" w:hAnsi="Times New Roman"/>
                <w:noProof/>
                <w:sz w:val="24"/>
                <w:szCs w:val="20"/>
              </w:rPr>
              <w:t>Valeur tchnique</w:t>
            </w:r>
          </w:p>
        </w:tc>
        <w:tc>
          <w:tcPr>
            <w:tcW w:w="1041" w:type="pct"/>
            <w:shd w:val="clear" w:color="auto" w:fill="FFFFFF"/>
            <w:vAlign w:val="center"/>
          </w:tcPr>
          <w:p w14:paraId="6A854FED" w14:textId="77777777" w:rsidR="0009120A" w:rsidRPr="0009120A" w:rsidRDefault="0009120A" w:rsidP="0009120A">
            <w:pPr>
              <w:keepLines/>
              <w:tabs>
                <w:tab w:val="left" w:pos="-9682"/>
                <w:tab w:val="left" w:pos="-9540"/>
                <w:tab w:val="left" w:pos="-9399"/>
              </w:tabs>
              <w:spacing w:after="0" w:line="240" w:lineRule="auto"/>
              <w:ind w:left="99" w:hanging="43"/>
              <w:jc w:val="center"/>
              <w:rPr>
                <w:rFonts w:ascii="Times New Roman" w:hAnsi="Times New Roman"/>
                <w:sz w:val="24"/>
                <w:szCs w:val="20"/>
              </w:rPr>
            </w:pPr>
            <w:r w:rsidRPr="0009120A">
              <w:rPr>
                <w:rFonts w:ascii="Times New Roman" w:hAnsi="Times New Roman"/>
                <w:sz w:val="24"/>
                <w:szCs w:val="20"/>
              </w:rPr>
              <w:t>30 %</w:t>
            </w:r>
          </w:p>
        </w:tc>
      </w:tr>
      <w:tr w:rsidR="0009120A" w:rsidRPr="0009120A" w14:paraId="25BE8BBC" w14:textId="77777777" w:rsidTr="00BE0CDE">
        <w:trPr>
          <w:cantSplit/>
        </w:trPr>
        <w:tc>
          <w:tcPr>
            <w:tcW w:w="435" w:type="pct"/>
            <w:shd w:val="clear" w:color="auto" w:fill="FFFFFF"/>
            <w:vAlign w:val="center"/>
          </w:tcPr>
          <w:p w14:paraId="2D851FB3" w14:textId="77777777" w:rsidR="0009120A" w:rsidRPr="0009120A" w:rsidRDefault="0009120A" w:rsidP="0009120A">
            <w:pPr>
              <w:keepLines/>
              <w:tabs>
                <w:tab w:val="left" w:pos="-1701"/>
              </w:tabs>
              <w:spacing w:after="0" w:line="240" w:lineRule="auto"/>
              <w:jc w:val="center"/>
              <w:rPr>
                <w:rFonts w:ascii="Times New Roman" w:hAnsi="Times New Roman"/>
                <w:sz w:val="24"/>
                <w:szCs w:val="20"/>
              </w:rPr>
            </w:pPr>
            <w:r w:rsidRPr="0009120A">
              <w:rPr>
                <w:rFonts w:ascii="Times New Roman" w:hAnsi="Times New Roman"/>
                <w:sz w:val="24"/>
                <w:szCs w:val="20"/>
              </w:rPr>
              <w:t>3</w:t>
            </w:r>
          </w:p>
        </w:tc>
        <w:tc>
          <w:tcPr>
            <w:tcW w:w="3524" w:type="pct"/>
            <w:shd w:val="clear" w:color="auto" w:fill="FFFFFF"/>
          </w:tcPr>
          <w:p w14:paraId="671DDCFB" w14:textId="77777777" w:rsidR="0009120A" w:rsidRPr="0009120A" w:rsidRDefault="0009120A" w:rsidP="0009120A">
            <w:pPr>
              <w:keepLines/>
              <w:tabs>
                <w:tab w:val="left" w:pos="-2554"/>
              </w:tabs>
              <w:spacing w:after="0" w:line="240" w:lineRule="auto"/>
              <w:jc w:val="both"/>
              <w:rPr>
                <w:rFonts w:ascii="Times New Roman" w:hAnsi="Times New Roman"/>
                <w:noProof/>
                <w:sz w:val="24"/>
                <w:szCs w:val="20"/>
              </w:rPr>
            </w:pPr>
            <w:r w:rsidRPr="0009120A">
              <w:rPr>
                <w:rFonts w:ascii="Times New Roman" w:hAnsi="Times New Roman"/>
                <w:noProof/>
                <w:sz w:val="24"/>
                <w:szCs w:val="20"/>
              </w:rPr>
              <w:t xml:space="preserve">   Performance environnementale</w:t>
            </w:r>
          </w:p>
        </w:tc>
        <w:tc>
          <w:tcPr>
            <w:tcW w:w="1041" w:type="pct"/>
            <w:shd w:val="clear" w:color="auto" w:fill="FFFFFF"/>
            <w:vAlign w:val="center"/>
          </w:tcPr>
          <w:p w14:paraId="7FB389E8" w14:textId="77777777" w:rsidR="0009120A" w:rsidRPr="0009120A" w:rsidRDefault="0009120A" w:rsidP="0009120A">
            <w:pPr>
              <w:keepLines/>
              <w:tabs>
                <w:tab w:val="left" w:pos="-9682"/>
                <w:tab w:val="left" w:pos="-9540"/>
                <w:tab w:val="left" w:pos="-9399"/>
              </w:tabs>
              <w:spacing w:after="0" w:line="240" w:lineRule="auto"/>
              <w:ind w:left="99" w:hanging="43"/>
              <w:jc w:val="center"/>
              <w:rPr>
                <w:rFonts w:ascii="Times New Roman" w:hAnsi="Times New Roman"/>
                <w:sz w:val="24"/>
                <w:szCs w:val="20"/>
              </w:rPr>
            </w:pPr>
            <w:r w:rsidRPr="0009120A">
              <w:rPr>
                <w:rFonts w:ascii="Times New Roman" w:hAnsi="Times New Roman"/>
                <w:sz w:val="24"/>
                <w:szCs w:val="20"/>
              </w:rPr>
              <w:t>5 %</w:t>
            </w:r>
          </w:p>
        </w:tc>
      </w:tr>
      <w:tr w:rsidR="0009120A" w:rsidRPr="0009120A" w14:paraId="71D8FE34" w14:textId="77777777" w:rsidTr="00BE0CDE">
        <w:trPr>
          <w:cantSplit/>
        </w:trPr>
        <w:tc>
          <w:tcPr>
            <w:tcW w:w="435" w:type="pct"/>
            <w:shd w:val="clear" w:color="auto" w:fill="FFFFFF"/>
            <w:vAlign w:val="center"/>
          </w:tcPr>
          <w:p w14:paraId="1A0367EB" w14:textId="77777777" w:rsidR="0009120A" w:rsidRPr="0009120A" w:rsidRDefault="0009120A" w:rsidP="0009120A">
            <w:pPr>
              <w:keepLines/>
              <w:tabs>
                <w:tab w:val="left" w:pos="-1701"/>
              </w:tabs>
              <w:spacing w:after="0" w:line="240" w:lineRule="auto"/>
              <w:jc w:val="center"/>
              <w:rPr>
                <w:rFonts w:ascii="Times New Roman" w:hAnsi="Times New Roman"/>
                <w:sz w:val="24"/>
                <w:szCs w:val="20"/>
              </w:rPr>
            </w:pPr>
            <w:r w:rsidRPr="0009120A">
              <w:rPr>
                <w:rFonts w:ascii="Times New Roman" w:hAnsi="Times New Roman"/>
                <w:sz w:val="24"/>
                <w:szCs w:val="20"/>
              </w:rPr>
              <w:t>4</w:t>
            </w:r>
          </w:p>
        </w:tc>
        <w:tc>
          <w:tcPr>
            <w:tcW w:w="3524" w:type="pct"/>
            <w:shd w:val="clear" w:color="auto" w:fill="FFFFFF"/>
          </w:tcPr>
          <w:p w14:paraId="0FB653D4" w14:textId="77777777" w:rsidR="0009120A" w:rsidRPr="0009120A" w:rsidRDefault="0009120A" w:rsidP="0009120A">
            <w:pPr>
              <w:keepLines/>
              <w:tabs>
                <w:tab w:val="left" w:pos="-2554"/>
              </w:tabs>
              <w:spacing w:after="0" w:line="240" w:lineRule="auto"/>
              <w:jc w:val="both"/>
              <w:rPr>
                <w:rFonts w:ascii="Times New Roman" w:hAnsi="Times New Roman"/>
                <w:noProof/>
                <w:sz w:val="24"/>
                <w:szCs w:val="20"/>
              </w:rPr>
            </w:pPr>
            <w:r w:rsidRPr="0009120A">
              <w:rPr>
                <w:rFonts w:ascii="Times New Roman" w:hAnsi="Times New Roman"/>
                <w:noProof/>
                <w:sz w:val="24"/>
                <w:szCs w:val="20"/>
              </w:rPr>
              <w:t xml:space="preserve">   Performance en matière d’insertion sociale</w:t>
            </w:r>
          </w:p>
        </w:tc>
        <w:tc>
          <w:tcPr>
            <w:tcW w:w="1041" w:type="pct"/>
            <w:shd w:val="clear" w:color="auto" w:fill="FFFFFF"/>
            <w:vAlign w:val="center"/>
          </w:tcPr>
          <w:p w14:paraId="60BA9AFE" w14:textId="77777777" w:rsidR="0009120A" w:rsidRPr="0009120A" w:rsidRDefault="0009120A" w:rsidP="0009120A">
            <w:pPr>
              <w:keepLines/>
              <w:tabs>
                <w:tab w:val="left" w:pos="-9682"/>
                <w:tab w:val="left" w:pos="-9540"/>
                <w:tab w:val="left" w:pos="-9399"/>
              </w:tabs>
              <w:spacing w:after="0" w:line="240" w:lineRule="auto"/>
              <w:ind w:left="99" w:hanging="43"/>
              <w:jc w:val="center"/>
              <w:rPr>
                <w:rFonts w:ascii="Times New Roman" w:hAnsi="Times New Roman"/>
                <w:sz w:val="24"/>
                <w:szCs w:val="20"/>
              </w:rPr>
            </w:pPr>
            <w:r w:rsidRPr="0009120A">
              <w:rPr>
                <w:rFonts w:ascii="Times New Roman" w:hAnsi="Times New Roman"/>
                <w:sz w:val="24"/>
                <w:szCs w:val="20"/>
              </w:rPr>
              <w:t>5 %</w:t>
            </w:r>
          </w:p>
        </w:tc>
      </w:tr>
      <w:bookmarkEnd w:id="43"/>
    </w:tbl>
    <w:p w14:paraId="2C9CFB5E" w14:textId="77777777" w:rsidR="0009120A" w:rsidRDefault="0009120A" w:rsidP="00A0269F">
      <w:pPr>
        <w:jc w:val="both"/>
        <w:rPr>
          <w:rFonts w:ascii="Times New Roman" w:hAnsi="Times New Roman"/>
          <w:b/>
          <w:bCs/>
          <w:sz w:val="24"/>
        </w:rPr>
      </w:pPr>
    </w:p>
    <w:p w14:paraId="1D63FCF9" w14:textId="77777777" w:rsidR="0009120A" w:rsidRPr="0009120A" w:rsidRDefault="0009120A" w:rsidP="0009120A">
      <w:pPr>
        <w:keepNext/>
        <w:numPr>
          <w:ilvl w:val="1"/>
          <w:numId w:val="0"/>
        </w:numPr>
        <w:tabs>
          <w:tab w:val="num" w:pos="792"/>
        </w:tabs>
        <w:spacing w:after="0" w:line="240" w:lineRule="auto"/>
        <w:ind w:left="792" w:hanging="432"/>
        <w:outlineLvl w:val="1"/>
        <w:rPr>
          <w:rFonts w:ascii="Times New Roman" w:hAnsi="Times New Roman"/>
          <w:b/>
          <w:bCs/>
          <w:sz w:val="24"/>
          <w:szCs w:val="24"/>
        </w:rPr>
      </w:pPr>
      <w:r w:rsidRPr="0009120A">
        <w:rPr>
          <w:rFonts w:ascii="Times New Roman" w:hAnsi="Times New Roman"/>
          <w:b/>
          <w:bCs/>
          <w:sz w:val="24"/>
          <w:szCs w:val="24"/>
        </w:rPr>
        <w:t xml:space="preserve"> </w:t>
      </w:r>
      <w:bookmarkStart w:id="44" w:name="_Toc229056994"/>
      <w:r w:rsidRPr="0009120A">
        <w:rPr>
          <w:rFonts w:ascii="Times New Roman" w:hAnsi="Times New Roman"/>
          <w:b/>
          <w:bCs/>
          <w:sz w:val="24"/>
          <w:szCs w:val="24"/>
        </w:rPr>
        <w:t>P</w:t>
      </w:r>
      <w:r>
        <w:rPr>
          <w:rFonts w:ascii="Times New Roman" w:hAnsi="Times New Roman"/>
          <w:b/>
          <w:bCs/>
          <w:sz w:val="24"/>
          <w:szCs w:val="24"/>
        </w:rPr>
        <w:t>RIX</w:t>
      </w:r>
      <w:r w:rsidRPr="0009120A">
        <w:rPr>
          <w:rFonts w:ascii="Times New Roman" w:hAnsi="Times New Roman"/>
          <w:b/>
          <w:bCs/>
          <w:sz w:val="24"/>
          <w:szCs w:val="24"/>
        </w:rPr>
        <w:t xml:space="preserve"> (60 </w:t>
      </w:r>
      <w:r>
        <w:rPr>
          <w:rFonts w:ascii="Times New Roman" w:hAnsi="Times New Roman"/>
          <w:b/>
          <w:bCs/>
          <w:sz w:val="24"/>
          <w:szCs w:val="24"/>
        </w:rPr>
        <w:t>points</w:t>
      </w:r>
      <w:r w:rsidRPr="0009120A">
        <w:rPr>
          <w:rFonts w:ascii="Times New Roman" w:hAnsi="Times New Roman"/>
          <w:b/>
          <w:bCs/>
          <w:sz w:val="24"/>
          <w:szCs w:val="24"/>
        </w:rPr>
        <w:t>)</w:t>
      </w:r>
      <w:bookmarkEnd w:id="44"/>
    </w:p>
    <w:p w14:paraId="1FEC9C4C" w14:textId="77777777" w:rsidR="0009120A" w:rsidRPr="0009120A" w:rsidRDefault="0009120A" w:rsidP="0009120A">
      <w:pPr>
        <w:spacing w:after="0" w:line="240" w:lineRule="auto"/>
        <w:ind w:left="142" w:hanging="72"/>
        <w:rPr>
          <w:rFonts w:ascii="Times New Roman" w:hAnsi="Times New Roman"/>
          <w:i/>
          <w:iCs/>
          <w:sz w:val="24"/>
          <w:szCs w:val="24"/>
        </w:rPr>
      </w:pPr>
    </w:p>
    <w:p w14:paraId="5334E028" w14:textId="77777777" w:rsidR="0009120A" w:rsidRPr="0009120A" w:rsidRDefault="0009120A" w:rsidP="0009120A">
      <w:pPr>
        <w:spacing w:after="0" w:line="240" w:lineRule="auto"/>
        <w:jc w:val="both"/>
        <w:rPr>
          <w:rFonts w:ascii="Times New Roman" w:hAnsi="Times New Roman"/>
          <w:sz w:val="24"/>
          <w:szCs w:val="24"/>
        </w:rPr>
      </w:pPr>
      <w:r w:rsidRPr="0009120A">
        <w:rPr>
          <w:rFonts w:ascii="Times New Roman" w:hAnsi="Times New Roman"/>
          <w:sz w:val="24"/>
          <w:szCs w:val="24"/>
        </w:rPr>
        <w:t>Une note de 0 à 60 sera attribuée selon la formule de calcul ci-après :</w:t>
      </w:r>
    </w:p>
    <w:p w14:paraId="2E88427D" w14:textId="77777777" w:rsidR="0009120A" w:rsidRPr="0009120A" w:rsidRDefault="0009120A" w:rsidP="0009120A">
      <w:pPr>
        <w:spacing w:after="0" w:line="240" w:lineRule="auto"/>
        <w:jc w:val="both"/>
        <w:rPr>
          <w:rFonts w:ascii="Times New Roman" w:hAnsi="Times New Roman"/>
          <w:b/>
          <w:sz w:val="24"/>
          <w:szCs w:val="24"/>
        </w:rPr>
      </w:pPr>
    </w:p>
    <w:p w14:paraId="3C6B74BA" w14:textId="77777777" w:rsidR="0009120A" w:rsidRPr="0009120A" w:rsidRDefault="0009120A" w:rsidP="0009120A">
      <w:pPr>
        <w:pBdr>
          <w:top w:val="single" w:sz="12" w:space="10" w:color="auto"/>
          <w:left w:val="single" w:sz="12" w:space="4" w:color="auto"/>
          <w:bottom w:val="single" w:sz="12" w:space="0" w:color="auto"/>
          <w:right w:val="single" w:sz="12" w:space="4" w:color="auto"/>
        </w:pBdr>
        <w:spacing w:after="0" w:line="240" w:lineRule="auto"/>
        <w:ind w:left="2552" w:right="2551"/>
        <w:jc w:val="center"/>
        <w:rPr>
          <w:rFonts w:ascii="Times New Roman" w:hAnsi="Times New Roman"/>
          <w:b/>
          <w:bCs/>
          <w:noProof/>
          <w:sz w:val="24"/>
          <w:szCs w:val="24"/>
          <w:lang w:val="nl-NL"/>
        </w:rPr>
      </w:pPr>
      <w:r w:rsidRPr="0009120A">
        <w:rPr>
          <w:rFonts w:ascii="Times New Roman" w:hAnsi="Times New Roman"/>
          <w:b/>
          <w:bCs/>
          <w:noProof/>
          <w:sz w:val="24"/>
          <w:szCs w:val="24"/>
          <w:lang w:val="nl-NL"/>
        </w:rPr>
        <w:t>Npi = 60 * (1 –1 x [(Mo – Md) / Md])</w:t>
      </w:r>
    </w:p>
    <w:p w14:paraId="0169C9B5" w14:textId="77777777" w:rsidR="0009120A" w:rsidRPr="0009120A" w:rsidRDefault="0009120A" w:rsidP="0009120A">
      <w:pPr>
        <w:spacing w:after="0" w:line="240" w:lineRule="auto"/>
        <w:rPr>
          <w:rFonts w:ascii="Times New Roman" w:hAnsi="Times New Roman"/>
          <w:sz w:val="16"/>
          <w:szCs w:val="16"/>
        </w:rPr>
      </w:pPr>
    </w:p>
    <w:p w14:paraId="526BD8D4" w14:textId="77777777" w:rsidR="0009120A" w:rsidRPr="0009120A" w:rsidRDefault="0009120A" w:rsidP="0009120A">
      <w:pPr>
        <w:spacing w:after="0" w:line="240" w:lineRule="auto"/>
        <w:rPr>
          <w:rFonts w:ascii="Times New Roman" w:hAnsi="Times New Roman"/>
          <w:sz w:val="16"/>
          <w:szCs w:val="16"/>
        </w:rPr>
      </w:pPr>
    </w:p>
    <w:p w14:paraId="0E6A2013" w14:textId="77777777" w:rsidR="0009120A" w:rsidRPr="0009120A" w:rsidRDefault="0009120A" w:rsidP="0009120A">
      <w:pPr>
        <w:spacing w:after="0" w:line="240" w:lineRule="auto"/>
        <w:rPr>
          <w:rFonts w:ascii="Times New Roman" w:hAnsi="Times New Roman"/>
          <w:noProof/>
          <w:sz w:val="24"/>
          <w:szCs w:val="24"/>
          <w:lang w:val="nl-NL"/>
        </w:rPr>
      </w:pPr>
      <w:r w:rsidRPr="0009120A">
        <w:rPr>
          <w:rFonts w:ascii="Times New Roman" w:hAnsi="Times New Roman"/>
          <w:sz w:val="24"/>
          <w:szCs w:val="24"/>
        </w:rPr>
        <w:t xml:space="preserve">Dans laquelle Mo = Montant de l’offre à noter. </w:t>
      </w:r>
    </w:p>
    <w:p w14:paraId="185D3CCA" w14:textId="77777777" w:rsidR="0009120A" w:rsidRPr="0009120A" w:rsidRDefault="0009120A" w:rsidP="0009120A">
      <w:pPr>
        <w:spacing w:after="0" w:line="240" w:lineRule="auto"/>
        <w:rPr>
          <w:rFonts w:ascii="Times New Roman" w:hAnsi="Times New Roman"/>
          <w:sz w:val="24"/>
          <w:szCs w:val="24"/>
        </w:rPr>
      </w:pPr>
      <w:r w:rsidRPr="0009120A">
        <w:rPr>
          <w:rFonts w:ascii="Times New Roman" w:hAnsi="Times New Roman"/>
          <w:sz w:val="24"/>
          <w:szCs w:val="24"/>
        </w:rPr>
        <w:t xml:space="preserve">Md = Montant de l'offre moins </w:t>
      </w:r>
      <w:proofErr w:type="spellStart"/>
      <w:r w:rsidRPr="0009120A">
        <w:rPr>
          <w:rFonts w:ascii="Times New Roman" w:hAnsi="Times New Roman"/>
          <w:sz w:val="24"/>
          <w:szCs w:val="24"/>
        </w:rPr>
        <w:t>disante</w:t>
      </w:r>
      <w:proofErr w:type="spellEnd"/>
      <w:r w:rsidRPr="0009120A">
        <w:rPr>
          <w:rFonts w:ascii="Times New Roman" w:hAnsi="Times New Roman"/>
          <w:sz w:val="24"/>
          <w:szCs w:val="24"/>
        </w:rPr>
        <w:t>, après élimination des offres anormalement basses.</w:t>
      </w:r>
    </w:p>
    <w:p w14:paraId="4BF1DA96" w14:textId="77777777" w:rsidR="0009120A" w:rsidRPr="0009120A" w:rsidRDefault="0009120A" w:rsidP="0009120A">
      <w:pPr>
        <w:spacing w:after="0" w:line="240" w:lineRule="auto"/>
        <w:rPr>
          <w:rFonts w:ascii="Times New Roman" w:hAnsi="Times New Roman"/>
          <w:strike/>
          <w:noProof/>
          <w:sz w:val="24"/>
          <w:szCs w:val="24"/>
          <w:lang w:val="nl-NL"/>
        </w:rPr>
      </w:pPr>
    </w:p>
    <w:p w14:paraId="185B9818" w14:textId="77777777" w:rsidR="0009120A" w:rsidRPr="00ED4543" w:rsidRDefault="0009120A" w:rsidP="00ED4543">
      <w:pPr>
        <w:spacing w:after="0" w:line="240" w:lineRule="auto"/>
        <w:jc w:val="both"/>
        <w:rPr>
          <w:rFonts w:ascii="Times New Roman" w:hAnsi="Times New Roman"/>
          <w:sz w:val="24"/>
          <w:szCs w:val="24"/>
        </w:rPr>
      </w:pPr>
      <w:r w:rsidRPr="00ED4543">
        <w:rPr>
          <w:rFonts w:ascii="Times New Roman" w:hAnsi="Times New Roman"/>
          <w:sz w:val="24"/>
          <w:szCs w:val="24"/>
        </w:rPr>
        <w:t>Cette formule pouvant aboutir à des notes négatives, toute note négative sera ramenée à la note de 0.</w:t>
      </w:r>
    </w:p>
    <w:p w14:paraId="0CE67DE7" w14:textId="77777777" w:rsidR="0009120A" w:rsidRPr="00ED4543" w:rsidRDefault="0009120A" w:rsidP="00ED4543">
      <w:pPr>
        <w:spacing w:after="0" w:line="240" w:lineRule="auto"/>
        <w:jc w:val="both"/>
        <w:rPr>
          <w:rFonts w:ascii="Times New Roman" w:hAnsi="Times New Roman"/>
          <w:sz w:val="24"/>
          <w:szCs w:val="24"/>
        </w:rPr>
      </w:pPr>
      <w:r w:rsidRPr="00ED4543">
        <w:rPr>
          <w:rFonts w:ascii="Times New Roman" w:hAnsi="Times New Roman"/>
          <w:sz w:val="24"/>
          <w:szCs w:val="24"/>
        </w:rPr>
        <w:t>Les soumissionnaires seront informés que les offres seront analysées avec leurs montants TTC</w:t>
      </w:r>
    </w:p>
    <w:p w14:paraId="0178CEB4" w14:textId="77777777" w:rsidR="0009120A" w:rsidRDefault="0009120A" w:rsidP="00A0269F">
      <w:pPr>
        <w:jc w:val="both"/>
        <w:rPr>
          <w:rFonts w:ascii="Times New Roman" w:hAnsi="Times New Roman"/>
          <w:b/>
          <w:bCs/>
          <w:sz w:val="24"/>
        </w:rPr>
      </w:pPr>
    </w:p>
    <w:p w14:paraId="129E8352" w14:textId="77777777" w:rsidR="0009120A" w:rsidRPr="0009120A" w:rsidRDefault="0009120A" w:rsidP="0009120A">
      <w:pPr>
        <w:keepNext/>
        <w:numPr>
          <w:ilvl w:val="1"/>
          <w:numId w:val="0"/>
        </w:numPr>
        <w:tabs>
          <w:tab w:val="num" w:pos="792"/>
        </w:tabs>
        <w:spacing w:after="0" w:line="240" w:lineRule="auto"/>
        <w:ind w:left="792" w:hanging="432"/>
        <w:outlineLvl w:val="1"/>
        <w:rPr>
          <w:rFonts w:ascii="Times New Roman" w:hAnsi="Times New Roman"/>
          <w:b/>
          <w:bCs/>
          <w:sz w:val="24"/>
          <w:szCs w:val="24"/>
        </w:rPr>
      </w:pPr>
      <w:r>
        <w:rPr>
          <w:rFonts w:ascii="Times New Roman" w:hAnsi="Times New Roman"/>
          <w:b/>
          <w:bCs/>
          <w:sz w:val="24"/>
          <w:szCs w:val="24"/>
        </w:rPr>
        <w:t xml:space="preserve"> </w:t>
      </w:r>
      <w:bookmarkStart w:id="45" w:name="_Toc229056995"/>
      <w:r w:rsidRPr="0009120A">
        <w:rPr>
          <w:rFonts w:ascii="Times New Roman" w:hAnsi="Times New Roman"/>
          <w:b/>
          <w:bCs/>
          <w:sz w:val="24"/>
          <w:szCs w:val="24"/>
        </w:rPr>
        <w:t>V</w:t>
      </w:r>
      <w:r>
        <w:rPr>
          <w:rFonts w:ascii="Times New Roman" w:hAnsi="Times New Roman"/>
          <w:b/>
          <w:bCs/>
          <w:sz w:val="24"/>
          <w:szCs w:val="24"/>
        </w:rPr>
        <w:t xml:space="preserve">ALEUR </w:t>
      </w:r>
      <w:r w:rsidRPr="0009120A">
        <w:rPr>
          <w:rFonts w:ascii="Times New Roman" w:hAnsi="Times New Roman"/>
          <w:b/>
          <w:bCs/>
          <w:sz w:val="24"/>
          <w:szCs w:val="24"/>
        </w:rPr>
        <w:t>TECHNIQUE (3</w:t>
      </w:r>
      <w:r>
        <w:rPr>
          <w:rFonts w:ascii="Times New Roman" w:hAnsi="Times New Roman"/>
          <w:b/>
          <w:bCs/>
          <w:sz w:val="24"/>
          <w:szCs w:val="24"/>
        </w:rPr>
        <w:t>0 points</w:t>
      </w:r>
      <w:r w:rsidRPr="0009120A">
        <w:rPr>
          <w:rFonts w:ascii="Times New Roman" w:hAnsi="Times New Roman"/>
          <w:b/>
          <w:bCs/>
          <w:sz w:val="24"/>
          <w:szCs w:val="24"/>
        </w:rPr>
        <w:t>)</w:t>
      </w:r>
      <w:bookmarkEnd w:id="45"/>
    </w:p>
    <w:p w14:paraId="66208F8B" w14:textId="77777777" w:rsidR="0009120A" w:rsidRPr="0009120A" w:rsidRDefault="0009120A" w:rsidP="0009120A">
      <w:pPr>
        <w:spacing w:after="0" w:line="240" w:lineRule="auto"/>
        <w:ind w:left="142" w:hanging="72"/>
        <w:rPr>
          <w:rFonts w:ascii="Times New Roman" w:hAnsi="Times New Roman"/>
          <w:sz w:val="24"/>
          <w:szCs w:val="24"/>
        </w:rPr>
      </w:pPr>
    </w:p>
    <w:p w14:paraId="0A2FBA07" w14:textId="77777777" w:rsidR="0009120A" w:rsidRPr="0009120A" w:rsidRDefault="0009120A" w:rsidP="0009120A">
      <w:pPr>
        <w:tabs>
          <w:tab w:val="left" w:pos="284"/>
        </w:tabs>
        <w:spacing w:after="0" w:line="240" w:lineRule="auto"/>
        <w:jc w:val="both"/>
        <w:rPr>
          <w:rFonts w:ascii="Times New Roman" w:hAnsi="Times New Roman"/>
          <w:sz w:val="24"/>
          <w:szCs w:val="24"/>
        </w:rPr>
      </w:pPr>
      <w:r w:rsidRPr="0009120A">
        <w:rPr>
          <w:rFonts w:ascii="Times New Roman" w:hAnsi="Times New Roman"/>
          <w:sz w:val="24"/>
          <w:szCs w:val="24"/>
        </w:rPr>
        <w:t>Ce critère sera noté sur 30. Cette note (</w:t>
      </w:r>
      <w:proofErr w:type="spellStart"/>
      <w:r w:rsidRPr="0009120A">
        <w:rPr>
          <w:rFonts w:ascii="Times New Roman" w:hAnsi="Times New Roman"/>
          <w:b/>
          <w:sz w:val="24"/>
          <w:szCs w:val="24"/>
        </w:rPr>
        <w:t>Nvt</w:t>
      </w:r>
      <w:proofErr w:type="spellEnd"/>
      <w:r w:rsidRPr="0009120A">
        <w:rPr>
          <w:rFonts w:ascii="Times New Roman" w:hAnsi="Times New Roman"/>
          <w:sz w:val="24"/>
          <w:szCs w:val="24"/>
        </w:rPr>
        <w:t>) sera appréciée en fonction des documents à remettre par l’entreprise à l’appui de son offre. Les mémoires techniques issus des marchés subséquents aborderont exclusivement les thématiques suivantes :</w:t>
      </w:r>
    </w:p>
    <w:p w14:paraId="64005756" w14:textId="77777777" w:rsidR="0009120A" w:rsidRPr="0009120A" w:rsidRDefault="0009120A" w:rsidP="0009120A">
      <w:pPr>
        <w:tabs>
          <w:tab w:val="left" w:pos="284"/>
        </w:tabs>
        <w:spacing w:after="0" w:line="240" w:lineRule="auto"/>
        <w:rPr>
          <w:rFonts w:ascii="Times New Roman" w:hAnsi="Times New Roman"/>
          <w:sz w:val="24"/>
          <w:szCs w:val="24"/>
        </w:rPr>
      </w:pPr>
    </w:p>
    <w:p w14:paraId="7C23724E" w14:textId="77777777" w:rsidR="0009120A" w:rsidRPr="0009120A" w:rsidRDefault="0009120A" w:rsidP="0009120A">
      <w:pPr>
        <w:numPr>
          <w:ilvl w:val="0"/>
          <w:numId w:val="7"/>
        </w:numPr>
        <w:tabs>
          <w:tab w:val="left" w:pos="284"/>
        </w:tabs>
        <w:spacing w:after="0" w:line="240" w:lineRule="auto"/>
        <w:contextualSpacing/>
        <w:rPr>
          <w:rFonts w:ascii="Times New Roman" w:hAnsi="Times New Roman"/>
          <w:sz w:val="24"/>
          <w:szCs w:val="24"/>
        </w:rPr>
      </w:pPr>
      <w:r w:rsidRPr="0009120A">
        <w:rPr>
          <w:rFonts w:ascii="Times New Roman" w:hAnsi="Times New Roman"/>
          <w:sz w:val="24"/>
          <w:szCs w:val="24"/>
        </w:rPr>
        <w:t xml:space="preserve">Méthodologie / 15 points : </w:t>
      </w:r>
    </w:p>
    <w:p w14:paraId="76E50209" w14:textId="77777777" w:rsidR="0009120A" w:rsidRPr="0009120A" w:rsidRDefault="0009120A" w:rsidP="0009120A">
      <w:pPr>
        <w:tabs>
          <w:tab w:val="left" w:pos="284"/>
        </w:tabs>
        <w:spacing w:after="0" w:line="240" w:lineRule="auto"/>
        <w:jc w:val="both"/>
        <w:rPr>
          <w:rFonts w:ascii="Times New Roman" w:hAnsi="Times New Roman"/>
          <w:sz w:val="24"/>
          <w:szCs w:val="24"/>
        </w:rPr>
      </w:pPr>
      <w:r w:rsidRPr="0009120A">
        <w:rPr>
          <w:rFonts w:ascii="Times New Roman" w:hAnsi="Times New Roman"/>
          <w:sz w:val="24"/>
          <w:szCs w:val="24"/>
        </w:rPr>
        <w:t>Par exemple (liste non exhaustive, à adapter selon la complexité de chaque opération) : compréhension du programme et des rendus attendus, modes opératoires proposés par éléments de mission, organigramme, répartition des tâches…</w:t>
      </w:r>
    </w:p>
    <w:p w14:paraId="4A8BFC18" w14:textId="77777777" w:rsidR="0009120A" w:rsidRPr="0009120A" w:rsidRDefault="0009120A" w:rsidP="0009120A">
      <w:pPr>
        <w:tabs>
          <w:tab w:val="left" w:pos="284"/>
        </w:tabs>
        <w:spacing w:after="0" w:line="240" w:lineRule="auto"/>
        <w:rPr>
          <w:rFonts w:ascii="Times New Roman" w:hAnsi="Times New Roman"/>
          <w:sz w:val="24"/>
          <w:szCs w:val="24"/>
        </w:rPr>
      </w:pPr>
    </w:p>
    <w:p w14:paraId="7753030D" w14:textId="77777777" w:rsidR="0009120A" w:rsidRPr="0009120A" w:rsidRDefault="0009120A" w:rsidP="0009120A">
      <w:pPr>
        <w:numPr>
          <w:ilvl w:val="0"/>
          <w:numId w:val="7"/>
        </w:numPr>
        <w:tabs>
          <w:tab w:val="left" w:pos="284"/>
        </w:tabs>
        <w:spacing w:after="0" w:line="240" w:lineRule="auto"/>
        <w:contextualSpacing/>
        <w:rPr>
          <w:rFonts w:ascii="Times New Roman" w:hAnsi="Times New Roman"/>
          <w:sz w:val="24"/>
          <w:szCs w:val="24"/>
        </w:rPr>
      </w:pPr>
      <w:r w:rsidRPr="0009120A">
        <w:rPr>
          <w:rFonts w:ascii="Times New Roman" w:hAnsi="Times New Roman"/>
          <w:sz w:val="24"/>
          <w:szCs w:val="24"/>
        </w:rPr>
        <w:t xml:space="preserve">Composition de l’équipe proposée / 15 points : </w:t>
      </w:r>
    </w:p>
    <w:p w14:paraId="46A8FDDD" w14:textId="77777777" w:rsidR="0009120A" w:rsidRPr="0009120A" w:rsidRDefault="0009120A" w:rsidP="0009120A">
      <w:pPr>
        <w:tabs>
          <w:tab w:val="left" w:pos="284"/>
        </w:tabs>
        <w:spacing w:after="0" w:line="240" w:lineRule="auto"/>
        <w:jc w:val="both"/>
        <w:rPr>
          <w:rFonts w:ascii="Times New Roman" w:hAnsi="Times New Roman"/>
          <w:sz w:val="24"/>
          <w:szCs w:val="24"/>
        </w:rPr>
      </w:pPr>
      <w:r w:rsidRPr="0009120A">
        <w:rPr>
          <w:rFonts w:ascii="Times New Roman" w:hAnsi="Times New Roman"/>
          <w:sz w:val="24"/>
          <w:szCs w:val="24"/>
        </w:rPr>
        <w:t>Par exemple (liste non exhaustive, à adapter selon la complexité de chaque opération) : qualifications et expériences des membres de l’équipe, qualité des CV et références…</w:t>
      </w:r>
    </w:p>
    <w:p w14:paraId="5C1FCFBD" w14:textId="77777777" w:rsidR="0009120A" w:rsidRDefault="0009120A" w:rsidP="00A0269F">
      <w:pPr>
        <w:jc w:val="both"/>
        <w:rPr>
          <w:rFonts w:ascii="Times New Roman" w:hAnsi="Times New Roman"/>
          <w:b/>
          <w:bCs/>
          <w:sz w:val="24"/>
        </w:rPr>
      </w:pPr>
    </w:p>
    <w:p w14:paraId="4B71784D" w14:textId="77777777" w:rsidR="0009120A" w:rsidRDefault="0009120A" w:rsidP="0009120A">
      <w:pPr>
        <w:keepNext/>
        <w:numPr>
          <w:ilvl w:val="1"/>
          <w:numId w:val="0"/>
        </w:numPr>
        <w:tabs>
          <w:tab w:val="num" w:pos="792"/>
        </w:tabs>
        <w:spacing w:after="0" w:line="240" w:lineRule="auto"/>
        <w:ind w:left="792" w:hanging="432"/>
        <w:outlineLvl w:val="1"/>
        <w:rPr>
          <w:rFonts w:ascii="Times New Roman" w:hAnsi="Times New Roman"/>
          <w:b/>
          <w:bCs/>
          <w:sz w:val="24"/>
          <w:szCs w:val="24"/>
        </w:rPr>
      </w:pPr>
      <w:bookmarkStart w:id="46" w:name="_Toc229056996"/>
      <w:r w:rsidRPr="0009120A">
        <w:rPr>
          <w:rFonts w:ascii="Times New Roman" w:hAnsi="Times New Roman"/>
          <w:b/>
          <w:bCs/>
          <w:sz w:val="24"/>
          <w:szCs w:val="24"/>
        </w:rPr>
        <w:t>PERFORMANCE ENVIRONNEMENTALE (5 points)</w:t>
      </w:r>
      <w:bookmarkEnd w:id="46"/>
    </w:p>
    <w:p w14:paraId="5B20F85D" w14:textId="77777777" w:rsidR="0009120A" w:rsidRPr="0009120A" w:rsidRDefault="0009120A" w:rsidP="0009120A">
      <w:pPr>
        <w:keepNext/>
        <w:numPr>
          <w:ilvl w:val="1"/>
          <w:numId w:val="0"/>
        </w:numPr>
        <w:tabs>
          <w:tab w:val="num" w:pos="792"/>
        </w:tabs>
        <w:spacing w:after="0" w:line="240" w:lineRule="auto"/>
        <w:ind w:left="792" w:hanging="432"/>
        <w:outlineLvl w:val="1"/>
        <w:rPr>
          <w:rFonts w:ascii="Times New Roman" w:hAnsi="Times New Roman"/>
          <w:b/>
          <w:bCs/>
          <w:sz w:val="24"/>
          <w:szCs w:val="24"/>
        </w:rPr>
      </w:pPr>
    </w:p>
    <w:p w14:paraId="1AE4F230" w14:textId="77777777" w:rsidR="0009120A" w:rsidRDefault="0009120A" w:rsidP="0009120A">
      <w:pPr>
        <w:spacing w:after="0" w:line="240" w:lineRule="auto"/>
        <w:jc w:val="both"/>
        <w:rPr>
          <w:rFonts w:ascii="Times New Roman" w:hAnsi="Times New Roman"/>
          <w:sz w:val="24"/>
          <w:szCs w:val="24"/>
        </w:rPr>
      </w:pPr>
      <w:r w:rsidRPr="0009120A">
        <w:rPr>
          <w:rFonts w:ascii="Times New Roman" w:hAnsi="Times New Roman"/>
          <w:sz w:val="24"/>
          <w:szCs w:val="24"/>
        </w:rPr>
        <w:t>Une note de 0 à 5 (</w:t>
      </w:r>
      <w:proofErr w:type="spellStart"/>
      <w:r w:rsidRPr="0009120A">
        <w:rPr>
          <w:rFonts w:ascii="Times New Roman" w:hAnsi="Times New Roman"/>
          <w:b/>
          <w:sz w:val="24"/>
          <w:szCs w:val="24"/>
        </w:rPr>
        <w:t>Nve</w:t>
      </w:r>
      <w:proofErr w:type="spellEnd"/>
      <w:r w:rsidRPr="0009120A">
        <w:rPr>
          <w:rFonts w:ascii="Times New Roman" w:hAnsi="Times New Roman"/>
          <w:sz w:val="24"/>
          <w:szCs w:val="24"/>
        </w:rPr>
        <w:t>) sera attribuée selon les éléments d’appréciation suivants :</w:t>
      </w:r>
    </w:p>
    <w:p w14:paraId="5C2BCC37" w14:textId="77777777" w:rsidR="0009120A" w:rsidRPr="0009120A" w:rsidRDefault="0009120A" w:rsidP="0009120A">
      <w:pPr>
        <w:spacing w:after="0" w:line="240" w:lineRule="auto"/>
        <w:jc w:val="both"/>
        <w:rPr>
          <w:rFonts w:ascii="Times New Roman" w:hAnsi="Times New Roman"/>
          <w:sz w:val="24"/>
          <w:szCs w:val="24"/>
        </w:rPr>
      </w:pPr>
    </w:p>
    <w:p w14:paraId="17463D57" w14:textId="77777777" w:rsidR="0009120A" w:rsidRPr="0009120A" w:rsidRDefault="0009120A" w:rsidP="0009120A">
      <w:pPr>
        <w:shd w:val="clear" w:color="auto" w:fill="FDFCFA"/>
        <w:spacing w:after="0" w:line="240" w:lineRule="auto"/>
        <w:contextualSpacing/>
        <w:jc w:val="both"/>
        <w:rPr>
          <w:rFonts w:ascii="Times New Roman" w:hAnsi="Times New Roman"/>
          <w:sz w:val="24"/>
          <w:szCs w:val="24"/>
        </w:rPr>
      </w:pPr>
      <w:r w:rsidRPr="0009120A">
        <w:rPr>
          <w:rFonts w:ascii="Times New Roman" w:hAnsi="Times New Roman"/>
          <w:sz w:val="24"/>
          <w:szCs w:val="24"/>
        </w:rPr>
        <w:t>-Propositions du candidat sur les démarches qui seront mise en œuvre dans le cadre de l'exécution de ce marché pour favoriser la réduction de son empreinte écologique et son impact sur l’environnement (ex : limitation de l'empreinte carbone, les mesures concrètes mises en place pour lutter contre la pollution, etc.)</w:t>
      </w:r>
      <w:r w:rsidRPr="0009120A">
        <w:rPr>
          <w:rFonts w:ascii="Times New Roman" w:hAnsi="Times New Roman"/>
          <w:b/>
          <w:sz w:val="24"/>
          <w:szCs w:val="24"/>
        </w:rPr>
        <w:t xml:space="preserve"> /5 pts</w:t>
      </w:r>
    </w:p>
    <w:p w14:paraId="7CABE088" w14:textId="77777777" w:rsidR="0009120A" w:rsidRDefault="0009120A" w:rsidP="00A0269F">
      <w:pPr>
        <w:jc w:val="both"/>
        <w:rPr>
          <w:rFonts w:ascii="Times New Roman" w:hAnsi="Times New Roman"/>
          <w:b/>
          <w:bCs/>
          <w:sz w:val="24"/>
        </w:rPr>
      </w:pPr>
    </w:p>
    <w:p w14:paraId="68D1CEDE" w14:textId="77777777" w:rsidR="0009120A" w:rsidRPr="0009120A" w:rsidRDefault="0009120A" w:rsidP="0009120A">
      <w:pPr>
        <w:keepNext/>
        <w:numPr>
          <w:ilvl w:val="1"/>
          <w:numId w:val="0"/>
        </w:numPr>
        <w:tabs>
          <w:tab w:val="num" w:pos="792"/>
        </w:tabs>
        <w:spacing w:after="0" w:line="240" w:lineRule="auto"/>
        <w:ind w:left="792" w:hanging="432"/>
        <w:outlineLvl w:val="1"/>
        <w:rPr>
          <w:rFonts w:ascii="Times New Roman" w:hAnsi="Times New Roman"/>
          <w:b/>
          <w:bCs/>
          <w:sz w:val="24"/>
          <w:szCs w:val="24"/>
        </w:rPr>
      </w:pPr>
      <w:r w:rsidRPr="0009120A">
        <w:rPr>
          <w:rFonts w:ascii="Times New Roman" w:hAnsi="Times New Roman"/>
          <w:b/>
          <w:bCs/>
          <w:sz w:val="24"/>
          <w:szCs w:val="24"/>
        </w:rPr>
        <w:t xml:space="preserve"> </w:t>
      </w:r>
      <w:bookmarkStart w:id="47" w:name="_Toc229056997"/>
      <w:r w:rsidRPr="0009120A">
        <w:rPr>
          <w:rFonts w:ascii="Times New Roman" w:hAnsi="Times New Roman"/>
          <w:b/>
          <w:bCs/>
          <w:sz w:val="24"/>
          <w:szCs w:val="24"/>
        </w:rPr>
        <w:t>P</w:t>
      </w:r>
      <w:r>
        <w:rPr>
          <w:rFonts w:ascii="Times New Roman" w:hAnsi="Times New Roman"/>
          <w:b/>
          <w:bCs/>
          <w:sz w:val="24"/>
          <w:szCs w:val="24"/>
        </w:rPr>
        <w:t>ERFORMANCE EN MATIERE D’INSERTION SOCIALE</w:t>
      </w:r>
      <w:r w:rsidRPr="0009120A">
        <w:rPr>
          <w:rFonts w:ascii="Times New Roman" w:hAnsi="Times New Roman"/>
          <w:b/>
          <w:bCs/>
          <w:sz w:val="24"/>
          <w:szCs w:val="24"/>
        </w:rPr>
        <w:t xml:space="preserve"> (5</w:t>
      </w:r>
      <w:r>
        <w:rPr>
          <w:rFonts w:ascii="Times New Roman" w:hAnsi="Times New Roman"/>
          <w:b/>
          <w:bCs/>
          <w:sz w:val="24"/>
          <w:szCs w:val="24"/>
        </w:rPr>
        <w:t xml:space="preserve"> points</w:t>
      </w:r>
      <w:r w:rsidRPr="0009120A">
        <w:rPr>
          <w:rFonts w:ascii="Times New Roman" w:hAnsi="Times New Roman"/>
          <w:b/>
          <w:bCs/>
          <w:sz w:val="24"/>
          <w:szCs w:val="24"/>
        </w:rPr>
        <w:t>)</w:t>
      </w:r>
      <w:bookmarkEnd w:id="47"/>
    </w:p>
    <w:p w14:paraId="53FA1874" w14:textId="77777777" w:rsidR="00D3151C" w:rsidRDefault="00D3151C" w:rsidP="00D3151C">
      <w:pPr>
        <w:spacing w:after="0" w:line="240" w:lineRule="auto"/>
        <w:jc w:val="both"/>
        <w:rPr>
          <w:rFonts w:ascii="Times New Roman" w:hAnsi="Times New Roman"/>
          <w:b/>
          <w:bCs/>
          <w:sz w:val="24"/>
        </w:rPr>
      </w:pPr>
    </w:p>
    <w:p w14:paraId="3C88F302" w14:textId="77777777" w:rsidR="00D3151C" w:rsidRPr="00D3151C" w:rsidRDefault="00D3151C" w:rsidP="00D3151C">
      <w:pPr>
        <w:spacing w:after="0" w:line="240" w:lineRule="auto"/>
        <w:jc w:val="both"/>
        <w:rPr>
          <w:rFonts w:ascii="Times New Roman" w:hAnsi="Times New Roman"/>
          <w:sz w:val="24"/>
          <w:szCs w:val="24"/>
        </w:rPr>
      </w:pPr>
      <w:r w:rsidRPr="00D3151C">
        <w:rPr>
          <w:rFonts w:ascii="Times New Roman" w:hAnsi="Times New Roman"/>
          <w:sz w:val="24"/>
          <w:szCs w:val="24"/>
        </w:rPr>
        <w:t xml:space="preserve">Afin de favoriser l’insertion sociale des publics en difficulté, tous les candidats sont invités à proposer un volume horaire d’insertion annuel à intégrer dans le cadre de l’exécution du marché, sur la base du montant estimatif. </w:t>
      </w:r>
    </w:p>
    <w:p w14:paraId="6CDF5789" w14:textId="77777777" w:rsidR="00D3151C" w:rsidRPr="00D3151C" w:rsidRDefault="00D3151C" w:rsidP="00D3151C">
      <w:pPr>
        <w:spacing w:after="0" w:line="240" w:lineRule="auto"/>
        <w:rPr>
          <w:rFonts w:ascii="Times New Roman" w:hAnsi="Times New Roman"/>
          <w:sz w:val="24"/>
          <w:szCs w:val="24"/>
        </w:rPr>
      </w:pPr>
    </w:p>
    <w:p w14:paraId="4F2E0B5E" w14:textId="77777777" w:rsidR="00D3151C" w:rsidRPr="00D3151C" w:rsidRDefault="00D3151C" w:rsidP="00D3151C">
      <w:pPr>
        <w:spacing w:after="0" w:line="240" w:lineRule="auto"/>
        <w:jc w:val="both"/>
        <w:rPr>
          <w:rFonts w:ascii="Times New Roman" w:hAnsi="Times New Roman"/>
          <w:sz w:val="24"/>
          <w:szCs w:val="24"/>
        </w:rPr>
      </w:pPr>
      <w:r w:rsidRPr="00D3151C">
        <w:rPr>
          <w:rFonts w:ascii="Times New Roman" w:hAnsi="Times New Roman"/>
          <w:sz w:val="24"/>
          <w:szCs w:val="24"/>
        </w:rPr>
        <w:t xml:space="preserve">Les candidats proposant un volume horaire d’insertion se verront attribuer des points de notation dans la limite de 5 points attribués au candidat présentant le volume le plus important pour chaque lot. </w:t>
      </w:r>
    </w:p>
    <w:p w14:paraId="347704DE" w14:textId="77777777" w:rsidR="00D3151C" w:rsidRPr="00D3151C" w:rsidRDefault="00D3151C" w:rsidP="00D3151C">
      <w:pPr>
        <w:spacing w:after="0" w:line="240" w:lineRule="auto"/>
        <w:rPr>
          <w:rFonts w:ascii="Times New Roman" w:hAnsi="Times New Roman"/>
          <w:sz w:val="24"/>
          <w:szCs w:val="24"/>
        </w:rPr>
      </w:pPr>
    </w:p>
    <w:tbl>
      <w:tblPr>
        <w:tblW w:w="4550" w:type="pct"/>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1743"/>
        <w:gridCol w:w="5430"/>
        <w:gridCol w:w="1847"/>
      </w:tblGrid>
      <w:tr w:rsidR="00D3151C" w:rsidRPr="00D3151C" w14:paraId="752ADDFE" w14:textId="77777777" w:rsidTr="00BE0CDE">
        <w:trPr>
          <w:cantSplit/>
          <w:tblHeader/>
        </w:trPr>
        <w:tc>
          <w:tcPr>
            <w:tcW w:w="966" w:type="pct"/>
            <w:shd w:val="clear" w:color="auto" w:fill="FFFFFF"/>
            <w:vAlign w:val="center"/>
          </w:tcPr>
          <w:p w14:paraId="55028BD1" w14:textId="77777777" w:rsidR="00D3151C" w:rsidRPr="00D3151C" w:rsidRDefault="00D3151C" w:rsidP="00D3151C">
            <w:pPr>
              <w:keepLines/>
              <w:tabs>
                <w:tab w:val="left" w:pos="-1701"/>
              </w:tabs>
              <w:spacing w:after="0" w:line="240" w:lineRule="auto"/>
              <w:jc w:val="center"/>
              <w:rPr>
                <w:rFonts w:ascii="Times New Roman" w:hAnsi="Times New Roman"/>
                <w:b/>
                <w:bCs/>
                <w:sz w:val="24"/>
                <w:szCs w:val="24"/>
              </w:rPr>
            </w:pPr>
            <w:r w:rsidRPr="00D3151C">
              <w:rPr>
                <w:rFonts w:ascii="Times New Roman" w:hAnsi="Times New Roman"/>
                <w:b/>
                <w:bCs/>
                <w:sz w:val="24"/>
                <w:szCs w:val="24"/>
              </w:rPr>
              <w:t>Sous-critère</w:t>
            </w:r>
          </w:p>
        </w:tc>
        <w:tc>
          <w:tcPr>
            <w:tcW w:w="3010" w:type="pct"/>
            <w:shd w:val="clear" w:color="auto" w:fill="FFFFFF"/>
            <w:vAlign w:val="center"/>
          </w:tcPr>
          <w:p w14:paraId="5DBAC297" w14:textId="77777777" w:rsidR="00D3151C" w:rsidRPr="00D3151C" w:rsidRDefault="00D3151C" w:rsidP="00D3151C">
            <w:pPr>
              <w:keepLines/>
              <w:tabs>
                <w:tab w:val="left" w:pos="-2837"/>
                <w:tab w:val="left" w:pos="-2695"/>
              </w:tabs>
              <w:spacing w:after="0" w:line="240" w:lineRule="auto"/>
              <w:ind w:left="-1" w:hanging="2"/>
              <w:jc w:val="center"/>
              <w:rPr>
                <w:rFonts w:ascii="Times New Roman" w:hAnsi="Times New Roman"/>
                <w:b/>
                <w:bCs/>
                <w:sz w:val="24"/>
                <w:szCs w:val="24"/>
              </w:rPr>
            </w:pPr>
            <w:r w:rsidRPr="00D3151C">
              <w:rPr>
                <w:rFonts w:ascii="Times New Roman" w:hAnsi="Times New Roman"/>
                <w:b/>
                <w:bCs/>
                <w:sz w:val="24"/>
                <w:szCs w:val="24"/>
              </w:rPr>
              <w:t>Désignation</w:t>
            </w:r>
          </w:p>
        </w:tc>
        <w:tc>
          <w:tcPr>
            <w:tcW w:w="1024" w:type="pct"/>
            <w:shd w:val="clear" w:color="auto" w:fill="FFFFFF"/>
            <w:vAlign w:val="center"/>
          </w:tcPr>
          <w:p w14:paraId="60C809BF" w14:textId="77777777" w:rsidR="00D3151C" w:rsidRPr="00D3151C" w:rsidRDefault="00D3151C" w:rsidP="00D3151C">
            <w:pPr>
              <w:keepLines/>
              <w:tabs>
                <w:tab w:val="left" w:pos="-9540"/>
              </w:tabs>
              <w:spacing w:after="0" w:line="240" w:lineRule="auto"/>
              <w:ind w:left="99"/>
              <w:jc w:val="center"/>
              <w:rPr>
                <w:rFonts w:ascii="Times New Roman" w:hAnsi="Times New Roman"/>
                <w:b/>
                <w:bCs/>
                <w:sz w:val="24"/>
                <w:szCs w:val="24"/>
              </w:rPr>
            </w:pPr>
            <w:r w:rsidRPr="00D3151C">
              <w:rPr>
                <w:rFonts w:ascii="Times New Roman" w:hAnsi="Times New Roman"/>
                <w:b/>
                <w:bCs/>
                <w:sz w:val="24"/>
                <w:szCs w:val="24"/>
              </w:rPr>
              <w:t>Note</w:t>
            </w:r>
          </w:p>
        </w:tc>
      </w:tr>
      <w:tr w:rsidR="00D3151C" w:rsidRPr="00D3151C" w14:paraId="25F47A49" w14:textId="77777777" w:rsidTr="00BE0CDE">
        <w:trPr>
          <w:cantSplit/>
        </w:trPr>
        <w:tc>
          <w:tcPr>
            <w:tcW w:w="966" w:type="pct"/>
            <w:shd w:val="clear" w:color="auto" w:fill="FFFFFF"/>
            <w:vAlign w:val="center"/>
          </w:tcPr>
          <w:p w14:paraId="089351E9" w14:textId="77777777" w:rsidR="00D3151C" w:rsidRPr="00D3151C" w:rsidRDefault="00D3151C" w:rsidP="00D3151C">
            <w:pPr>
              <w:keepLines/>
              <w:tabs>
                <w:tab w:val="left" w:pos="-1701"/>
              </w:tabs>
              <w:spacing w:after="0" w:line="240" w:lineRule="auto"/>
              <w:jc w:val="center"/>
              <w:rPr>
                <w:rFonts w:ascii="Times New Roman" w:hAnsi="Times New Roman"/>
                <w:sz w:val="24"/>
                <w:szCs w:val="24"/>
              </w:rPr>
            </w:pPr>
            <w:r w:rsidRPr="00D3151C">
              <w:rPr>
                <w:rFonts w:ascii="Times New Roman" w:hAnsi="Times New Roman"/>
                <w:sz w:val="24"/>
                <w:szCs w:val="24"/>
              </w:rPr>
              <w:t>1</w:t>
            </w:r>
          </w:p>
        </w:tc>
        <w:tc>
          <w:tcPr>
            <w:tcW w:w="3010" w:type="pct"/>
            <w:shd w:val="clear" w:color="auto" w:fill="FFFFFF"/>
          </w:tcPr>
          <w:p w14:paraId="16BA1C35" w14:textId="77777777" w:rsidR="00D3151C" w:rsidRPr="00D3151C" w:rsidRDefault="00D3151C" w:rsidP="00D3151C">
            <w:pPr>
              <w:keepLines/>
              <w:tabs>
                <w:tab w:val="left" w:pos="-2554"/>
              </w:tabs>
              <w:spacing w:after="0" w:line="240" w:lineRule="auto"/>
              <w:ind w:left="140" w:hanging="2"/>
              <w:jc w:val="both"/>
              <w:rPr>
                <w:rFonts w:ascii="Times New Roman" w:hAnsi="Times New Roman"/>
                <w:sz w:val="24"/>
                <w:szCs w:val="24"/>
              </w:rPr>
            </w:pPr>
            <w:r w:rsidRPr="00D3151C">
              <w:rPr>
                <w:rFonts w:ascii="Times New Roman" w:hAnsi="Times New Roman"/>
                <w:sz w:val="24"/>
                <w:szCs w:val="24"/>
              </w:rPr>
              <w:t>Volume horaire annuel d’insertion proposé</w:t>
            </w:r>
          </w:p>
        </w:tc>
        <w:tc>
          <w:tcPr>
            <w:tcW w:w="1024" w:type="pct"/>
            <w:shd w:val="clear" w:color="auto" w:fill="FFFFFF"/>
            <w:vAlign w:val="center"/>
          </w:tcPr>
          <w:p w14:paraId="7CD8D872" w14:textId="77777777" w:rsidR="00D3151C" w:rsidRPr="00D3151C" w:rsidRDefault="00D3151C" w:rsidP="00D3151C">
            <w:pPr>
              <w:keepLines/>
              <w:tabs>
                <w:tab w:val="left" w:pos="-9682"/>
                <w:tab w:val="left" w:pos="-9540"/>
                <w:tab w:val="left" w:pos="-9399"/>
              </w:tabs>
              <w:spacing w:after="0" w:line="240" w:lineRule="auto"/>
              <w:ind w:left="99" w:hanging="43"/>
              <w:jc w:val="center"/>
              <w:rPr>
                <w:rFonts w:ascii="Times New Roman" w:hAnsi="Times New Roman"/>
                <w:sz w:val="24"/>
                <w:szCs w:val="24"/>
              </w:rPr>
            </w:pPr>
            <w:r w:rsidRPr="00D3151C">
              <w:rPr>
                <w:rFonts w:ascii="Times New Roman" w:hAnsi="Times New Roman"/>
                <w:sz w:val="24"/>
                <w:szCs w:val="24"/>
              </w:rPr>
              <w:t>/5</w:t>
            </w:r>
          </w:p>
        </w:tc>
      </w:tr>
      <w:tr w:rsidR="00D3151C" w:rsidRPr="00D3151C" w14:paraId="5F2F0543" w14:textId="77777777" w:rsidTr="00BE0CDE">
        <w:trPr>
          <w:cantSplit/>
        </w:trPr>
        <w:tc>
          <w:tcPr>
            <w:tcW w:w="3976" w:type="pct"/>
            <w:gridSpan w:val="2"/>
            <w:shd w:val="clear" w:color="auto" w:fill="FFFFFF"/>
            <w:vAlign w:val="center"/>
          </w:tcPr>
          <w:p w14:paraId="2F041983" w14:textId="77777777" w:rsidR="00D3151C" w:rsidRPr="00D3151C" w:rsidRDefault="00D3151C" w:rsidP="00D3151C">
            <w:pPr>
              <w:keepLines/>
              <w:tabs>
                <w:tab w:val="left" w:pos="-2554"/>
              </w:tabs>
              <w:spacing w:after="0" w:line="240" w:lineRule="auto"/>
              <w:jc w:val="center"/>
              <w:rPr>
                <w:rFonts w:ascii="Times New Roman" w:hAnsi="Times New Roman"/>
                <w:b/>
                <w:noProof/>
                <w:sz w:val="24"/>
                <w:szCs w:val="24"/>
              </w:rPr>
            </w:pPr>
            <w:r w:rsidRPr="00D3151C">
              <w:rPr>
                <w:rFonts w:ascii="Times New Roman" w:hAnsi="Times New Roman"/>
                <w:b/>
                <w:noProof/>
                <w:sz w:val="24"/>
                <w:szCs w:val="24"/>
              </w:rPr>
              <w:t>Note totale</w:t>
            </w:r>
          </w:p>
        </w:tc>
        <w:tc>
          <w:tcPr>
            <w:tcW w:w="1024" w:type="pct"/>
            <w:shd w:val="clear" w:color="auto" w:fill="FFFFFF"/>
            <w:vAlign w:val="center"/>
          </w:tcPr>
          <w:p w14:paraId="4B538C02" w14:textId="77777777" w:rsidR="00D3151C" w:rsidRPr="00D3151C" w:rsidRDefault="00D3151C" w:rsidP="00D3151C">
            <w:pPr>
              <w:keepLines/>
              <w:tabs>
                <w:tab w:val="left" w:pos="-9682"/>
                <w:tab w:val="left" w:pos="-9540"/>
                <w:tab w:val="left" w:pos="-9399"/>
              </w:tabs>
              <w:spacing w:after="0" w:line="240" w:lineRule="auto"/>
              <w:ind w:left="99" w:hanging="43"/>
              <w:jc w:val="center"/>
              <w:rPr>
                <w:rFonts w:ascii="Times New Roman" w:hAnsi="Times New Roman"/>
                <w:b/>
                <w:sz w:val="24"/>
                <w:szCs w:val="24"/>
              </w:rPr>
            </w:pPr>
            <w:r w:rsidRPr="00D3151C">
              <w:rPr>
                <w:rFonts w:ascii="Times New Roman" w:hAnsi="Times New Roman"/>
                <w:b/>
                <w:sz w:val="24"/>
                <w:szCs w:val="24"/>
              </w:rPr>
              <w:t>/5</w:t>
            </w:r>
          </w:p>
        </w:tc>
      </w:tr>
    </w:tbl>
    <w:p w14:paraId="29E9C1B2" w14:textId="77777777" w:rsidR="00D3151C" w:rsidRPr="00D3151C" w:rsidRDefault="00D3151C" w:rsidP="00D3151C">
      <w:pPr>
        <w:spacing w:after="0" w:line="240" w:lineRule="auto"/>
        <w:rPr>
          <w:rFonts w:ascii="Times New Roman" w:hAnsi="Times New Roman"/>
          <w:sz w:val="24"/>
          <w:szCs w:val="24"/>
        </w:rPr>
      </w:pPr>
    </w:p>
    <w:p w14:paraId="07B881CA" w14:textId="77777777" w:rsidR="00D3151C" w:rsidRPr="00D3151C" w:rsidRDefault="00D3151C" w:rsidP="00D3151C">
      <w:pPr>
        <w:spacing w:after="0" w:line="240" w:lineRule="auto"/>
        <w:rPr>
          <w:rFonts w:ascii="Times New Roman" w:hAnsi="Times New Roman"/>
          <w:sz w:val="24"/>
          <w:szCs w:val="24"/>
        </w:rPr>
      </w:pPr>
      <w:r w:rsidRPr="00D3151C">
        <w:rPr>
          <w:rFonts w:ascii="Times New Roman" w:hAnsi="Times New Roman"/>
          <w:sz w:val="24"/>
          <w:szCs w:val="24"/>
        </w:rPr>
        <w:t xml:space="preserve">Ainsi : </w:t>
      </w:r>
    </w:p>
    <w:p w14:paraId="4C57D7BB" w14:textId="77777777" w:rsidR="00D3151C" w:rsidRPr="00D3151C" w:rsidRDefault="00D3151C" w:rsidP="00D3151C">
      <w:pPr>
        <w:spacing w:after="0" w:line="240" w:lineRule="auto"/>
        <w:rPr>
          <w:rFonts w:ascii="Times New Roman" w:hAnsi="Times New Roman"/>
          <w:sz w:val="24"/>
          <w:szCs w:val="24"/>
        </w:rPr>
      </w:pPr>
      <w:r w:rsidRPr="00D3151C">
        <w:rPr>
          <w:rFonts w:ascii="Times New Roman" w:hAnsi="Times New Roman"/>
          <w:sz w:val="24"/>
          <w:szCs w:val="24"/>
        </w:rPr>
        <w:t xml:space="preserve">• Tous les candidats ne prévoyant aucune heure d’insertion annuel se verront attribuer la note de 0/5 ; </w:t>
      </w:r>
    </w:p>
    <w:p w14:paraId="60FC075C" w14:textId="77777777" w:rsidR="00D3151C" w:rsidRPr="00D3151C" w:rsidRDefault="00D3151C" w:rsidP="00D3151C">
      <w:pPr>
        <w:spacing w:after="0" w:line="240" w:lineRule="auto"/>
        <w:jc w:val="both"/>
        <w:rPr>
          <w:rFonts w:ascii="Times New Roman" w:hAnsi="Times New Roman"/>
          <w:sz w:val="24"/>
          <w:szCs w:val="24"/>
        </w:rPr>
      </w:pPr>
      <w:r w:rsidRPr="00D3151C">
        <w:rPr>
          <w:rFonts w:ascii="Times New Roman" w:hAnsi="Times New Roman"/>
          <w:sz w:val="24"/>
          <w:szCs w:val="24"/>
        </w:rPr>
        <w:t>• Le(s) candidat(s) présentant le volume horaire d’insertion le plus élevé se verra/verront attribuer la note de 5/</w:t>
      </w:r>
      <w:proofErr w:type="gramStart"/>
      <w:r w:rsidRPr="00D3151C">
        <w:rPr>
          <w:rFonts w:ascii="Times New Roman" w:hAnsi="Times New Roman"/>
          <w:sz w:val="24"/>
          <w:szCs w:val="24"/>
        </w:rPr>
        <w:t>5;</w:t>
      </w:r>
      <w:proofErr w:type="gramEnd"/>
      <w:r w:rsidRPr="00D3151C">
        <w:rPr>
          <w:rFonts w:ascii="Times New Roman" w:hAnsi="Times New Roman"/>
          <w:sz w:val="24"/>
          <w:szCs w:val="24"/>
        </w:rPr>
        <w:t xml:space="preserve"> </w:t>
      </w:r>
    </w:p>
    <w:p w14:paraId="3FB339E0" w14:textId="77777777" w:rsidR="00D3151C" w:rsidRPr="00D3151C" w:rsidRDefault="00D3151C" w:rsidP="00D3151C">
      <w:pPr>
        <w:spacing w:after="0" w:line="240" w:lineRule="auto"/>
        <w:rPr>
          <w:rFonts w:ascii="Times New Roman" w:hAnsi="Times New Roman"/>
          <w:sz w:val="24"/>
          <w:szCs w:val="24"/>
        </w:rPr>
      </w:pPr>
      <w:r w:rsidRPr="00D3151C">
        <w:rPr>
          <w:rFonts w:ascii="Times New Roman" w:hAnsi="Times New Roman"/>
          <w:sz w:val="24"/>
          <w:szCs w:val="24"/>
        </w:rPr>
        <w:t>• Dans tous les autres cas, les offres obtiendront des notes résultant de la formule :</w:t>
      </w:r>
    </w:p>
    <w:p w14:paraId="59C01DF7" w14:textId="77777777" w:rsidR="00D3151C" w:rsidRPr="00D3151C" w:rsidRDefault="00D3151C" w:rsidP="00D3151C">
      <w:pPr>
        <w:spacing w:after="0" w:line="240" w:lineRule="auto"/>
        <w:rPr>
          <w:rFonts w:ascii="Times New Roman" w:hAnsi="Times New Roman"/>
          <w:sz w:val="24"/>
          <w:szCs w:val="24"/>
        </w:rPr>
      </w:pPr>
    </w:p>
    <w:p w14:paraId="3A4A7388" w14:textId="77777777" w:rsidR="00D3151C" w:rsidRPr="00D3151C" w:rsidRDefault="00D3151C" w:rsidP="00D3151C">
      <w:pPr>
        <w:spacing w:after="0" w:line="240" w:lineRule="auto"/>
        <w:jc w:val="center"/>
        <w:rPr>
          <w:rFonts w:ascii="Times New Roman" w:hAnsi="Times New Roman"/>
          <w:b/>
          <w:sz w:val="24"/>
          <w:szCs w:val="24"/>
        </w:rPr>
      </w:pPr>
      <w:r w:rsidRPr="00D3151C">
        <w:rPr>
          <w:rFonts w:ascii="Times New Roman" w:hAnsi="Times New Roman"/>
          <w:b/>
          <w:sz w:val="24"/>
          <w:szCs w:val="24"/>
        </w:rPr>
        <w:t xml:space="preserve">Nsoc i = 5 * (Ni / </w:t>
      </w:r>
      <w:proofErr w:type="spellStart"/>
      <w:r w:rsidRPr="00D3151C">
        <w:rPr>
          <w:rFonts w:ascii="Times New Roman" w:hAnsi="Times New Roman"/>
          <w:b/>
          <w:sz w:val="24"/>
          <w:szCs w:val="24"/>
        </w:rPr>
        <w:t>Nmax</w:t>
      </w:r>
      <w:proofErr w:type="spellEnd"/>
      <w:r w:rsidRPr="00D3151C">
        <w:rPr>
          <w:rFonts w:ascii="Times New Roman" w:hAnsi="Times New Roman"/>
          <w:b/>
          <w:sz w:val="24"/>
          <w:szCs w:val="24"/>
        </w:rPr>
        <w:t>)</w:t>
      </w:r>
    </w:p>
    <w:p w14:paraId="553F0A56" w14:textId="77777777" w:rsidR="00D3151C" w:rsidRPr="00D3151C" w:rsidRDefault="00D3151C" w:rsidP="00D3151C">
      <w:pPr>
        <w:spacing w:after="0" w:line="240" w:lineRule="auto"/>
        <w:rPr>
          <w:rFonts w:ascii="Times New Roman" w:hAnsi="Times New Roman"/>
          <w:sz w:val="24"/>
          <w:szCs w:val="24"/>
        </w:rPr>
      </w:pPr>
    </w:p>
    <w:p w14:paraId="6E7C6E97" w14:textId="77777777" w:rsidR="00D3151C" w:rsidRPr="00D3151C" w:rsidRDefault="00D3151C" w:rsidP="00D3151C">
      <w:pPr>
        <w:spacing w:after="0" w:line="240" w:lineRule="auto"/>
        <w:rPr>
          <w:rFonts w:ascii="Times New Roman" w:hAnsi="Times New Roman"/>
          <w:sz w:val="24"/>
          <w:szCs w:val="24"/>
        </w:rPr>
      </w:pPr>
      <w:r w:rsidRPr="00D3151C">
        <w:rPr>
          <w:rFonts w:ascii="Times New Roman" w:hAnsi="Times New Roman"/>
          <w:sz w:val="24"/>
          <w:szCs w:val="24"/>
        </w:rPr>
        <w:t>Où :</w:t>
      </w:r>
    </w:p>
    <w:p w14:paraId="36AB7F88" w14:textId="77777777" w:rsidR="00D3151C" w:rsidRPr="00D3151C" w:rsidRDefault="00D3151C" w:rsidP="00D3151C">
      <w:pPr>
        <w:spacing w:after="0" w:line="240" w:lineRule="auto"/>
        <w:rPr>
          <w:rFonts w:ascii="Times New Roman" w:hAnsi="Times New Roman"/>
          <w:sz w:val="24"/>
          <w:szCs w:val="24"/>
        </w:rPr>
      </w:pPr>
      <w:r w:rsidRPr="00D3151C">
        <w:rPr>
          <w:rFonts w:ascii="Times New Roman" w:hAnsi="Times New Roman"/>
          <w:sz w:val="24"/>
          <w:szCs w:val="24"/>
        </w:rPr>
        <w:t xml:space="preserve">- Nsoc i = la note attribuée à l’offre du candidat i sur le critère de l’insertion sociale ; </w:t>
      </w:r>
    </w:p>
    <w:p w14:paraId="6C4854CD" w14:textId="77777777" w:rsidR="00D3151C" w:rsidRPr="00D3151C" w:rsidRDefault="00D3151C" w:rsidP="00D3151C">
      <w:pPr>
        <w:spacing w:after="0" w:line="240" w:lineRule="auto"/>
        <w:rPr>
          <w:rFonts w:ascii="Times New Roman" w:hAnsi="Times New Roman"/>
          <w:sz w:val="24"/>
          <w:szCs w:val="24"/>
        </w:rPr>
      </w:pPr>
      <w:r w:rsidRPr="00D3151C">
        <w:rPr>
          <w:rFonts w:ascii="Times New Roman" w:hAnsi="Times New Roman"/>
          <w:sz w:val="24"/>
          <w:szCs w:val="24"/>
        </w:rPr>
        <w:t xml:space="preserve">- Ni = le nombre d’heures d’insertion proposées par le candidat i ; </w:t>
      </w:r>
    </w:p>
    <w:p w14:paraId="2DEA38DB" w14:textId="77777777" w:rsidR="00D3151C" w:rsidRPr="00D3151C" w:rsidRDefault="00D3151C" w:rsidP="00D3151C">
      <w:pPr>
        <w:spacing w:after="0" w:line="240" w:lineRule="auto"/>
        <w:rPr>
          <w:rFonts w:ascii="Times New Roman" w:hAnsi="Times New Roman"/>
          <w:sz w:val="24"/>
          <w:szCs w:val="24"/>
        </w:rPr>
      </w:pPr>
      <w:r w:rsidRPr="00D3151C">
        <w:rPr>
          <w:rFonts w:ascii="Times New Roman" w:hAnsi="Times New Roman"/>
          <w:sz w:val="24"/>
          <w:szCs w:val="24"/>
        </w:rPr>
        <w:t xml:space="preserve">- </w:t>
      </w:r>
      <w:proofErr w:type="spellStart"/>
      <w:r w:rsidRPr="00D3151C">
        <w:rPr>
          <w:rFonts w:ascii="Times New Roman" w:hAnsi="Times New Roman"/>
          <w:sz w:val="24"/>
          <w:szCs w:val="24"/>
        </w:rPr>
        <w:t>Nmax</w:t>
      </w:r>
      <w:proofErr w:type="spellEnd"/>
      <w:r w:rsidRPr="00D3151C">
        <w:rPr>
          <w:rFonts w:ascii="Times New Roman" w:hAnsi="Times New Roman"/>
          <w:sz w:val="24"/>
          <w:szCs w:val="24"/>
        </w:rPr>
        <w:t xml:space="preserve"> = le nombre d’heures d’insertion maximal proposé par un candidat ;</w:t>
      </w:r>
    </w:p>
    <w:p w14:paraId="0D93F11E" w14:textId="77777777" w:rsidR="00D3151C" w:rsidRPr="00D3151C" w:rsidRDefault="00D3151C" w:rsidP="00D3151C">
      <w:pPr>
        <w:spacing w:after="0" w:line="240" w:lineRule="auto"/>
        <w:rPr>
          <w:rFonts w:ascii="Times New Roman" w:hAnsi="Times New Roman"/>
          <w:b/>
          <w:sz w:val="24"/>
          <w:szCs w:val="24"/>
        </w:rPr>
      </w:pPr>
    </w:p>
    <w:p w14:paraId="7F95D147" w14:textId="77777777" w:rsidR="00EB6596" w:rsidRPr="00EB6596" w:rsidRDefault="00EB6596" w:rsidP="00EB6596">
      <w:pPr>
        <w:tabs>
          <w:tab w:val="left" w:pos="1418"/>
        </w:tabs>
        <w:spacing w:after="0" w:line="240" w:lineRule="auto"/>
        <w:ind w:right="-1"/>
        <w:jc w:val="both"/>
        <w:rPr>
          <w:rFonts w:ascii="Times New Roman" w:hAnsi="Times New Roman"/>
          <w:sz w:val="24"/>
          <w:szCs w:val="24"/>
        </w:rPr>
      </w:pPr>
      <w:r w:rsidRPr="00EB6596">
        <w:rPr>
          <w:rFonts w:ascii="Times New Roman" w:hAnsi="Times New Roman"/>
          <w:sz w:val="24"/>
          <w:szCs w:val="24"/>
        </w:rPr>
        <w:t>Les offres ne présentant pas de mesures sociales obtiendront la note de 0.</w:t>
      </w:r>
    </w:p>
    <w:p w14:paraId="318A98A4" w14:textId="77777777" w:rsidR="0009120A" w:rsidRDefault="0009120A" w:rsidP="00A0269F">
      <w:pPr>
        <w:jc w:val="both"/>
        <w:rPr>
          <w:rFonts w:ascii="Times New Roman" w:hAnsi="Times New Roman"/>
          <w:b/>
          <w:bCs/>
          <w:sz w:val="24"/>
        </w:rPr>
      </w:pPr>
    </w:p>
    <w:p w14:paraId="2D0E8B32" w14:textId="77777777" w:rsidR="00EB6596" w:rsidRPr="00EB6596" w:rsidRDefault="00EB6596" w:rsidP="00EB6596">
      <w:pPr>
        <w:keepNext/>
        <w:numPr>
          <w:ilvl w:val="1"/>
          <w:numId w:val="0"/>
        </w:numPr>
        <w:tabs>
          <w:tab w:val="num" w:pos="792"/>
        </w:tabs>
        <w:spacing w:after="0" w:line="240" w:lineRule="auto"/>
        <w:ind w:left="792" w:hanging="432"/>
        <w:outlineLvl w:val="1"/>
        <w:rPr>
          <w:rFonts w:ascii="Times New Roman" w:hAnsi="Times New Roman"/>
          <w:b/>
          <w:bCs/>
          <w:sz w:val="24"/>
          <w:szCs w:val="24"/>
        </w:rPr>
      </w:pPr>
      <w:bookmarkStart w:id="48" w:name="_Toc229056998"/>
      <w:r w:rsidRPr="00EB6596">
        <w:rPr>
          <w:rFonts w:ascii="Times New Roman" w:hAnsi="Times New Roman"/>
          <w:b/>
          <w:bCs/>
          <w:sz w:val="24"/>
          <w:szCs w:val="24"/>
        </w:rPr>
        <w:t>Note finale</w:t>
      </w:r>
      <w:bookmarkEnd w:id="48"/>
    </w:p>
    <w:p w14:paraId="21FEB8CF" w14:textId="77777777" w:rsidR="00EB6596" w:rsidRPr="00EB6596" w:rsidRDefault="00EB6596" w:rsidP="00EB6596">
      <w:pPr>
        <w:spacing w:after="0" w:line="240" w:lineRule="auto"/>
        <w:ind w:right="-1"/>
        <w:jc w:val="center"/>
        <w:rPr>
          <w:rFonts w:ascii="Times New Roman" w:hAnsi="Times New Roman"/>
          <w:b/>
          <w:sz w:val="24"/>
          <w:szCs w:val="24"/>
        </w:rPr>
      </w:pPr>
      <w:r w:rsidRPr="00EB6596">
        <w:rPr>
          <w:rFonts w:ascii="Times New Roman" w:hAnsi="Times New Roman"/>
          <w:b/>
          <w:sz w:val="24"/>
          <w:szCs w:val="24"/>
        </w:rPr>
        <w:t xml:space="preserve">La note finale N sera égale à : N = </w:t>
      </w:r>
      <w:proofErr w:type="spellStart"/>
      <w:r w:rsidRPr="00EB6596">
        <w:rPr>
          <w:rFonts w:ascii="Times New Roman" w:hAnsi="Times New Roman"/>
          <w:b/>
          <w:sz w:val="24"/>
          <w:szCs w:val="24"/>
        </w:rPr>
        <w:t>Np</w:t>
      </w:r>
      <w:proofErr w:type="spellEnd"/>
      <w:r w:rsidRPr="00EB6596">
        <w:rPr>
          <w:rFonts w:ascii="Times New Roman" w:hAnsi="Times New Roman"/>
          <w:b/>
          <w:sz w:val="24"/>
          <w:szCs w:val="24"/>
        </w:rPr>
        <w:t xml:space="preserve"> + </w:t>
      </w:r>
      <w:proofErr w:type="spellStart"/>
      <w:r w:rsidRPr="00EB6596">
        <w:rPr>
          <w:rFonts w:ascii="Times New Roman" w:hAnsi="Times New Roman"/>
          <w:b/>
          <w:sz w:val="24"/>
          <w:szCs w:val="24"/>
        </w:rPr>
        <w:t>Nvt</w:t>
      </w:r>
      <w:proofErr w:type="spellEnd"/>
      <w:r w:rsidRPr="00EB6596">
        <w:rPr>
          <w:rFonts w:ascii="Times New Roman" w:hAnsi="Times New Roman"/>
          <w:b/>
          <w:sz w:val="24"/>
          <w:szCs w:val="24"/>
        </w:rPr>
        <w:t xml:space="preserve">+ </w:t>
      </w:r>
      <w:proofErr w:type="spellStart"/>
      <w:r w:rsidRPr="00EB6596">
        <w:rPr>
          <w:rFonts w:ascii="Times New Roman" w:hAnsi="Times New Roman"/>
          <w:b/>
          <w:sz w:val="24"/>
          <w:szCs w:val="24"/>
        </w:rPr>
        <w:t>Nve+Nsoc</w:t>
      </w:r>
      <w:proofErr w:type="spellEnd"/>
    </w:p>
    <w:p w14:paraId="4404A727" w14:textId="77777777" w:rsidR="00EB6596" w:rsidRPr="00EB6596" w:rsidRDefault="00EB6596" w:rsidP="00EB6596">
      <w:pPr>
        <w:spacing w:after="0" w:line="240" w:lineRule="auto"/>
        <w:rPr>
          <w:rFonts w:ascii="Times New Roman" w:hAnsi="Times New Roman"/>
          <w:sz w:val="24"/>
          <w:szCs w:val="24"/>
        </w:rPr>
      </w:pPr>
    </w:p>
    <w:p w14:paraId="018D67BA" w14:textId="77777777" w:rsidR="00EB6596" w:rsidRPr="00EB6596" w:rsidRDefault="00EB6596" w:rsidP="00EB6596">
      <w:pPr>
        <w:spacing w:after="0" w:line="240" w:lineRule="auto"/>
        <w:jc w:val="both"/>
        <w:rPr>
          <w:rFonts w:ascii="Times New Roman" w:hAnsi="Times New Roman"/>
          <w:sz w:val="24"/>
          <w:szCs w:val="24"/>
        </w:rPr>
      </w:pPr>
      <w:r w:rsidRPr="00EB6596">
        <w:rPr>
          <w:rFonts w:ascii="Times New Roman" w:hAnsi="Times New Roman"/>
          <w:sz w:val="24"/>
          <w:szCs w:val="24"/>
        </w:rPr>
        <w:t>Le candidat possédant la note la plus élevée sera retenu. Lors de la consultation ultérieure pour chaque marché subséquent, le Département se réserve la possibilité d’adapter les éléments d’appréciation pour les deux thématiques ci-dessus, en fonction de la complexité des travaux.</w:t>
      </w:r>
    </w:p>
    <w:p w14:paraId="66E07522" w14:textId="77777777" w:rsidR="006C2D61" w:rsidRDefault="006C2D61" w:rsidP="00A0269F">
      <w:pPr>
        <w:jc w:val="both"/>
        <w:rPr>
          <w:rFonts w:ascii="Times New Roman" w:hAnsi="Times New Roman"/>
          <w:b/>
          <w:bCs/>
          <w:sz w:val="24"/>
        </w:rPr>
      </w:pPr>
    </w:p>
    <w:p w14:paraId="4BFA955C" w14:textId="77777777" w:rsidR="00714E4A" w:rsidRDefault="00714E4A" w:rsidP="00714E4A">
      <w:pPr>
        <w:tabs>
          <w:tab w:val="left" w:pos="1276"/>
        </w:tabs>
        <w:spacing w:after="0" w:line="240" w:lineRule="auto"/>
        <w:ind w:left="567"/>
        <w:jc w:val="both"/>
        <w:rPr>
          <w:rFonts w:ascii="Times New Roman" w:hAnsi="Times New Roman"/>
          <w:b/>
          <w:sz w:val="24"/>
          <w:szCs w:val="24"/>
          <w:u w:val="single"/>
        </w:rPr>
      </w:pPr>
      <w:r w:rsidRPr="00714E4A">
        <w:rPr>
          <w:rFonts w:ascii="Times New Roman" w:hAnsi="Times New Roman"/>
          <w:b/>
          <w:sz w:val="24"/>
          <w:szCs w:val="24"/>
          <w:u w:val="single"/>
        </w:rPr>
        <w:t>6.2.</w:t>
      </w:r>
      <w:r>
        <w:rPr>
          <w:rFonts w:ascii="Times New Roman" w:hAnsi="Times New Roman"/>
          <w:b/>
          <w:sz w:val="24"/>
          <w:szCs w:val="24"/>
          <w:u w:val="single"/>
        </w:rPr>
        <w:t>2</w:t>
      </w:r>
      <w:r w:rsidRPr="00714E4A">
        <w:rPr>
          <w:rFonts w:ascii="Times New Roman" w:hAnsi="Times New Roman"/>
          <w:b/>
          <w:sz w:val="24"/>
          <w:szCs w:val="24"/>
          <w:u w:val="single"/>
        </w:rPr>
        <w:t xml:space="preserve"> Lots n°</w:t>
      </w:r>
      <w:r w:rsidR="00367410">
        <w:rPr>
          <w:rFonts w:ascii="Times New Roman" w:hAnsi="Times New Roman"/>
          <w:b/>
          <w:sz w:val="24"/>
          <w:szCs w:val="24"/>
          <w:u w:val="single"/>
        </w:rPr>
        <w:t>7</w:t>
      </w:r>
      <w:r w:rsidRPr="00714E4A">
        <w:rPr>
          <w:rFonts w:ascii="Times New Roman" w:hAnsi="Times New Roman"/>
          <w:b/>
          <w:sz w:val="24"/>
          <w:szCs w:val="24"/>
          <w:u w:val="single"/>
        </w:rPr>
        <w:t>,</w:t>
      </w:r>
      <w:r w:rsidR="00367410">
        <w:rPr>
          <w:rFonts w:ascii="Times New Roman" w:hAnsi="Times New Roman"/>
          <w:b/>
          <w:sz w:val="24"/>
          <w:szCs w:val="24"/>
          <w:u w:val="single"/>
        </w:rPr>
        <w:t>8,9 et 10</w:t>
      </w:r>
    </w:p>
    <w:p w14:paraId="6740B57F" w14:textId="77777777" w:rsidR="00367410" w:rsidRDefault="00367410" w:rsidP="00714E4A">
      <w:pPr>
        <w:tabs>
          <w:tab w:val="left" w:pos="1276"/>
        </w:tabs>
        <w:spacing w:after="0" w:line="240" w:lineRule="auto"/>
        <w:ind w:left="567"/>
        <w:jc w:val="both"/>
        <w:rPr>
          <w:rFonts w:ascii="Times New Roman" w:hAnsi="Times New Roman"/>
          <w:b/>
          <w:sz w:val="24"/>
          <w:szCs w:val="24"/>
          <w:u w:val="single"/>
        </w:rPr>
      </w:pPr>
    </w:p>
    <w:p w14:paraId="387FC97D" w14:textId="77777777" w:rsidR="00367410" w:rsidRPr="00714E4A" w:rsidRDefault="00367410" w:rsidP="00714E4A">
      <w:pPr>
        <w:tabs>
          <w:tab w:val="left" w:pos="1276"/>
        </w:tabs>
        <w:spacing w:after="0" w:line="240" w:lineRule="auto"/>
        <w:ind w:left="567"/>
        <w:jc w:val="both"/>
        <w:rPr>
          <w:rFonts w:ascii="Times New Roman" w:hAnsi="Times New Roman"/>
          <w:b/>
          <w:sz w:val="24"/>
          <w:szCs w:val="24"/>
          <w:u w:val="single"/>
        </w:rPr>
      </w:pPr>
    </w:p>
    <w:tbl>
      <w:tblPr>
        <w:tblW w:w="4550" w:type="pct"/>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785"/>
        <w:gridCol w:w="6357"/>
        <w:gridCol w:w="1878"/>
      </w:tblGrid>
      <w:tr w:rsidR="00367410" w:rsidRPr="00367410" w14:paraId="364B5E77" w14:textId="77777777" w:rsidTr="00BE0CDE">
        <w:trPr>
          <w:cantSplit/>
          <w:tblHeader/>
        </w:trPr>
        <w:tc>
          <w:tcPr>
            <w:tcW w:w="435" w:type="pct"/>
            <w:shd w:val="clear" w:color="auto" w:fill="FFFFFF"/>
            <w:vAlign w:val="center"/>
          </w:tcPr>
          <w:p w14:paraId="1961A005" w14:textId="77777777" w:rsidR="00367410" w:rsidRPr="00367410" w:rsidRDefault="00367410" w:rsidP="00367410">
            <w:pPr>
              <w:keepLines/>
              <w:tabs>
                <w:tab w:val="left" w:pos="-1701"/>
              </w:tabs>
              <w:spacing w:after="0" w:line="240" w:lineRule="auto"/>
              <w:jc w:val="center"/>
              <w:rPr>
                <w:rFonts w:ascii="Times New Roman" w:hAnsi="Times New Roman"/>
                <w:b/>
                <w:bCs/>
                <w:sz w:val="24"/>
                <w:szCs w:val="20"/>
              </w:rPr>
            </w:pPr>
          </w:p>
        </w:tc>
        <w:tc>
          <w:tcPr>
            <w:tcW w:w="3524" w:type="pct"/>
            <w:shd w:val="clear" w:color="auto" w:fill="FFFFFF"/>
            <w:vAlign w:val="center"/>
          </w:tcPr>
          <w:p w14:paraId="5144B0F7" w14:textId="77777777" w:rsidR="00367410" w:rsidRPr="00367410" w:rsidRDefault="00367410" w:rsidP="00367410">
            <w:pPr>
              <w:keepLines/>
              <w:tabs>
                <w:tab w:val="left" w:pos="-2837"/>
                <w:tab w:val="left" w:pos="-2695"/>
              </w:tabs>
              <w:spacing w:after="0" w:line="240" w:lineRule="auto"/>
              <w:ind w:left="-1" w:hanging="2"/>
              <w:jc w:val="center"/>
              <w:rPr>
                <w:rFonts w:ascii="Times New Roman" w:hAnsi="Times New Roman"/>
                <w:b/>
                <w:bCs/>
                <w:sz w:val="24"/>
                <w:szCs w:val="20"/>
              </w:rPr>
            </w:pPr>
            <w:r w:rsidRPr="00367410">
              <w:rPr>
                <w:rFonts w:ascii="Times New Roman" w:hAnsi="Times New Roman"/>
                <w:b/>
                <w:bCs/>
                <w:sz w:val="24"/>
                <w:szCs w:val="20"/>
              </w:rPr>
              <w:t xml:space="preserve">Critère </w:t>
            </w:r>
          </w:p>
        </w:tc>
        <w:tc>
          <w:tcPr>
            <w:tcW w:w="1041" w:type="pct"/>
            <w:shd w:val="clear" w:color="auto" w:fill="FFFFFF"/>
            <w:vAlign w:val="center"/>
          </w:tcPr>
          <w:p w14:paraId="5345C2B4" w14:textId="77777777" w:rsidR="00367410" w:rsidRPr="00367410" w:rsidRDefault="00367410" w:rsidP="00367410">
            <w:pPr>
              <w:keepLines/>
              <w:tabs>
                <w:tab w:val="left" w:pos="-9540"/>
              </w:tabs>
              <w:spacing w:after="0" w:line="240" w:lineRule="auto"/>
              <w:ind w:left="99"/>
              <w:jc w:val="center"/>
              <w:rPr>
                <w:rFonts w:ascii="Times New Roman" w:hAnsi="Times New Roman"/>
                <w:b/>
                <w:bCs/>
                <w:sz w:val="24"/>
                <w:szCs w:val="20"/>
              </w:rPr>
            </w:pPr>
            <w:r w:rsidRPr="00367410">
              <w:rPr>
                <w:rFonts w:ascii="Times New Roman" w:hAnsi="Times New Roman"/>
                <w:b/>
                <w:bCs/>
                <w:sz w:val="24"/>
                <w:szCs w:val="20"/>
              </w:rPr>
              <w:t>Pondération</w:t>
            </w:r>
          </w:p>
        </w:tc>
      </w:tr>
      <w:tr w:rsidR="00367410" w:rsidRPr="00367410" w14:paraId="014297BD" w14:textId="77777777" w:rsidTr="00BE0CDE">
        <w:trPr>
          <w:cantSplit/>
        </w:trPr>
        <w:tc>
          <w:tcPr>
            <w:tcW w:w="435" w:type="pct"/>
            <w:shd w:val="clear" w:color="auto" w:fill="FFFFFF"/>
            <w:vAlign w:val="center"/>
          </w:tcPr>
          <w:p w14:paraId="0473C45D" w14:textId="77777777" w:rsidR="00367410" w:rsidRPr="00367410" w:rsidRDefault="00367410" w:rsidP="00367410">
            <w:pPr>
              <w:keepLines/>
              <w:tabs>
                <w:tab w:val="left" w:pos="-1701"/>
              </w:tabs>
              <w:spacing w:after="0" w:line="240" w:lineRule="auto"/>
              <w:jc w:val="center"/>
              <w:rPr>
                <w:rFonts w:ascii="Times New Roman" w:hAnsi="Times New Roman"/>
                <w:sz w:val="24"/>
                <w:szCs w:val="20"/>
              </w:rPr>
            </w:pPr>
            <w:r w:rsidRPr="00367410">
              <w:rPr>
                <w:rFonts w:ascii="Times New Roman" w:hAnsi="Times New Roman"/>
                <w:sz w:val="24"/>
                <w:szCs w:val="20"/>
              </w:rPr>
              <w:t>1</w:t>
            </w:r>
          </w:p>
        </w:tc>
        <w:tc>
          <w:tcPr>
            <w:tcW w:w="3524" w:type="pct"/>
            <w:shd w:val="clear" w:color="auto" w:fill="FFFFFF"/>
          </w:tcPr>
          <w:p w14:paraId="6840E20C" w14:textId="77777777" w:rsidR="00367410" w:rsidRPr="00367410" w:rsidRDefault="00367410" w:rsidP="00367410">
            <w:pPr>
              <w:keepLines/>
              <w:tabs>
                <w:tab w:val="left" w:pos="-2554"/>
              </w:tabs>
              <w:spacing w:after="0" w:line="240" w:lineRule="auto"/>
              <w:ind w:left="140" w:hanging="2"/>
              <w:jc w:val="both"/>
              <w:rPr>
                <w:rFonts w:ascii="Times New Roman" w:hAnsi="Times New Roman"/>
                <w:sz w:val="24"/>
                <w:szCs w:val="20"/>
              </w:rPr>
            </w:pPr>
            <w:r w:rsidRPr="00367410">
              <w:rPr>
                <w:rFonts w:ascii="Times New Roman" w:hAnsi="Times New Roman"/>
                <w:sz w:val="24"/>
                <w:szCs w:val="20"/>
              </w:rPr>
              <w:t>Valeur technique</w:t>
            </w:r>
          </w:p>
        </w:tc>
        <w:tc>
          <w:tcPr>
            <w:tcW w:w="1041" w:type="pct"/>
            <w:shd w:val="clear" w:color="auto" w:fill="FFFFFF"/>
            <w:vAlign w:val="center"/>
          </w:tcPr>
          <w:p w14:paraId="1C2CE464" w14:textId="77777777" w:rsidR="00367410" w:rsidRPr="00367410" w:rsidRDefault="00367410" w:rsidP="00367410">
            <w:pPr>
              <w:keepLines/>
              <w:tabs>
                <w:tab w:val="left" w:pos="-9682"/>
                <w:tab w:val="left" w:pos="-9540"/>
                <w:tab w:val="left" w:pos="-9399"/>
              </w:tabs>
              <w:spacing w:after="0" w:line="240" w:lineRule="auto"/>
              <w:ind w:left="99" w:hanging="43"/>
              <w:jc w:val="center"/>
              <w:rPr>
                <w:rFonts w:ascii="Times New Roman" w:hAnsi="Times New Roman"/>
                <w:sz w:val="24"/>
                <w:szCs w:val="20"/>
              </w:rPr>
            </w:pPr>
            <w:r w:rsidRPr="00367410">
              <w:rPr>
                <w:rFonts w:ascii="Times New Roman" w:hAnsi="Times New Roman"/>
                <w:sz w:val="24"/>
                <w:szCs w:val="20"/>
              </w:rPr>
              <w:t>60%</w:t>
            </w:r>
          </w:p>
        </w:tc>
      </w:tr>
      <w:tr w:rsidR="00367410" w:rsidRPr="00367410" w14:paraId="00471FFD" w14:textId="77777777" w:rsidTr="00BE0CDE">
        <w:trPr>
          <w:cantSplit/>
        </w:trPr>
        <w:tc>
          <w:tcPr>
            <w:tcW w:w="435" w:type="pct"/>
            <w:shd w:val="clear" w:color="auto" w:fill="FFFFFF"/>
            <w:vAlign w:val="center"/>
          </w:tcPr>
          <w:p w14:paraId="72C3E51B" w14:textId="77777777" w:rsidR="00367410" w:rsidRPr="00367410" w:rsidRDefault="00367410" w:rsidP="00367410">
            <w:pPr>
              <w:keepLines/>
              <w:tabs>
                <w:tab w:val="left" w:pos="-1701"/>
              </w:tabs>
              <w:spacing w:after="0" w:line="240" w:lineRule="auto"/>
              <w:jc w:val="center"/>
              <w:rPr>
                <w:rFonts w:ascii="Times New Roman" w:hAnsi="Times New Roman"/>
                <w:sz w:val="24"/>
                <w:szCs w:val="20"/>
              </w:rPr>
            </w:pPr>
            <w:r w:rsidRPr="00367410">
              <w:rPr>
                <w:rFonts w:ascii="Times New Roman" w:hAnsi="Times New Roman"/>
                <w:sz w:val="24"/>
                <w:szCs w:val="20"/>
              </w:rPr>
              <w:t>2</w:t>
            </w:r>
          </w:p>
        </w:tc>
        <w:tc>
          <w:tcPr>
            <w:tcW w:w="3524" w:type="pct"/>
            <w:shd w:val="clear" w:color="auto" w:fill="FFFFFF"/>
          </w:tcPr>
          <w:p w14:paraId="60392688" w14:textId="77777777" w:rsidR="00367410" w:rsidRPr="00367410" w:rsidRDefault="00367410" w:rsidP="00367410">
            <w:pPr>
              <w:keepLines/>
              <w:tabs>
                <w:tab w:val="left" w:pos="-2554"/>
              </w:tabs>
              <w:spacing w:after="0" w:line="240" w:lineRule="auto"/>
              <w:ind w:left="140" w:hanging="2"/>
              <w:jc w:val="both"/>
              <w:rPr>
                <w:rFonts w:ascii="Times New Roman" w:hAnsi="Times New Roman"/>
                <w:noProof/>
                <w:sz w:val="24"/>
                <w:szCs w:val="20"/>
              </w:rPr>
            </w:pPr>
            <w:r w:rsidRPr="00367410">
              <w:rPr>
                <w:rFonts w:ascii="Times New Roman" w:hAnsi="Times New Roman"/>
                <w:noProof/>
                <w:sz w:val="24"/>
                <w:szCs w:val="20"/>
              </w:rPr>
              <w:t>Prix</w:t>
            </w:r>
          </w:p>
        </w:tc>
        <w:tc>
          <w:tcPr>
            <w:tcW w:w="1041" w:type="pct"/>
            <w:shd w:val="clear" w:color="auto" w:fill="FFFFFF"/>
            <w:vAlign w:val="center"/>
          </w:tcPr>
          <w:p w14:paraId="0B88202D" w14:textId="77777777" w:rsidR="00367410" w:rsidRPr="00367410" w:rsidRDefault="00367410" w:rsidP="00367410">
            <w:pPr>
              <w:keepLines/>
              <w:tabs>
                <w:tab w:val="left" w:pos="-9682"/>
                <w:tab w:val="left" w:pos="-9540"/>
                <w:tab w:val="left" w:pos="-9399"/>
              </w:tabs>
              <w:spacing w:after="0" w:line="240" w:lineRule="auto"/>
              <w:ind w:left="99" w:hanging="43"/>
              <w:jc w:val="center"/>
              <w:rPr>
                <w:rFonts w:ascii="Times New Roman" w:hAnsi="Times New Roman"/>
                <w:sz w:val="24"/>
                <w:szCs w:val="20"/>
              </w:rPr>
            </w:pPr>
            <w:r w:rsidRPr="00367410">
              <w:rPr>
                <w:rFonts w:ascii="Times New Roman" w:hAnsi="Times New Roman"/>
                <w:sz w:val="24"/>
                <w:szCs w:val="20"/>
              </w:rPr>
              <w:t>30 %</w:t>
            </w:r>
          </w:p>
        </w:tc>
      </w:tr>
      <w:tr w:rsidR="00367410" w:rsidRPr="00367410" w14:paraId="454CA8DF" w14:textId="77777777" w:rsidTr="00BE0CDE">
        <w:trPr>
          <w:cantSplit/>
        </w:trPr>
        <w:tc>
          <w:tcPr>
            <w:tcW w:w="435" w:type="pct"/>
            <w:shd w:val="clear" w:color="auto" w:fill="FFFFFF"/>
            <w:vAlign w:val="center"/>
          </w:tcPr>
          <w:p w14:paraId="43A2E4E2" w14:textId="77777777" w:rsidR="00367410" w:rsidRPr="00367410" w:rsidRDefault="00367410" w:rsidP="00367410">
            <w:pPr>
              <w:keepLines/>
              <w:tabs>
                <w:tab w:val="left" w:pos="-1701"/>
              </w:tabs>
              <w:spacing w:after="0" w:line="240" w:lineRule="auto"/>
              <w:jc w:val="center"/>
              <w:rPr>
                <w:rFonts w:ascii="Times New Roman" w:hAnsi="Times New Roman"/>
                <w:sz w:val="24"/>
                <w:szCs w:val="20"/>
              </w:rPr>
            </w:pPr>
            <w:r w:rsidRPr="00367410">
              <w:rPr>
                <w:rFonts w:ascii="Times New Roman" w:hAnsi="Times New Roman"/>
                <w:sz w:val="24"/>
                <w:szCs w:val="20"/>
              </w:rPr>
              <w:t>3</w:t>
            </w:r>
          </w:p>
        </w:tc>
        <w:tc>
          <w:tcPr>
            <w:tcW w:w="3524" w:type="pct"/>
            <w:shd w:val="clear" w:color="auto" w:fill="FFFFFF"/>
          </w:tcPr>
          <w:p w14:paraId="5B337FE1" w14:textId="77777777" w:rsidR="00367410" w:rsidRPr="00367410" w:rsidRDefault="00367410" w:rsidP="00367410">
            <w:pPr>
              <w:keepLines/>
              <w:tabs>
                <w:tab w:val="left" w:pos="-2554"/>
              </w:tabs>
              <w:spacing w:after="0" w:line="240" w:lineRule="auto"/>
              <w:jc w:val="both"/>
              <w:rPr>
                <w:rFonts w:ascii="Times New Roman" w:hAnsi="Times New Roman"/>
                <w:noProof/>
                <w:sz w:val="24"/>
                <w:szCs w:val="20"/>
              </w:rPr>
            </w:pPr>
            <w:r w:rsidRPr="00367410">
              <w:rPr>
                <w:rFonts w:ascii="Times New Roman" w:hAnsi="Times New Roman"/>
                <w:noProof/>
                <w:sz w:val="24"/>
                <w:szCs w:val="20"/>
              </w:rPr>
              <w:t xml:space="preserve">  Performance environnementale</w:t>
            </w:r>
          </w:p>
        </w:tc>
        <w:tc>
          <w:tcPr>
            <w:tcW w:w="1041" w:type="pct"/>
            <w:shd w:val="clear" w:color="auto" w:fill="FFFFFF"/>
            <w:vAlign w:val="center"/>
          </w:tcPr>
          <w:p w14:paraId="61BDB16E" w14:textId="77777777" w:rsidR="00367410" w:rsidRPr="00367410" w:rsidRDefault="00367410" w:rsidP="00367410">
            <w:pPr>
              <w:keepLines/>
              <w:tabs>
                <w:tab w:val="left" w:pos="-9682"/>
                <w:tab w:val="left" w:pos="-9540"/>
                <w:tab w:val="left" w:pos="-9399"/>
              </w:tabs>
              <w:spacing w:after="0" w:line="240" w:lineRule="auto"/>
              <w:ind w:left="99" w:hanging="43"/>
              <w:jc w:val="center"/>
              <w:rPr>
                <w:rFonts w:ascii="Times New Roman" w:hAnsi="Times New Roman"/>
                <w:sz w:val="24"/>
                <w:szCs w:val="20"/>
              </w:rPr>
            </w:pPr>
            <w:r w:rsidRPr="00367410">
              <w:rPr>
                <w:rFonts w:ascii="Times New Roman" w:hAnsi="Times New Roman"/>
                <w:sz w:val="24"/>
                <w:szCs w:val="20"/>
              </w:rPr>
              <w:t>5 %</w:t>
            </w:r>
          </w:p>
        </w:tc>
      </w:tr>
      <w:tr w:rsidR="00367410" w:rsidRPr="00367410" w14:paraId="1A69D7F4" w14:textId="77777777" w:rsidTr="00BE0CDE">
        <w:trPr>
          <w:cantSplit/>
        </w:trPr>
        <w:tc>
          <w:tcPr>
            <w:tcW w:w="435" w:type="pct"/>
            <w:shd w:val="clear" w:color="auto" w:fill="FFFFFF"/>
            <w:vAlign w:val="center"/>
          </w:tcPr>
          <w:p w14:paraId="28F739AC" w14:textId="77777777" w:rsidR="00367410" w:rsidRPr="00367410" w:rsidRDefault="00367410" w:rsidP="00367410">
            <w:pPr>
              <w:keepLines/>
              <w:tabs>
                <w:tab w:val="left" w:pos="-1701"/>
              </w:tabs>
              <w:spacing w:after="0" w:line="240" w:lineRule="auto"/>
              <w:jc w:val="center"/>
              <w:rPr>
                <w:rFonts w:ascii="Times New Roman" w:hAnsi="Times New Roman"/>
                <w:sz w:val="24"/>
                <w:szCs w:val="20"/>
              </w:rPr>
            </w:pPr>
            <w:r w:rsidRPr="00367410">
              <w:rPr>
                <w:rFonts w:ascii="Times New Roman" w:hAnsi="Times New Roman"/>
                <w:sz w:val="24"/>
                <w:szCs w:val="20"/>
              </w:rPr>
              <w:t>4</w:t>
            </w:r>
          </w:p>
        </w:tc>
        <w:tc>
          <w:tcPr>
            <w:tcW w:w="3524" w:type="pct"/>
            <w:shd w:val="clear" w:color="auto" w:fill="FFFFFF"/>
          </w:tcPr>
          <w:p w14:paraId="2F6C39FA" w14:textId="77777777" w:rsidR="00367410" w:rsidRPr="00367410" w:rsidRDefault="00367410" w:rsidP="00367410">
            <w:pPr>
              <w:keepLines/>
              <w:tabs>
                <w:tab w:val="left" w:pos="-2554"/>
              </w:tabs>
              <w:spacing w:after="0" w:line="240" w:lineRule="auto"/>
              <w:jc w:val="both"/>
              <w:rPr>
                <w:rFonts w:ascii="Times New Roman" w:hAnsi="Times New Roman"/>
                <w:noProof/>
                <w:sz w:val="24"/>
                <w:szCs w:val="20"/>
              </w:rPr>
            </w:pPr>
            <w:r w:rsidRPr="00367410">
              <w:rPr>
                <w:rFonts w:ascii="Times New Roman" w:hAnsi="Times New Roman"/>
                <w:noProof/>
                <w:sz w:val="24"/>
                <w:szCs w:val="20"/>
              </w:rPr>
              <w:t xml:space="preserve">  Performance en matière d’insertion sociale </w:t>
            </w:r>
          </w:p>
        </w:tc>
        <w:tc>
          <w:tcPr>
            <w:tcW w:w="1041" w:type="pct"/>
            <w:shd w:val="clear" w:color="auto" w:fill="FFFFFF"/>
            <w:vAlign w:val="center"/>
          </w:tcPr>
          <w:p w14:paraId="65F8F207" w14:textId="77777777" w:rsidR="00367410" w:rsidRPr="00367410" w:rsidRDefault="00367410" w:rsidP="00367410">
            <w:pPr>
              <w:keepLines/>
              <w:tabs>
                <w:tab w:val="left" w:pos="-9682"/>
                <w:tab w:val="left" w:pos="-9540"/>
                <w:tab w:val="left" w:pos="-9399"/>
              </w:tabs>
              <w:spacing w:after="0" w:line="240" w:lineRule="auto"/>
              <w:ind w:left="99" w:hanging="43"/>
              <w:jc w:val="center"/>
              <w:rPr>
                <w:rFonts w:ascii="Times New Roman" w:hAnsi="Times New Roman"/>
                <w:sz w:val="24"/>
                <w:szCs w:val="20"/>
              </w:rPr>
            </w:pPr>
            <w:r w:rsidRPr="00367410">
              <w:rPr>
                <w:rFonts w:ascii="Times New Roman" w:hAnsi="Times New Roman"/>
                <w:sz w:val="24"/>
                <w:szCs w:val="20"/>
              </w:rPr>
              <w:t>5 %</w:t>
            </w:r>
          </w:p>
        </w:tc>
      </w:tr>
    </w:tbl>
    <w:p w14:paraId="698E6436" w14:textId="77777777" w:rsidR="00367410" w:rsidRDefault="00367410" w:rsidP="00367410">
      <w:pPr>
        <w:keepNext/>
        <w:spacing w:after="0" w:line="240" w:lineRule="auto"/>
        <w:outlineLvl w:val="1"/>
        <w:rPr>
          <w:rFonts w:ascii="Times New Roman" w:hAnsi="Times New Roman"/>
          <w:b/>
          <w:bCs/>
          <w:sz w:val="24"/>
        </w:rPr>
      </w:pPr>
    </w:p>
    <w:p w14:paraId="16A74AC7" w14:textId="77777777" w:rsidR="00367410" w:rsidRPr="00367410" w:rsidRDefault="00367410" w:rsidP="00367410">
      <w:pPr>
        <w:keepNext/>
        <w:spacing w:after="0" w:line="240" w:lineRule="auto"/>
        <w:outlineLvl w:val="1"/>
        <w:rPr>
          <w:rFonts w:ascii="Times New Roman" w:hAnsi="Times New Roman"/>
          <w:b/>
          <w:bCs/>
          <w:sz w:val="24"/>
          <w:szCs w:val="24"/>
        </w:rPr>
      </w:pPr>
      <w:r w:rsidRPr="00367410">
        <w:rPr>
          <w:rFonts w:ascii="Times New Roman" w:hAnsi="Times New Roman"/>
          <w:b/>
          <w:bCs/>
          <w:sz w:val="24"/>
          <w:szCs w:val="24"/>
        </w:rPr>
        <w:t xml:space="preserve"> </w:t>
      </w:r>
      <w:bookmarkStart w:id="49" w:name="_Toc229056999"/>
      <w:r w:rsidRPr="00367410">
        <w:rPr>
          <w:rFonts w:ascii="Times New Roman" w:hAnsi="Times New Roman"/>
          <w:b/>
          <w:bCs/>
          <w:sz w:val="24"/>
          <w:szCs w:val="24"/>
        </w:rPr>
        <w:t>V</w:t>
      </w:r>
      <w:r>
        <w:rPr>
          <w:rFonts w:ascii="Times New Roman" w:hAnsi="Times New Roman"/>
          <w:b/>
          <w:bCs/>
          <w:sz w:val="24"/>
          <w:szCs w:val="24"/>
        </w:rPr>
        <w:t>ALEUR TECHNIQUE</w:t>
      </w:r>
      <w:r w:rsidRPr="00367410">
        <w:rPr>
          <w:rFonts w:ascii="Times New Roman" w:hAnsi="Times New Roman"/>
          <w:b/>
          <w:bCs/>
          <w:sz w:val="24"/>
          <w:szCs w:val="24"/>
        </w:rPr>
        <w:t> </w:t>
      </w:r>
      <w:r>
        <w:rPr>
          <w:rFonts w:ascii="Times New Roman" w:hAnsi="Times New Roman"/>
          <w:b/>
          <w:bCs/>
          <w:sz w:val="24"/>
          <w:szCs w:val="24"/>
        </w:rPr>
        <w:t>(</w:t>
      </w:r>
      <w:r w:rsidRPr="00367410">
        <w:rPr>
          <w:rFonts w:ascii="Times New Roman" w:hAnsi="Times New Roman"/>
          <w:b/>
          <w:bCs/>
          <w:sz w:val="24"/>
          <w:szCs w:val="24"/>
        </w:rPr>
        <w:t xml:space="preserve">60 </w:t>
      </w:r>
      <w:r>
        <w:rPr>
          <w:rFonts w:ascii="Times New Roman" w:hAnsi="Times New Roman"/>
          <w:b/>
          <w:bCs/>
          <w:sz w:val="24"/>
          <w:szCs w:val="24"/>
        </w:rPr>
        <w:t>points</w:t>
      </w:r>
      <w:r w:rsidRPr="00367410">
        <w:rPr>
          <w:rFonts w:ascii="Times New Roman" w:hAnsi="Times New Roman"/>
          <w:b/>
          <w:bCs/>
          <w:sz w:val="24"/>
          <w:szCs w:val="24"/>
        </w:rPr>
        <w:t>)</w:t>
      </w:r>
      <w:bookmarkEnd w:id="49"/>
    </w:p>
    <w:p w14:paraId="2AEC81FF" w14:textId="77777777" w:rsidR="00367410" w:rsidRPr="00367410" w:rsidRDefault="00367410" w:rsidP="00367410">
      <w:pPr>
        <w:spacing w:before="120" w:after="120" w:line="240" w:lineRule="auto"/>
        <w:jc w:val="both"/>
        <w:rPr>
          <w:rFonts w:ascii="Times New Roman" w:hAnsi="Times New Roman"/>
          <w:i/>
          <w:iCs/>
          <w:sz w:val="20"/>
          <w:szCs w:val="16"/>
          <w:u w:val="single"/>
        </w:rPr>
      </w:pPr>
      <w:r w:rsidRPr="00367410">
        <w:rPr>
          <w:rFonts w:ascii="Times New Roman" w:hAnsi="Times New Roman"/>
          <w:sz w:val="24"/>
          <w:szCs w:val="16"/>
        </w:rPr>
        <w:t>La valeur technique de l’offre présentée sera notée sur 60. Elle sera jugée sur le contenu d’un mémoire technique à fournir par le candidat.</w:t>
      </w:r>
    </w:p>
    <w:p w14:paraId="4E43D4F9" w14:textId="77777777" w:rsidR="00367410" w:rsidRPr="00367410" w:rsidRDefault="00367410" w:rsidP="00367410">
      <w:pPr>
        <w:spacing w:after="0" w:line="240" w:lineRule="auto"/>
        <w:jc w:val="both"/>
        <w:rPr>
          <w:rFonts w:ascii="Times New Roman" w:hAnsi="Times New Roman"/>
          <w:sz w:val="24"/>
          <w:szCs w:val="24"/>
        </w:rPr>
      </w:pPr>
      <w:r w:rsidRPr="00367410">
        <w:rPr>
          <w:rFonts w:ascii="Times New Roman" w:hAnsi="Times New Roman"/>
          <w:sz w:val="24"/>
          <w:szCs w:val="24"/>
        </w:rPr>
        <w:t>Le mémoire technique (MT) noté sur 60 précisera notamment les méthodes et moyens envisagés par le maître d’œuvre pour réaliser les études et le suivi des travaux. Il comprendra au minimum :</w:t>
      </w:r>
    </w:p>
    <w:p w14:paraId="1B4E3D49" w14:textId="77777777" w:rsidR="00367410" w:rsidRPr="00367410" w:rsidRDefault="00367410" w:rsidP="00367410">
      <w:pPr>
        <w:spacing w:after="0" w:line="240" w:lineRule="auto"/>
        <w:jc w:val="both"/>
        <w:rPr>
          <w:rFonts w:ascii="Times New Roman" w:hAnsi="Times New Roman"/>
          <w:sz w:val="24"/>
          <w:szCs w:val="24"/>
        </w:rPr>
      </w:pPr>
    </w:p>
    <w:p w14:paraId="2391D16B" w14:textId="77777777" w:rsidR="00367410" w:rsidRPr="00367410" w:rsidRDefault="00367410" w:rsidP="00367410">
      <w:pPr>
        <w:numPr>
          <w:ilvl w:val="0"/>
          <w:numId w:val="8"/>
        </w:numPr>
        <w:tabs>
          <w:tab w:val="num" w:pos="284"/>
        </w:tabs>
        <w:spacing w:after="0" w:line="240" w:lineRule="auto"/>
        <w:ind w:left="0" w:firstLine="0"/>
        <w:rPr>
          <w:rFonts w:ascii="Times New Roman" w:hAnsi="Times New Roman"/>
          <w:sz w:val="24"/>
          <w:szCs w:val="24"/>
        </w:rPr>
      </w:pPr>
      <w:r w:rsidRPr="00367410">
        <w:rPr>
          <w:rFonts w:ascii="Times New Roman" w:hAnsi="Times New Roman"/>
          <w:sz w:val="24"/>
          <w:szCs w:val="24"/>
        </w:rPr>
        <w:t>Organisation de l’entreprise pour réaliser les prestations (organigramme, méthodologies) (25 points)</w:t>
      </w:r>
    </w:p>
    <w:p w14:paraId="2C1BBCAE" w14:textId="77777777" w:rsidR="00367410" w:rsidRPr="00367410" w:rsidRDefault="00367410" w:rsidP="00367410">
      <w:pPr>
        <w:spacing w:after="0" w:line="240" w:lineRule="auto"/>
        <w:jc w:val="both"/>
        <w:rPr>
          <w:rFonts w:ascii="Times New Roman" w:hAnsi="Times New Roman"/>
          <w:sz w:val="24"/>
          <w:szCs w:val="24"/>
        </w:rPr>
      </w:pPr>
      <w:r w:rsidRPr="00367410">
        <w:rPr>
          <w:rFonts w:ascii="Times New Roman" w:hAnsi="Times New Roman"/>
          <w:sz w:val="24"/>
          <w:szCs w:val="24"/>
        </w:rPr>
        <w:lastRenderedPageBreak/>
        <w:t>Le candidat indiquera comment il compte s’organiser en cas de commandes multiples. Les méthodologies préciseront qui assure les compétences d’ingénierie demandées, et les missions de contrôle externe des différentes études.</w:t>
      </w:r>
    </w:p>
    <w:p w14:paraId="3F222BA3" w14:textId="77777777" w:rsidR="00367410" w:rsidRPr="00367410" w:rsidRDefault="00367410" w:rsidP="00367410">
      <w:pPr>
        <w:numPr>
          <w:ilvl w:val="0"/>
          <w:numId w:val="8"/>
        </w:numPr>
        <w:tabs>
          <w:tab w:val="left" w:pos="284"/>
        </w:tabs>
        <w:spacing w:after="0" w:line="240" w:lineRule="auto"/>
        <w:ind w:left="0" w:firstLine="0"/>
        <w:jc w:val="both"/>
        <w:rPr>
          <w:rFonts w:ascii="Times New Roman" w:hAnsi="Times New Roman"/>
          <w:sz w:val="24"/>
          <w:szCs w:val="24"/>
        </w:rPr>
      </w:pPr>
      <w:r w:rsidRPr="00367410">
        <w:rPr>
          <w:rFonts w:ascii="Times New Roman" w:hAnsi="Times New Roman"/>
          <w:sz w:val="24"/>
          <w:szCs w:val="24"/>
        </w:rPr>
        <w:t>Moyens humains mis en œuvre (qualifications et expériences des membres de l’équipe avec CV…) ; en cas de sous-traitance, le candidat produira un engagement écrit du sous-traitant potentiel (25 points)</w:t>
      </w:r>
    </w:p>
    <w:p w14:paraId="1CF0F08C" w14:textId="77777777" w:rsidR="00367410" w:rsidRPr="00367410" w:rsidRDefault="00367410" w:rsidP="00367410">
      <w:pPr>
        <w:numPr>
          <w:ilvl w:val="0"/>
          <w:numId w:val="8"/>
        </w:numPr>
        <w:tabs>
          <w:tab w:val="left" w:pos="142"/>
        </w:tabs>
        <w:spacing w:after="0" w:line="240" w:lineRule="auto"/>
        <w:ind w:left="0" w:firstLine="0"/>
        <w:rPr>
          <w:rFonts w:ascii="Times New Roman" w:hAnsi="Times New Roman"/>
          <w:sz w:val="24"/>
          <w:szCs w:val="24"/>
        </w:rPr>
      </w:pPr>
      <w:r w:rsidRPr="00367410">
        <w:rPr>
          <w:rFonts w:ascii="Times New Roman" w:hAnsi="Times New Roman"/>
          <w:sz w:val="24"/>
          <w:szCs w:val="24"/>
        </w:rPr>
        <w:t xml:space="preserve">  Moyens informatiques et logiciels utilisés (10 points). </w:t>
      </w:r>
    </w:p>
    <w:p w14:paraId="6248E6A6" w14:textId="77777777" w:rsidR="00367410" w:rsidRPr="00367410" w:rsidRDefault="00367410" w:rsidP="00367410">
      <w:pPr>
        <w:tabs>
          <w:tab w:val="left" w:pos="142"/>
        </w:tabs>
        <w:spacing w:after="0" w:line="240" w:lineRule="auto"/>
        <w:rPr>
          <w:rFonts w:ascii="Times New Roman" w:hAnsi="Times New Roman"/>
          <w:sz w:val="24"/>
          <w:szCs w:val="24"/>
        </w:rPr>
      </w:pPr>
    </w:p>
    <w:p w14:paraId="21C56C90" w14:textId="77777777" w:rsidR="00367410" w:rsidRPr="00367410" w:rsidRDefault="00367410" w:rsidP="00367410">
      <w:pPr>
        <w:spacing w:after="0" w:line="240" w:lineRule="auto"/>
        <w:jc w:val="both"/>
        <w:rPr>
          <w:rFonts w:ascii="Times New Roman" w:hAnsi="Times New Roman"/>
          <w:sz w:val="24"/>
          <w:szCs w:val="24"/>
        </w:rPr>
      </w:pPr>
      <w:r w:rsidRPr="00367410">
        <w:rPr>
          <w:rFonts w:ascii="Times New Roman" w:hAnsi="Times New Roman"/>
          <w:sz w:val="24"/>
          <w:szCs w:val="24"/>
        </w:rPr>
        <w:t>La note (</w:t>
      </w:r>
      <w:proofErr w:type="spellStart"/>
      <w:r w:rsidRPr="00367410">
        <w:rPr>
          <w:rFonts w:ascii="Times New Roman" w:hAnsi="Times New Roman"/>
          <w:b/>
          <w:sz w:val="24"/>
          <w:szCs w:val="24"/>
        </w:rPr>
        <w:t>Nvt</w:t>
      </w:r>
      <w:proofErr w:type="spellEnd"/>
      <w:r w:rsidRPr="00367410">
        <w:rPr>
          <w:rFonts w:ascii="Times New Roman" w:hAnsi="Times New Roman"/>
          <w:sz w:val="24"/>
          <w:szCs w:val="24"/>
        </w:rPr>
        <w:t>) attribuée au critère « valeur technique » sera la somme des différentes notes des sous-critères énoncés ci-dessus.</w:t>
      </w:r>
    </w:p>
    <w:p w14:paraId="2DE28643" w14:textId="77777777" w:rsidR="00367410" w:rsidRPr="00367410" w:rsidRDefault="00367410" w:rsidP="00367410">
      <w:pPr>
        <w:spacing w:after="0" w:line="240" w:lineRule="auto"/>
        <w:jc w:val="center"/>
        <w:rPr>
          <w:rFonts w:ascii="Times New Roman" w:hAnsi="Times New Roman"/>
          <w:b/>
          <w:sz w:val="24"/>
          <w:szCs w:val="24"/>
        </w:rPr>
      </w:pPr>
    </w:p>
    <w:p w14:paraId="664589C9" w14:textId="77777777" w:rsidR="00367410" w:rsidRPr="00367410" w:rsidRDefault="00367410" w:rsidP="00367410">
      <w:pPr>
        <w:spacing w:after="0" w:line="240" w:lineRule="auto"/>
        <w:rPr>
          <w:rFonts w:ascii="Times New Roman" w:hAnsi="Times New Roman"/>
          <w:sz w:val="24"/>
          <w:szCs w:val="24"/>
        </w:rPr>
      </w:pPr>
      <w:r w:rsidRPr="00367410">
        <w:rPr>
          <w:rFonts w:ascii="Times New Roman" w:hAnsi="Times New Roman"/>
          <w:sz w:val="24"/>
          <w:szCs w:val="24"/>
        </w:rPr>
        <w:t>Le Maître d’ouvrage se réserve le droit de contrôler les déclarations des candidats par tout moyen.</w:t>
      </w:r>
    </w:p>
    <w:p w14:paraId="14C3CEDF" w14:textId="77777777" w:rsidR="00EB6596" w:rsidRDefault="00EB6596" w:rsidP="00A0269F">
      <w:pPr>
        <w:jc w:val="both"/>
        <w:rPr>
          <w:rFonts w:ascii="Times New Roman" w:hAnsi="Times New Roman"/>
          <w:b/>
          <w:bCs/>
          <w:sz w:val="24"/>
        </w:rPr>
      </w:pPr>
    </w:p>
    <w:p w14:paraId="36E3F53D" w14:textId="77777777" w:rsidR="00714E4A" w:rsidRPr="00367410" w:rsidRDefault="00367410" w:rsidP="00367410">
      <w:pPr>
        <w:keepNext/>
        <w:spacing w:after="0" w:line="240" w:lineRule="auto"/>
        <w:outlineLvl w:val="1"/>
        <w:rPr>
          <w:rFonts w:ascii="Times New Roman" w:hAnsi="Times New Roman"/>
          <w:b/>
          <w:bCs/>
          <w:sz w:val="24"/>
          <w:szCs w:val="24"/>
        </w:rPr>
      </w:pPr>
      <w:bookmarkStart w:id="50" w:name="_Toc229057000"/>
      <w:r w:rsidRPr="00367410">
        <w:rPr>
          <w:rFonts w:ascii="Times New Roman" w:hAnsi="Times New Roman"/>
          <w:b/>
          <w:bCs/>
          <w:sz w:val="24"/>
          <w:szCs w:val="24"/>
        </w:rPr>
        <w:t>P</w:t>
      </w:r>
      <w:r>
        <w:rPr>
          <w:rFonts w:ascii="Times New Roman" w:hAnsi="Times New Roman"/>
          <w:b/>
          <w:bCs/>
          <w:sz w:val="24"/>
          <w:szCs w:val="24"/>
        </w:rPr>
        <w:t>RIX</w:t>
      </w:r>
      <w:r w:rsidRPr="00367410">
        <w:rPr>
          <w:rFonts w:ascii="Times New Roman" w:hAnsi="Times New Roman"/>
          <w:b/>
          <w:bCs/>
          <w:sz w:val="24"/>
          <w:szCs w:val="24"/>
        </w:rPr>
        <w:t xml:space="preserve"> </w:t>
      </w:r>
      <w:r>
        <w:rPr>
          <w:rFonts w:ascii="Times New Roman" w:hAnsi="Times New Roman"/>
          <w:b/>
          <w:bCs/>
          <w:sz w:val="24"/>
          <w:szCs w:val="24"/>
        </w:rPr>
        <w:t>DES</w:t>
      </w:r>
      <w:r w:rsidRPr="00367410">
        <w:rPr>
          <w:rFonts w:ascii="Times New Roman" w:hAnsi="Times New Roman"/>
          <w:b/>
          <w:bCs/>
          <w:sz w:val="24"/>
          <w:szCs w:val="24"/>
        </w:rPr>
        <w:t xml:space="preserve"> </w:t>
      </w:r>
      <w:r>
        <w:rPr>
          <w:rFonts w:ascii="Times New Roman" w:hAnsi="Times New Roman"/>
          <w:b/>
          <w:bCs/>
          <w:sz w:val="24"/>
          <w:szCs w:val="24"/>
        </w:rPr>
        <w:t>PRESTATIONS</w:t>
      </w:r>
      <w:r w:rsidRPr="00367410">
        <w:rPr>
          <w:rFonts w:ascii="Times New Roman" w:hAnsi="Times New Roman"/>
          <w:b/>
          <w:bCs/>
          <w:sz w:val="24"/>
          <w:szCs w:val="24"/>
        </w:rPr>
        <w:t xml:space="preserve"> (3</w:t>
      </w:r>
      <w:r>
        <w:rPr>
          <w:rFonts w:ascii="Times New Roman" w:hAnsi="Times New Roman"/>
          <w:b/>
          <w:bCs/>
          <w:sz w:val="24"/>
          <w:szCs w:val="24"/>
        </w:rPr>
        <w:t>0 points</w:t>
      </w:r>
      <w:r w:rsidRPr="00367410">
        <w:rPr>
          <w:rFonts w:ascii="Times New Roman" w:hAnsi="Times New Roman"/>
          <w:b/>
          <w:bCs/>
          <w:sz w:val="24"/>
          <w:szCs w:val="24"/>
        </w:rPr>
        <w:t>)</w:t>
      </w:r>
      <w:bookmarkEnd w:id="50"/>
    </w:p>
    <w:p w14:paraId="6243EFC9" w14:textId="77777777" w:rsidR="00367410" w:rsidRDefault="00367410" w:rsidP="00367410">
      <w:pPr>
        <w:spacing w:after="0" w:line="240" w:lineRule="auto"/>
        <w:rPr>
          <w:rFonts w:ascii="Times New Roman" w:hAnsi="Times New Roman"/>
          <w:b/>
          <w:bCs/>
          <w:sz w:val="24"/>
        </w:rPr>
      </w:pPr>
    </w:p>
    <w:p w14:paraId="6352EEEC" w14:textId="77777777" w:rsidR="00367410" w:rsidRPr="00367410" w:rsidRDefault="00367410" w:rsidP="00367410">
      <w:pPr>
        <w:spacing w:after="0" w:line="240" w:lineRule="auto"/>
        <w:rPr>
          <w:rFonts w:ascii="Times New Roman" w:hAnsi="Times New Roman"/>
          <w:iCs/>
          <w:sz w:val="24"/>
          <w:szCs w:val="24"/>
        </w:rPr>
      </w:pPr>
      <w:r w:rsidRPr="00367410">
        <w:rPr>
          <w:rFonts w:ascii="Times New Roman" w:hAnsi="Times New Roman"/>
          <w:iCs/>
          <w:sz w:val="24"/>
          <w:szCs w:val="24"/>
        </w:rPr>
        <w:t xml:space="preserve">Une note </w:t>
      </w:r>
      <w:proofErr w:type="spellStart"/>
      <w:r w:rsidRPr="00367410">
        <w:rPr>
          <w:rFonts w:ascii="Times New Roman" w:hAnsi="Times New Roman"/>
          <w:b/>
          <w:iCs/>
          <w:sz w:val="24"/>
          <w:szCs w:val="24"/>
        </w:rPr>
        <w:t>Np</w:t>
      </w:r>
      <w:proofErr w:type="spellEnd"/>
      <w:r w:rsidRPr="00367410">
        <w:rPr>
          <w:rFonts w:ascii="Times New Roman" w:hAnsi="Times New Roman"/>
          <w:iCs/>
          <w:sz w:val="24"/>
          <w:szCs w:val="24"/>
        </w:rPr>
        <w:t xml:space="preserve"> de 0 à 30 sera attribué selon la formule de calcul ci-après : </w:t>
      </w:r>
    </w:p>
    <w:p w14:paraId="7FA4CC11" w14:textId="77777777" w:rsidR="00367410" w:rsidRPr="00367410" w:rsidRDefault="00367410" w:rsidP="00367410">
      <w:pPr>
        <w:spacing w:after="0" w:line="240" w:lineRule="auto"/>
        <w:rPr>
          <w:rFonts w:ascii="Times New Roman" w:hAnsi="Times New Roman"/>
          <w:sz w:val="24"/>
          <w:szCs w:val="24"/>
        </w:rPr>
      </w:pPr>
    </w:p>
    <w:p w14:paraId="70359D70" w14:textId="77777777" w:rsidR="00367410" w:rsidRPr="00367410" w:rsidRDefault="00367410" w:rsidP="00367410">
      <w:pPr>
        <w:spacing w:after="0" w:line="240" w:lineRule="auto"/>
        <w:ind w:firstLine="851"/>
        <w:jc w:val="center"/>
        <w:rPr>
          <w:rFonts w:ascii="Times New Roman" w:hAnsi="Times New Roman"/>
          <w:b/>
          <w:sz w:val="24"/>
          <w:szCs w:val="24"/>
          <w:bdr w:val="single" w:sz="4" w:space="0" w:color="auto" w:frame="1"/>
        </w:rPr>
      </w:pPr>
      <w:proofErr w:type="spellStart"/>
      <w:r w:rsidRPr="00367410">
        <w:rPr>
          <w:rFonts w:ascii="Times New Roman" w:hAnsi="Times New Roman"/>
          <w:b/>
          <w:sz w:val="24"/>
          <w:szCs w:val="24"/>
          <w:bdr w:val="single" w:sz="4" w:space="0" w:color="auto" w:frame="1"/>
        </w:rPr>
        <w:t>Np</w:t>
      </w:r>
      <w:proofErr w:type="spellEnd"/>
      <w:r w:rsidRPr="00367410">
        <w:rPr>
          <w:rFonts w:ascii="Times New Roman" w:hAnsi="Times New Roman"/>
          <w:b/>
          <w:sz w:val="24"/>
          <w:szCs w:val="24"/>
          <w:bdr w:val="single" w:sz="4" w:space="0" w:color="auto" w:frame="1"/>
        </w:rPr>
        <w:t>= 30 x (1-1*((Mo-Md) /Md))</w:t>
      </w:r>
    </w:p>
    <w:p w14:paraId="53E5B5DE" w14:textId="77777777" w:rsidR="00367410" w:rsidRPr="00367410" w:rsidRDefault="00367410" w:rsidP="00367410">
      <w:pPr>
        <w:spacing w:after="0" w:line="240" w:lineRule="auto"/>
        <w:rPr>
          <w:rFonts w:ascii="Times New Roman" w:hAnsi="Times New Roman"/>
          <w:b/>
          <w:sz w:val="24"/>
          <w:szCs w:val="24"/>
          <w:bdr w:val="single" w:sz="4" w:space="0" w:color="auto" w:frame="1"/>
        </w:rPr>
      </w:pPr>
    </w:p>
    <w:p w14:paraId="2E7ED9F2" w14:textId="77777777" w:rsidR="00367410" w:rsidRPr="00367410" w:rsidRDefault="00367410" w:rsidP="00367410">
      <w:pPr>
        <w:spacing w:after="0" w:line="240" w:lineRule="auto"/>
        <w:rPr>
          <w:rFonts w:ascii="Times New Roman" w:hAnsi="Times New Roman"/>
          <w:sz w:val="24"/>
          <w:szCs w:val="24"/>
        </w:rPr>
      </w:pPr>
      <w:proofErr w:type="spellStart"/>
      <w:r w:rsidRPr="00367410">
        <w:rPr>
          <w:rFonts w:ascii="Times New Roman" w:hAnsi="Times New Roman"/>
          <w:sz w:val="24"/>
          <w:szCs w:val="24"/>
        </w:rPr>
        <w:t>Np</w:t>
      </w:r>
      <w:proofErr w:type="spellEnd"/>
      <w:r w:rsidRPr="00367410">
        <w:rPr>
          <w:rFonts w:ascii="Times New Roman" w:hAnsi="Times New Roman"/>
          <w:sz w:val="24"/>
          <w:szCs w:val="24"/>
        </w:rPr>
        <w:t>= note du candidat examiné</w:t>
      </w:r>
    </w:p>
    <w:p w14:paraId="537BD9A7" w14:textId="77777777" w:rsidR="00367410" w:rsidRPr="00367410" w:rsidRDefault="00367410" w:rsidP="00367410">
      <w:pPr>
        <w:spacing w:after="0" w:line="240" w:lineRule="auto"/>
        <w:rPr>
          <w:rFonts w:ascii="Times New Roman" w:hAnsi="Times New Roman"/>
          <w:sz w:val="24"/>
          <w:szCs w:val="24"/>
        </w:rPr>
      </w:pPr>
      <w:r w:rsidRPr="00367410">
        <w:rPr>
          <w:rFonts w:ascii="Times New Roman" w:hAnsi="Times New Roman"/>
          <w:sz w:val="24"/>
          <w:szCs w:val="24"/>
        </w:rPr>
        <w:t xml:space="preserve">Mo : montant de l’offre notée en euro TTC </w:t>
      </w:r>
    </w:p>
    <w:p w14:paraId="5159B31C" w14:textId="77777777" w:rsidR="00367410" w:rsidRPr="00367410" w:rsidRDefault="00367410" w:rsidP="00367410">
      <w:pPr>
        <w:spacing w:after="0" w:line="240" w:lineRule="auto"/>
        <w:rPr>
          <w:rFonts w:ascii="Times New Roman" w:hAnsi="Times New Roman"/>
          <w:sz w:val="24"/>
          <w:szCs w:val="24"/>
        </w:rPr>
      </w:pPr>
      <w:r w:rsidRPr="00367410">
        <w:rPr>
          <w:rFonts w:ascii="Times New Roman" w:hAnsi="Times New Roman"/>
          <w:sz w:val="24"/>
          <w:szCs w:val="24"/>
        </w:rPr>
        <w:t xml:space="preserve">Md : montant de l’offre techniquement conforme la moins </w:t>
      </w:r>
      <w:proofErr w:type="spellStart"/>
      <w:r w:rsidRPr="00367410">
        <w:rPr>
          <w:rFonts w:ascii="Times New Roman" w:hAnsi="Times New Roman"/>
          <w:sz w:val="24"/>
          <w:szCs w:val="24"/>
        </w:rPr>
        <w:t>disante</w:t>
      </w:r>
      <w:proofErr w:type="spellEnd"/>
      <w:r w:rsidRPr="00367410">
        <w:rPr>
          <w:rFonts w:ascii="Times New Roman" w:hAnsi="Times New Roman"/>
          <w:sz w:val="24"/>
          <w:szCs w:val="24"/>
        </w:rPr>
        <w:t xml:space="preserve"> en euro TTC</w:t>
      </w:r>
    </w:p>
    <w:p w14:paraId="79391209" w14:textId="77777777" w:rsidR="00367410" w:rsidRPr="00367410" w:rsidRDefault="00367410" w:rsidP="00367410">
      <w:pPr>
        <w:spacing w:after="0" w:line="240" w:lineRule="auto"/>
        <w:ind w:firstLine="851"/>
        <w:rPr>
          <w:rFonts w:ascii="Times New Roman" w:hAnsi="Times New Roman"/>
          <w:sz w:val="24"/>
          <w:szCs w:val="24"/>
        </w:rPr>
      </w:pPr>
    </w:p>
    <w:p w14:paraId="1D75CD72" w14:textId="77777777" w:rsidR="00367410" w:rsidRPr="00367410" w:rsidRDefault="00367410" w:rsidP="00367410">
      <w:pPr>
        <w:spacing w:after="0" w:line="240" w:lineRule="auto"/>
        <w:jc w:val="both"/>
        <w:rPr>
          <w:rFonts w:ascii="Times New Roman" w:hAnsi="Times New Roman"/>
          <w:sz w:val="24"/>
          <w:szCs w:val="24"/>
        </w:rPr>
      </w:pPr>
      <w:r w:rsidRPr="00367410">
        <w:rPr>
          <w:rFonts w:ascii="Times New Roman" w:hAnsi="Times New Roman"/>
          <w:sz w:val="24"/>
          <w:szCs w:val="24"/>
        </w:rPr>
        <w:t>Cette formule pouvant aboutir à des notes négatives, toute note négative sera ramenée à la note 0/30. De plus, seules sont notées les offres recevables (notamment non anormalement basses et techniquement recevables).</w:t>
      </w:r>
    </w:p>
    <w:p w14:paraId="4B5750BA" w14:textId="77777777" w:rsidR="00367410" w:rsidRDefault="00367410" w:rsidP="00367410">
      <w:pPr>
        <w:keepNext/>
        <w:spacing w:after="0" w:line="240" w:lineRule="auto"/>
        <w:outlineLvl w:val="1"/>
        <w:rPr>
          <w:rFonts w:ascii="Times New Roman" w:hAnsi="Times New Roman"/>
          <w:b/>
          <w:bCs/>
          <w:sz w:val="24"/>
        </w:rPr>
      </w:pPr>
    </w:p>
    <w:p w14:paraId="6FC0BFE4" w14:textId="77777777" w:rsidR="00367410" w:rsidRPr="00367410" w:rsidRDefault="00367410" w:rsidP="00367410">
      <w:pPr>
        <w:keepNext/>
        <w:spacing w:after="0" w:line="240" w:lineRule="auto"/>
        <w:outlineLvl w:val="1"/>
        <w:rPr>
          <w:rFonts w:ascii="Times New Roman" w:hAnsi="Times New Roman"/>
          <w:b/>
          <w:bCs/>
          <w:sz w:val="24"/>
          <w:szCs w:val="24"/>
        </w:rPr>
      </w:pPr>
      <w:r w:rsidRPr="00367410">
        <w:rPr>
          <w:rFonts w:ascii="Times New Roman" w:hAnsi="Times New Roman"/>
          <w:b/>
          <w:bCs/>
          <w:sz w:val="24"/>
          <w:szCs w:val="24"/>
        </w:rPr>
        <w:t xml:space="preserve"> </w:t>
      </w:r>
      <w:bookmarkStart w:id="51" w:name="_Toc229057001"/>
      <w:r w:rsidRPr="00367410">
        <w:rPr>
          <w:rFonts w:ascii="Times New Roman" w:hAnsi="Times New Roman"/>
          <w:b/>
          <w:bCs/>
          <w:sz w:val="24"/>
          <w:szCs w:val="24"/>
        </w:rPr>
        <w:t>P</w:t>
      </w:r>
      <w:r>
        <w:rPr>
          <w:rFonts w:ascii="Times New Roman" w:hAnsi="Times New Roman"/>
          <w:b/>
          <w:bCs/>
          <w:sz w:val="24"/>
          <w:szCs w:val="24"/>
        </w:rPr>
        <w:t>ERFORMANCE</w:t>
      </w:r>
      <w:r w:rsidRPr="00367410">
        <w:rPr>
          <w:rFonts w:ascii="Times New Roman" w:hAnsi="Times New Roman"/>
          <w:b/>
          <w:bCs/>
          <w:sz w:val="24"/>
          <w:szCs w:val="24"/>
        </w:rPr>
        <w:t xml:space="preserve"> </w:t>
      </w:r>
      <w:r>
        <w:rPr>
          <w:rFonts w:ascii="Times New Roman" w:hAnsi="Times New Roman"/>
          <w:b/>
          <w:bCs/>
          <w:sz w:val="24"/>
          <w:szCs w:val="24"/>
        </w:rPr>
        <w:t>ENVIRONNEMENTALE</w:t>
      </w:r>
      <w:r w:rsidRPr="00367410">
        <w:rPr>
          <w:rFonts w:ascii="Times New Roman" w:hAnsi="Times New Roman"/>
          <w:b/>
          <w:bCs/>
          <w:sz w:val="24"/>
          <w:szCs w:val="24"/>
        </w:rPr>
        <w:t xml:space="preserve"> (</w:t>
      </w:r>
      <w:r>
        <w:rPr>
          <w:rFonts w:ascii="Times New Roman" w:hAnsi="Times New Roman"/>
          <w:b/>
          <w:bCs/>
          <w:sz w:val="24"/>
          <w:szCs w:val="24"/>
        </w:rPr>
        <w:t>5 points</w:t>
      </w:r>
      <w:r w:rsidRPr="00367410">
        <w:rPr>
          <w:rFonts w:ascii="Times New Roman" w:hAnsi="Times New Roman"/>
          <w:b/>
          <w:bCs/>
          <w:sz w:val="24"/>
          <w:szCs w:val="24"/>
        </w:rPr>
        <w:t>)</w:t>
      </w:r>
      <w:bookmarkEnd w:id="51"/>
    </w:p>
    <w:p w14:paraId="508E833D" w14:textId="77777777" w:rsidR="00367410" w:rsidRDefault="00367410" w:rsidP="00367410">
      <w:pPr>
        <w:spacing w:after="0" w:line="240" w:lineRule="auto"/>
        <w:jc w:val="both"/>
        <w:rPr>
          <w:rFonts w:ascii="Times New Roman" w:hAnsi="Times New Roman"/>
          <w:sz w:val="24"/>
          <w:szCs w:val="24"/>
        </w:rPr>
      </w:pPr>
    </w:p>
    <w:p w14:paraId="064DAD48" w14:textId="77777777" w:rsidR="00367410" w:rsidRPr="00367410" w:rsidRDefault="00367410" w:rsidP="00367410">
      <w:pPr>
        <w:spacing w:after="0" w:line="240" w:lineRule="auto"/>
        <w:jc w:val="both"/>
        <w:rPr>
          <w:rFonts w:ascii="Times New Roman" w:hAnsi="Times New Roman"/>
          <w:sz w:val="24"/>
          <w:szCs w:val="24"/>
        </w:rPr>
      </w:pPr>
      <w:r w:rsidRPr="00367410">
        <w:rPr>
          <w:rFonts w:ascii="Times New Roman" w:hAnsi="Times New Roman"/>
          <w:sz w:val="24"/>
          <w:szCs w:val="24"/>
        </w:rPr>
        <w:t>Une note de 0 à 5 (</w:t>
      </w:r>
      <w:proofErr w:type="spellStart"/>
      <w:r w:rsidRPr="00367410">
        <w:rPr>
          <w:rFonts w:ascii="Times New Roman" w:hAnsi="Times New Roman"/>
          <w:b/>
          <w:sz w:val="24"/>
          <w:szCs w:val="24"/>
        </w:rPr>
        <w:t>Npe</w:t>
      </w:r>
      <w:proofErr w:type="spellEnd"/>
      <w:r w:rsidRPr="00367410">
        <w:rPr>
          <w:rFonts w:ascii="Times New Roman" w:hAnsi="Times New Roman"/>
          <w:sz w:val="24"/>
          <w:szCs w:val="24"/>
        </w:rPr>
        <w:t>) sera attribuée selon les éléments d’appréciation suivants :</w:t>
      </w:r>
    </w:p>
    <w:p w14:paraId="6CFD48C5" w14:textId="77777777" w:rsidR="00367410" w:rsidRPr="00367410" w:rsidRDefault="00367410" w:rsidP="00367410">
      <w:pPr>
        <w:spacing w:after="0" w:line="240" w:lineRule="auto"/>
        <w:jc w:val="both"/>
        <w:rPr>
          <w:rFonts w:ascii="Times New Roman" w:hAnsi="Times New Roman"/>
          <w:sz w:val="24"/>
          <w:szCs w:val="24"/>
        </w:rPr>
      </w:pPr>
    </w:p>
    <w:p w14:paraId="4BDD8E73" w14:textId="77777777" w:rsidR="00367410" w:rsidRPr="00367410" w:rsidRDefault="00367410" w:rsidP="00367410">
      <w:pPr>
        <w:shd w:val="clear" w:color="auto" w:fill="FDFCFA"/>
        <w:spacing w:after="0" w:line="240" w:lineRule="auto"/>
        <w:contextualSpacing/>
        <w:jc w:val="both"/>
        <w:rPr>
          <w:rFonts w:ascii="Times New Roman" w:hAnsi="Times New Roman"/>
          <w:sz w:val="24"/>
          <w:szCs w:val="24"/>
        </w:rPr>
      </w:pPr>
      <w:r w:rsidRPr="00367410">
        <w:rPr>
          <w:rFonts w:ascii="Times New Roman" w:hAnsi="Times New Roman"/>
          <w:sz w:val="24"/>
          <w:szCs w:val="24"/>
        </w:rPr>
        <w:t>Propositions du candidat sur les démarches qui seront mise en œuvre dans le cadre de l'exécution de ce marché pour favoriser la réduction de son empreinte écologique et son impact sur l’environnement (ex : limitation de l'empreinte carbone, les mesures concrètes mises en place pour lutter contre la pollution, etc.)</w:t>
      </w:r>
      <w:r w:rsidRPr="00367410">
        <w:rPr>
          <w:rFonts w:ascii="Times New Roman" w:hAnsi="Times New Roman"/>
          <w:b/>
          <w:sz w:val="24"/>
          <w:szCs w:val="24"/>
        </w:rPr>
        <w:t xml:space="preserve"> /5 pts</w:t>
      </w:r>
    </w:p>
    <w:p w14:paraId="0DAEA660" w14:textId="77777777" w:rsidR="00367410" w:rsidRPr="00367410" w:rsidRDefault="00367410" w:rsidP="00367410">
      <w:pPr>
        <w:spacing w:before="240" w:after="0" w:line="240" w:lineRule="auto"/>
        <w:rPr>
          <w:rFonts w:ascii="Times New Roman" w:hAnsi="Times New Roman"/>
          <w:sz w:val="24"/>
          <w:szCs w:val="24"/>
        </w:rPr>
      </w:pPr>
      <w:r w:rsidRPr="00367410">
        <w:rPr>
          <w:rFonts w:ascii="Times New Roman" w:hAnsi="Times New Roman"/>
          <w:sz w:val="24"/>
          <w:szCs w:val="24"/>
        </w:rPr>
        <w:t>Les offres ne présentant pas de mesures environnementales obtiendront la note de 0.</w:t>
      </w:r>
    </w:p>
    <w:p w14:paraId="00316721" w14:textId="77777777" w:rsidR="00367410" w:rsidRDefault="00367410" w:rsidP="00367410">
      <w:pPr>
        <w:keepNext/>
        <w:spacing w:after="0" w:line="240" w:lineRule="auto"/>
        <w:outlineLvl w:val="1"/>
        <w:rPr>
          <w:rFonts w:ascii="Times New Roman" w:hAnsi="Times New Roman"/>
          <w:b/>
          <w:bCs/>
          <w:sz w:val="24"/>
        </w:rPr>
      </w:pPr>
    </w:p>
    <w:p w14:paraId="024DFD96" w14:textId="77777777" w:rsidR="00367410" w:rsidRDefault="00367410" w:rsidP="00367410">
      <w:pPr>
        <w:keepNext/>
        <w:spacing w:after="0" w:line="240" w:lineRule="auto"/>
        <w:outlineLvl w:val="1"/>
        <w:rPr>
          <w:rFonts w:ascii="Times New Roman" w:hAnsi="Times New Roman"/>
          <w:b/>
          <w:bCs/>
          <w:sz w:val="24"/>
          <w:szCs w:val="24"/>
        </w:rPr>
      </w:pPr>
    </w:p>
    <w:p w14:paraId="0506177F" w14:textId="77777777" w:rsidR="00367410" w:rsidRPr="00367410" w:rsidRDefault="00367410" w:rsidP="00367410">
      <w:pPr>
        <w:keepNext/>
        <w:spacing w:after="0" w:line="240" w:lineRule="auto"/>
        <w:outlineLvl w:val="1"/>
        <w:rPr>
          <w:rFonts w:ascii="Times New Roman" w:hAnsi="Times New Roman"/>
          <w:b/>
          <w:bCs/>
          <w:sz w:val="24"/>
          <w:szCs w:val="24"/>
        </w:rPr>
      </w:pPr>
      <w:r w:rsidRPr="00367410">
        <w:rPr>
          <w:rFonts w:ascii="Times New Roman" w:hAnsi="Times New Roman"/>
          <w:b/>
          <w:bCs/>
          <w:sz w:val="24"/>
          <w:szCs w:val="24"/>
        </w:rPr>
        <w:t xml:space="preserve"> </w:t>
      </w:r>
      <w:bookmarkStart w:id="52" w:name="_Toc229057002"/>
      <w:r w:rsidRPr="00367410">
        <w:rPr>
          <w:rFonts w:ascii="Times New Roman" w:hAnsi="Times New Roman"/>
          <w:b/>
          <w:bCs/>
          <w:sz w:val="24"/>
          <w:szCs w:val="24"/>
        </w:rPr>
        <w:t>P</w:t>
      </w:r>
      <w:r>
        <w:rPr>
          <w:rFonts w:ascii="Times New Roman" w:hAnsi="Times New Roman"/>
          <w:b/>
          <w:bCs/>
          <w:sz w:val="24"/>
          <w:szCs w:val="24"/>
        </w:rPr>
        <w:t>ERFORMANCE EN MARTIERE D’INSERTION SOCIALE</w:t>
      </w:r>
      <w:r w:rsidRPr="00367410">
        <w:rPr>
          <w:rFonts w:ascii="Times New Roman" w:hAnsi="Times New Roman"/>
          <w:b/>
          <w:bCs/>
          <w:sz w:val="24"/>
          <w:szCs w:val="24"/>
        </w:rPr>
        <w:t xml:space="preserve"> (5</w:t>
      </w:r>
      <w:r>
        <w:rPr>
          <w:rFonts w:ascii="Times New Roman" w:hAnsi="Times New Roman"/>
          <w:b/>
          <w:bCs/>
          <w:sz w:val="24"/>
          <w:szCs w:val="24"/>
        </w:rPr>
        <w:t xml:space="preserve"> points</w:t>
      </w:r>
      <w:r w:rsidRPr="00367410">
        <w:rPr>
          <w:rFonts w:ascii="Times New Roman" w:hAnsi="Times New Roman"/>
          <w:b/>
          <w:bCs/>
          <w:sz w:val="24"/>
          <w:szCs w:val="24"/>
        </w:rPr>
        <w:t>)</w:t>
      </w:r>
      <w:bookmarkEnd w:id="52"/>
    </w:p>
    <w:p w14:paraId="55C0273C" w14:textId="77777777" w:rsidR="00367410" w:rsidRDefault="00367410" w:rsidP="00A0269F">
      <w:pPr>
        <w:jc w:val="both"/>
        <w:rPr>
          <w:rFonts w:ascii="Times New Roman" w:hAnsi="Times New Roman"/>
          <w:b/>
          <w:bCs/>
          <w:sz w:val="24"/>
        </w:rPr>
      </w:pPr>
    </w:p>
    <w:p w14:paraId="47AE0705" w14:textId="77777777" w:rsidR="00367410" w:rsidRPr="00367410" w:rsidRDefault="00367410" w:rsidP="00367410">
      <w:pPr>
        <w:spacing w:after="0" w:line="240" w:lineRule="auto"/>
        <w:jc w:val="both"/>
        <w:rPr>
          <w:rFonts w:ascii="Times New Roman" w:hAnsi="Times New Roman"/>
          <w:sz w:val="24"/>
          <w:szCs w:val="24"/>
        </w:rPr>
      </w:pPr>
      <w:r w:rsidRPr="00367410">
        <w:rPr>
          <w:rFonts w:ascii="Times New Roman" w:hAnsi="Times New Roman"/>
          <w:sz w:val="24"/>
          <w:szCs w:val="24"/>
        </w:rPr>
        <w:t xml:space="preserve">Afin de favoriser l’insertion sociale des publics en difficulté, tous les candidats sont invités à proposer un volume horaire d’insertion annuel à intégrer dans le cadre de l’exécution du marché, sur la base du montant estimatif. </w:t>
      </w:r>
    </w:p>
    <w:p w14:paraId="7A502148" w14:textId="77777777" w:rsidR="00367410" w:rsidRPr="00367410" w:rsidRDefault="00367410" w:rsidP="00367410">
      <w:pPr>
        <w:spacing w:after="0" w:line="240" w:lineRule="auto"/>
        <w:rPr>
          <w:rFonts w:ascii="Times New Roman" w:hAnsi="Times New Roman"/>
          <w:sz w:val="24"/>
          <w:szCs w:val="24"/>
        </w:rPr>
      </w:pPr>
    </w:p>
    <w:p w14:paraId="6F19B885" w14:textId="77777777" w:rsidR="00367410" w:rsidRPr="00367410" w:rsidRDefault="00367410" w:rsidP="00367410">
      <w:pPr>
        <w:spacing w:after="0" w:line="240" w:lineRule="auto"/>
        <w:jc w:val="both"/>
        <w:rPr>
          <w:rFonts w:ascii="Times New Roman" w:hAnsi="Times New Roman"/>
          <w:sz w:val="24"/>
          <w:szCs w:val="24"/>
        </w:rPr>
      </w:pPr>
      <w:r w:rsidRPr="00367410">
        <w:rPr>
          <w:rFonts w:ascii="Times New Roman" w:hAnsi="Times New Roman"/>
          <w:sz w:val="24"/>
          <w:szCs w:val="24"/>
        </w:rPr>
        <w:t xml:space="preserve">Les candidats proposant un volume horaire d’insertion se verront attribuer des points de notation dans la limite de 5 points attribués au candidat présentant le volume le plus important pour chaque lot. </w:t>
      </w:r>
    </w:p>
    <w:p w14:paraId="48C8BFC6" w14:textId="77777777" w:rsidR="00367410" w:rsidRPr="00367410" w:rsidRDefault="00367410" w:rsidP="00367410">
      <w:pPr>
        <w:spacing w:after="0" w:line="240" w:lineRule="auto"/>
        <w:rPr>
          <w:rFonts w:ascii="Times New Roman" w:hAnsi="Times New Roman"/>
          <w:sz w:val="24"/>
          <w:szCs w:val="24"/>
        </w:rPr>
      </w:pPr>
    </w:p>
    <w:p w14:paraId="5871F9B4" w14:textId="77777777" w:rsidR="00367410" w:rsidRPr="00367410" w:rsidRDefault="00367410" w:rsidP="00367410">
      <w:pPr>
        <w:spacing w:after="0" w:line="240" w:lineRule="auto"/>
        <w:rPr>
          <w:rFonts w:ascii="Times New Roman" w:hAnsi="Times New Roman"/>
          <w:sz w:val="24"/>
          <w:szCs w:val="24"/>
        </w:rPr>
      </w:pPr>
    </w:p>
    <w:tbl>
      <w:tblPr>
        <w:tblW w:w="4550" w:type="pct"/>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1743"/>
        <w:gridCol w:w="5430"/>
        <w:gridCol w:w="1847"/>
      </w:tblGrid>
      <w:tr w:rsidR="00367410" w:rsidRPr="00367410" w14:paraId="7718BBEB" w14:textId="77777777" w:rsidTr="00BE0CDE">
        <w:trPr>
          <w:cantSplit/>
          <w:tblHeader/>
        </w:trPr>
        <w:tc>
          <w:tcPr>
            <w:tcW w:w="966" w:type="pct"/>
            <w:shd w:val="clear" w:color="auto" w:fill="FFFFFF"/>
            <w:vAlign w:val="center"/>
          </w:tcPr>
          <w:p w14:paraId="27854203" w14:textId="77777777" w:rsidR="00367410" w:rsidRPr="00367410" w:rsidRDefault="00367410" w:rsidP="00367410">
            <w:pPr>
              <w:keepLines/>
              <w:tabs>
                <w:tab w:val="left" w:pos="-1701"/>
              </w:tabs>
              <w:spacing w:after="0" w:line="240" w:lineRule="auto"/>
              <w:jc w:val="center"/>
              <w:rPr>
                <w:rFonts w:ascii="Times New Roman" w:hAnsi="Times New Roman"/>
                <w:b/>
                <w:bCs/>
                <w:sz w:val="24"/>
                <w:szCs w:val="24"/>
              </w:rPr>
            </w:pPr>
            <w:r w:rsidRPr="00367410">
              <w:rPr>
                <w:rFonts w:ascii="Times New Roman" w:hAnsi="Times New Roman"/>
                <w:b/>
                <w:bCs/>
                <w:sz w:val="24"/>
                <w:szCs w:val="24"/>
              </w:rPr>
              <w:lastRenderedPageBreak/>
              <w:t>Sous-critère</w:t>
            </w:r>
          </w:p>
        </w:tc>
        <w:tc>
          <w:tcPr>
            <w:tcW w:w="3010" w:type="pct"/>
            <w:shd w:val="clear" w:color="auto" w:fill="FFFFFF"/>
            <w:vAlign w:val="center"/>
          </w:tcPr>
          <w:p w14:paraId="3E423BD7" w14:textId="77777777" w:rsidR="00367410" w:rsidRPr="00367410" w:rsidRDefault="00367410" w:rsidP="00367410">
            <w:pPr>
              <w:keepLines/>
              <w:tabs>
                <w:tab w:val="left" w:pos="-2837"/>
                <w:tab w:val="left" w:pos="-2695"/>
              </w:tabs>
              <w:spacing w:after="0" w:line="240" w:lineRule="auto"/>
              <w:ind w:left="-1" w:hanging="2"/>
              <w:jc w:val="center"/>
              <w:rPr>
                <w:rFonts w:ascii="Times New Roman" w:hAnsi="Times New Roman"/>
                <w:b/>
                <w:bCs/>
                <w:sz w:val="24"/>
                <w:szCs w:val="24"/>
              </w:rPr>
            </w:pPr>
            <w:r w:rsidRPr="00367410">
              <w:rPr>
                <w:rFonts w:ascii="Times New Roman" w:hAnsi="Times New Roman"/>
                <w:b/>
                <w:bCs/>
                <w:sz w:val="24"/>
                <w:szCs w:val="24"/>
              </w:rPr>
              <w:t>Désignation</w:t>
            </w:r>
          </w:p>
        </w:tc>
        <w:tc>
          <w:tcPr>
            <w:tcW w:w="1024" w:type="pct"/>
            <w:shd w:val="clear" w:color="auto" w:fill="FFFFFF"/>
            <w:vAlign w:val="center"/>
          </w:tcPr>
          <w:p w14:paraId="0DFE7D47" w14:textId="77777777" w:rsidR="00367410" w:rsidRPr="00367410" w:rsidRDefault="00367410" w:rsidP="00367410">
            <w:pPr>
              <w:keepLines/>
              <w:tabs>
                <w:tab w:val="left" w:pos="-9540"/>
              </w:tabs>
              <w:spacing w:after="0" w:line="240" w:lineRule="auto"/>
              <w:ind w:left="99"/>
              <w:jc w:val="center"/>
              <w:rPr>
                <w:rFonts w:ascii="Times New Roman" w:hAnsi="Times New Roman"/>
                <w:b/>
                <w:bCs/>
                <w:sz w:val="24"/>
                <w:szCs w:val="24"/>
              </w:rPr>
            </w:pPr>
            <w:r w:rsidRPr="00367410">
              <w:rPr>
                <w:rFonts w:ascii="Times New Roman" w:hAnsi="Times New Roman"/>
                <w:b/>
                <w:bCs/>
                <w:sz w:val="24"/>
                <w:szCs w:val="24"/>
              </w:rPr>
              <w:t>Note</w:t>
            </w:r>
          </w:p>
        </w:tc>
      </w:tr>
      <w:tr w:rsidR="00367410" w:rsidRPr="00367410" w14:paraId="73943EC6" w14:textId="77777777" w:rsidTr="00BE0CDE">
        <w:trPr>
          <w:cantSplit/>
        </w:trPr>
        <w:tc>
          <w:tcPr>
            <w:tcW w:w="966" w:type="pct"/>
            <w:shd w:val="clear" w:color="auto" w:fill="FFFFFF"/>
            <w:vAlign w:val="center"/>
          </w:tcPr>
          <w:p w14:paraId="0AEE303E" w14:textId="77777777" w:rsidR="00367410" w:rsidRPr="00367410" w:rsidRDefault="00367410" w:rsidP="00367410">
            <w:pPr>
              <w:keepLines/>
              <w:tabs>
                <w:tab w:val="left" w:pos="-1701"/>
              </w:tabs>
              <w:spacing w:after="0" w:line="240" w:lineRule="auto"/>
              <w:jc w:val="center"/>
              <w:rPr>
                <w:rFonts w:ascii="Times New Roman" w:hAnsi="Times New Roman"/>
                <w:sz w:val="24"/>
                <w:szCs w:val="24"/>
              </w:rPr>
            </w:pPr>
            <w:r w:rsidRPr="00367410">
              <w:rPr>
                <w:rFonts w:ascii="Times New Roman" w:hAnsi="Times New Roman"/>
                <w:sz w:val="24"/>
                <w:szCs w:val="24"/>
              </w:rPr>
              <w:t>1</w:t>
            </w:r>
          </w:p>
        </w:tc>
        <w:tc>
          <w:tcPr>
            <w:tcW w:w="3010" w:type="pct"/>
            <w:shd w:val="clear" w:color="auto" w:fill="FFFFFF"/>
          </w:tcPr>
          <w:p w14:paraId="6EBD7663" w14:textId="77777777" w:rsidR="00367410" w:rsidRPr="00367410" w:rsidRDefault="00367410" w:rsidP="00367410">
            <w:pPr>
              <w:keepLines/>
              <w:tabs>
                <w:tab w:val="left" w:pos="-2554"/>
              </w:tabs>
              <w:spacing w:after="0" w:line="240" w:lineRule="auto"/>
              <w:ind w:left="140" w:hanging="2"/>
              <w:jc w:val="both"/>
              <w:rPr>
                <w:rFonts w:ascii="Times New Roman" w:hAnsi="Times New Roman"/>
                <w:sz w:val="24"/>
                <w:szCs w:val="24"/>
              </w:rPr>
            </w:pPr>
            <w:r w:rsidRPr="00367410">
              <w:rPr>
                <w:rFonts w:ascii="Times New Roman" w:hAnsi="Times New Roman"/>
                <w:sz w:val="24"/>
                <w:szCs w:val="24"/>
              </w:rPr>
              <w:t>Volume horaire annuel d’insertion proposé</w:t>
            </w:r>
          </w:p>
        </w:tc>
        <w:tc>
          <w:tcPr>
            <w:tcW w:w="1024" w:type="pct"/>
            <w:shd w:val="clear" w:color="auto" w:fill="FFFFFF"/>
            <w:vAlign w:val="center"/>
          </w:tcPr>
          <w:p w14:paraId="7573B92F" w14:textId="77777777" w:rsidR="00367410" w:rsidRPr="00367410" w:rsidRDefault="00367410" w:rsidP="00367410">
            <w:pPr>
              <w:keepLines/>
              <w:tabs>
                <w:tab w:val="left" w:pos="-9682"/>
                <w:tab w:val="left" w:pos="-9540"/>
                <w:tab w:val="left" w:pos="-9399"/>
              </w:tabs>
              <w:spacing w:after="0" w:line="240" w:lineRule="auto"/>
              <w:ind w:left="99" w:hanging="43"/>
              <w:jc w:val="center"/>
              <w:rPr>
                <w:rFonts w:ascii="Times New Roman" w:hAnsi="Times New Roman"/>
                <w:sz w:val="24"/>
                <w:szCs w:val="24"/>
              </w:rPr>
            </w:pPr>
            <w:r w:rsidRPr="00367410">
              <w:rPr>
                <w:rFonts w:ascii="Times New Roman" w:hAnsi="Times New Roman"/>
                <w:sz w:val="24"/>
                <w:szCs w:val="24"/>
              </w:rPr>
              <w:t>/5</w:t>
            </w:r>
          </w:p>
        </w:tc>
      </w:tr>
      <w:tr w:rsidR="00367410" w:rsidRPr="00367410" w14:paraId="6521FAB1" w14:textId="77777777" w:rsidTr="00BE0CDE">
        <w:trPr>
          <w:cantSplit/>
        </w:trPr>
        <w:tc>
          <w:tcPr>
            <w:tcW w:w="3976" w:type="pct"/>
            <w:gridSpan w:val="2"/>
            <w:shd w:val="clear" w:color="auto" w:fill="FFFFFF"/>
            <w:vAlign w:val="center"/>
          </w:tcPr>
          <w:p w14:paraId="19393821" w14:textId="77777777" w:rsidR="00367410" w:rsidRPr="00367410" w:rsidRDefault="00367410" w:rsidP="00367410">
            <w:pPr>
              <w:keepLines/>
              <w:tabs>
                <w:tab w:val="left" w:pos="-2554"/>
              </w:tabs>
              <w:spacing w:after="0" w:line="240" w:lineRule="auto"/>
              <w:jc w:val="center"/>
              <w:rPr>
                <w:rFonts w:ascii="Times New Roman" w:hAnsi="Times New Roman"/>
                <w:b/>
                <w:noProof/>
                <w:sz w:val="24"/>
                <w:szCs w:val="24"/>
              </w:rPr>
            </w:pPr>
            <w:r w:rsidRPr="00367410">
              <w:rPr>
                <w:rFonts w:ascii="Times New Roman" w:hAnsi="Times New Roman"/>
                <w:b/>
                <w:noProof/>
                <w:sz w:val="24"/>
                <w:szCs w:val="24"/>
              </w:rPr>
              <w:t>Note totale</w:t>
            </w:r>
          </w:p>
        </w:tc>
        <w:tc>
          <w:tcPr>
            <w:tcW w:w="1024" w:type="pct"/>
            <w:shd w:val="clear" w:color="auto" w:fill="FFFFFF"/>
            <w:vAlign w:val="center"/>
          </w:tcPr>
          <w:p w14:paraId="432B09C1" w14:textId="77777777" w:rsidR="00367410" w:rsidRPr="00367410" w:rsidRDefault="00367410" w:rsidP="00367410">
            <w:pPr>
              <w:keepLines/>
              <w:tabs>
                <w:tab w:val="left" w:pos="-9682"/>
                <w:tab w:val="left" w:pos="-9540"/>
                <w:tab w:val="left" w:pos="-9399"/>
              </w:tabs>
              <w:spacing w:after="0" w:line="240" w:lineRule="auto"/>
              <w:ind w:left="99" w:hanging="43"/>
              <w:jc w:val="center"/>
              <w:rPr>
                <w:rFonts w:ascii="Times New Roman" w:hAnsi="Times New Roman"/>
                <w:b/>
                <w:sz w:val="24"/>
                <w:szCs w:val="24"/>
              </w:rPr>
            </w:pPr>
            <w:r w:rsidRPr="00367410">
              <w:rPr>
                <w:rFonts w:ascii="Times New Roman" w:hAnsi="Times New Roman"/>
                <w:b/>
                <w:sz w:val="24"/>
                <w:szCs w:val="24"/>
              </w:rPr>
              <w:t>/5</w:t>
            </w:r>
          </w:p>
        </w:tc>
      </w:tr>
    </w:tbl>
    <w:p w14:paraId="639B4060" w14:textId="77777777" w:rsidR="00367410" w:rsidRPr="00367410" w:rsidRDefault="00367410" w:rsidP="00367410">
      <w:pPr>
        <w:spacing w:after="0" w:line="240" w:lineRule="auto"/>
        <w:rPr>
          <w:rFonts w:ascii="Times New Roman" w:hAnsi="Times New Roman"/>
          <w:sz w:val="24"/>
          <w:szCs w:val="24"/>
        </w:rPr>
      </w:pPr>
    </w:p>
    <w:p w14:paraId="5601882D" w14:textId="77777777" w:rsidR="00367410" w:rsidRPr="00367410" w:rsidRDefault="00367410" w:rsidP="00367410">
      <w:pPr>
        <w:spacing w:after="0" w:line="240" w:lineRule="auto"/>
        <w:rPr>
          <w:rFonts w:ascii="Times New Roman" w:hAnsi="Times New Roman"/>
          <w:sz w:val="24"/>
          <w:szCs w:val="24"/>
        </w:rPr>
      </w:pPr>
      <w:r w:rsidRPr="00367410">
        <w:rPr>
          <w:rFonts w:ascii="Times New Roman" w:hAnsi="Times New Roman"/>
          <w:sz w:val="24"/>
          <w:szCs w:val="24"/>
        </w:rPr>
        <w:t xml:space="preserve">Ainsi : </w:t>
      </w:r>
    </w:p>
    <w:p w14:paraId="13D2165E" w14:textId="77777777" w:rsidR="00367410" w:rsidRPr="00367410" w:rsidRDefault="00367410" w:rsidP="00367410">
      <w:pPr>
        <w:spacing w:after="0" w:line="240" w:lineRule="auto"/>
        <w:rPr>
          <w:rFonts w:ascii="Times New Roman" w:hAnsi="Times New Roman"/>
          <w:sz w:val="24"/>
          <w:szCs w:val="24"/>
        </w:rPr>
      </w:pPr>
      <w:r w:rsidRPr="00367410">
        <w:rPr>
          <w:rFonts w:ascii="Times New Roman" w:hAnsi="Times New Roman"/>
          <w:sz w:val="24"/>
          <w:szCs w:val="24"/>
        </w:rPr>
        <w:t xml:space="preserve">• Tous les candidats ne prévoyant aucune heure d’insertion annuel se verront attribuer la note de 0/5 ; </w:t>
      </w:r>
    </w:p>
    <w:p w14:paraId="7DB0DCD3" w14:textId="77777777" w:rsidR="00367410" w:rsidRPr="00367410" w:rsidRDefault="00367410" w:rsidP="00367410">
      <w:pPr>
        <w:spacing w:after="0" w:line="240" w:lineRule="auto"/>
        <w:jc w:val="both"/>
        <w:rPr>
          <w:rFonts w:ascii="Times New Roman" w:hAnsi="Times New Roman"/>
          <w:sz w:val="24"/>
          <w:szCs w:val="24"/>
        </w:rPr>
      </w:pPr>
      <w:r w:rsidRPr="00367410">
        <w:rPr>
          <w:rFonts w:ascii="Times New Roman" w:hAnsi="Times New Roman"/>
          <w:sz w:val="24"/>
          <w:szCs w:val="24"/>
        </w:rPr>
        <w:t xml:space="preserve">• Le(s) candidat(s) présentant le volume horaire d’insertion le plus élevé se verra/verront attribuer la note de 5/5 ; </w:t>
      </w:r>
    </w:p>
    <w:p w14:paraId="05149234" w14:textId="77777777" w:rsidR="00367410" w:rsidRPr="00367410" w:rsidRDefault="00367410" w:rsidP="00367410">
      <w:pPr>
        <w:spacing w:after="0" w:line="240" w:lineRule="auto"/>
        <w:rPr>
          <w:rFonts w:ascii="Times New Roman" w:hAnsi="Times New Roman"/>
          <w:sz w:val="24"/>
          <w:szCs w:val="24"/>
        </w:rPr>
      </w:pPr>
      <w:r w:rsidRPr="00367410">
        <w:rPr>
          <w:rFonts w:ascii="Times New Roman" w:hAnsi="Times New Roman"/>
          <w:sz w:val="24"/>
          <w:szCs w:val="24"/>
        </w:rPr>
        <w:t>• Dans tous les autres cas, les offres obtiendront des notes résultant de la formule :</w:t>
      </w:r>
    </w:p>
    <w:p w14:paraId="013978A3" w14:textId="77777777" w:rsidR="00367410" w:rsidRPr="00367410" w:rsidRDefault="00367410" w:rsidP="00367410">
      <w:pPr>
        <w:spacing w:after="0" w:line="240" w:lineRule="auto"/>
        <w:rPr>
          <w:rFonts w:ascii="Times New Roman" w:hAnsi="Times New Roman"/>
          <w:sz w:val="24"/>
          <w:szCs w:val="24"/>
        </w:rPr>
      </w:pPr>
    </w:p>
    <w:p w14:paraId="14D5AAFB" w14:textId="77777777" w:rsidR="00367410" w:rsidRPr="00367410" w:rsidRDefault="00367410" w:rsidP="00367410">
      <w:pPr>
        <w:spacing w:after="0" w:line="240" w:lineRule="auto"/>
        <w:jc w:val="center"/>
        <w:rPr>
          <w:rFonts w:ascii="Times New Roman" w:hAnsi="Times New Roman"/>
          <w:b/>
          <w:sz w:val="24"/>
          <w:szCs w:val="24"/>
        </w:rPr>
      </w:pPr>
      <w:r w:rsidRPr="00367410">
        <w:rPr>
          <w:rFonts w:ascii="Times New Roman" w:hAnsi="Times New Roman"/>
          <w:b/>
          <w:sz w:val="24"/>
          <w:szCs w:val="24"/>
        </w:rPr>
        <w:t xml:space="preserve">Nsoc i = 5 * (Ni / </w:t>
      </w:r>
      <w:proofErr w:type="spellStart"/>
      <w:r w:rsidRPr="00367410">
        <w:rPr>
          <w:rFonts w:ascii="Times New Roman" w:hAnsi="Times New Roman"/>
          <w:b/>
          <w:sz w:val="24"/>
          <w:szCs w:val="24"/>
        </w:rPr>
        <w:t>Nmax</w:t>
      </w:r>
      <w:proofErr w:type="spellEnd"/>
      <w:r w:rsidRPr="00367410">
        <w:rPr>
          <w:rFonts w:ascii="Times New Roman" w:hAnsi="Times New Roman"/>
          <w:b/>
          <w:sz w:val="24"/>
          <w:szCs w:val="24"/>
        </w:rPr>
        <w:t>)</w:t>
      </w:r>
    </w:p>
    <w:p w14:paraId="640D27A3" w14:textId="77777777" w:rsidR="00367410" w:rsidRPr="00367410" w:rsidRDefault="00367410" w:rsidP="00367410">
      <w:pPr>
        <w:spacing w:after="0" w:line="240" w:lineRule="auto"/>
        <w:rPr>
          <w:rFonts w:ascii="Times New Roman" w:hAnsi="Times New Roman"/>
          <w:sz w:val="24"/>
          <w:szCs w:val="24"/>
        </w:rPr>
      </w:pPr>
    </w:p>
    <w:p w14:paraId="67B6965B" w14:textId="77777777" w:rsidR="00367410" w:rsidRPr="00367410" w:rsidRDefault="00367410" w:rsidP="00367410">
      <w:pPr>
        <w:spacing w:after="0" w:line="240" w:lineRule="auto"/>
        <w:rPr>
          <w:rFonts w:ascii="Times New Roman" w:hAnsi="Times New Roman"/>
          <w:sz w:val="24"/>
          <w:szCs w:val="24"/>
        </w:rPr>
      </w:pPr>
      <w:r w:rsidRPr="00367410">
        <w:rPr>
          <w:rFonts w:ascii="Times New Roman" w:hAnsi="Times New Roman"/>
          <w:sz w:val="24"/>
          <w:szCs w:val="24"/>
        </w:rPr>
        <w:t>Où :</w:t>
      </w:r>
    </w:p>
    <w:p w14:paraId="62B3060F" w14:textId="77777777" w:rsidR="00367410" w:rsidRPr="00367410" w:rsidRDefault="00367410" w:rsidP="00367410">
      <w:pPr>
        <w:spacing w:after="0" w:line="240" w:lineRule="auto"/>
        <w:rPr>
          <w:rFonts w:ascii="Times New Roman" w:hAnsi="Times New Roman"/>
          <w:sz w:val="24"/>
          <w:szCs w:val="24"/>
        </w:rPr>
      </w:pPr>
      <w:r w:rsidRPr="00367410">
        <w:rPr>
          <w:rFonts w:ascii="Times New Roman" w:hAnsi="Times New Roman"/>
          <w:sz w:val="24"/>
          <w:szCs w:val="24"/>
        </w:rPr>
        <w:t xml:space="preserve">- Nsoc i = la note attribuée à l’offre du candidat i sur le critère de l’insertion sociale ; </w:t>
      </w:r>
    </w:p>
    <w:p w14:paraId="08FC67F6" w14:textId="77777777" w:rsidR="00367410" w:rsidRPr="00367410" w:rsidRDefault="00367410" w:rsidP="00367410">
      <w:pPr>
        <w:spacing w:after="0" w:line="240" w:lineRule="auto"/>
        <w:rPr>
          <w:rFonts w:ascii="Times New Roman" w:hAnsi="Times New Roman"/>
          <w:sz w:val="24"/>
          <w:szCs w:val="24"/>
        </w:rPr>
      </w:pPr>
      <w:r w:rsidRPr="00367410">
        <w:rPr>
          <w:rFonts w:ascii="Times New Roman" w:hAnsi="Times New Roman"/>
          <w:sz w:val="24"/>
          <w:szCs w:val="24"/>
        </w:rPr>
        <w:t xml:space="preserve">- Ni = le nombre d’heures d’insertion proposées par le candidat i ; </w:t>
      </w:r>
    </w:p>
    <w:p w14:paraId="562CFB2B" w14:textId="77777777" w:rsidR="00367410" w:rsidRPr="00367410" w:rsidRDefault="00367410" w:rsidP="00367410">
      <w:pPr>
        <w:spacing w:after="0" w:line="240" w:lineRule="auto"/>
        <w:rPr>
          <w:rFonts w:ascii="Times New Roman" w:hAnsi="Times New Roman"/>
          <w:sz w:val="24"/>
          <w:szCs w:val="24"/>
        </w:rPr>
      </w:pPr>
      <w:r w:rsidRPr="00367410">
        <w:rPr>
          <w:rFonts w:ascii="Times New Roman" w:hAnsi="Times New Roman"/>
          <w:sz w:val="24"/>
          <w:szCs w:val="24"/>
        </w:rPr>
        <w:t xml:space="preserve">- </w:t>
      </w:r>
      <w:proofErr w:type="spellStart"/>
      <w:r w:rsidRPr="00367410">
        <w:rPr>
          <w:rFonts w:ascii="Times New Roman" w:hAnsi="Times New Roman"/>
          <w:sz w:val="24"/>
          <w:szCs w:val="24"/>
        </w:rPr>
        <w:t>Nmax</w:t>
      </w:r>
      <w:proofErr w:type="spellEnd"/>
      <w:r w:rsidRPr="00367410">
        <w:rPr>
          <w:rFonts w:ascii="Times New Roman" w:hAnsi="Times New Roman"/>
          <w:sz w:val="24"/>
          <w:szCs w:val="24"/>
        </w:rPr>
        <w:t xml:space="preserve"> = le nombre d’heures d’insertion maximal proposé par un candidat pour le lot concerné ;</w:t>
      </w:r>
    </w:p>
    <w:p w14:paraId="16AC804F" w14:textId="77777777" w:rsidR="00367410" w:rsidRPr="00367410" w:rsidRDefault="00367410" w:rsidP="00367410">
      <w:pPr>
        <w:spacing w:after="0" w:line="240" w:lineRule="auto"/>
        <w:rPr>
          <w:rFonts w:ascii="Times New Roman" w:hAnsi="Times New Roman"/>
          <w:b/>
          <w:sz w:val="24"/>
          <w:szCs w:val="24"/>
        </w:rPr>
      </w:pPr>
    </w:p>
    <w:p w14:paraId="72C30873" w14:textId="77777777" w:rsidR="00367410" w:rsidRPr="00367410" w:rsidRDefault="00367410" w:rsidP="00367410">
      <w:pPr>
        <w:tabs>
          <w:tab w:val="left" w:pos="1418"/>
        </w:tabs>
        <w:spacing w:after="0" w:line="240" w:lineRule="auto"/>
        <w:ind w:right="-1"/>
        <w:jc w:val="both"/>
        <w:rPr>
          <w:rFonts w:ascii="Times New Roman" w:hAnsi="Times New Roman"/>
          <w:sz w:val="24"/>
          <w:szCs w:val="24"/>
        </w:rPr>
      </w:pPr>
      <w:r w:rsidRPr="00367410">
        <w:rPr>
          <w:rFonts w:ascii="Times New Roman" w:hAnsi="Times New Roman"/>
          <w:sz w:val="24"/>
          <w:szCs w:val="24"/>
        </w:rPr>
        <w:t>Les offres ne présentant pas de mesures sociales obtiendront la note de 0.</w:t>
      </w:r>
    </w:p>
    <w:p w14:paraId="3F2814FF" w14:textId="77777777" w:rsidR="00714E4A" w:rsidRDefault="00714E4A" w:rsidP="00A0269F">
      <w:pPr>
        <w:jc w:val="both"/>
        <w:rPr>
          <w:rFonts w:ascii="Times New Roman" w:hAnsi="Times New Roman"/>
          <w:b/>
          <w:bCs/>
          <w:sz w:val="24"/>
        </w:rPr>
      </w:pPr>
    </w:p>
    <w:p w14:paraId="7FBA3FCB" w14:textId="77777777" w:rsidR="00367410" w:rsidRPr="00B3240F" w:rsidRDefault="00367410" w:rsidP="00367410">
      <w:pPr>
        <w:tabs>
          <w:tab w:val="left" w:pos="1276"/>
        </w:tabs>
        <w:spacing w:after="0" w:line="240" w:lineRule="auto"/>
        <w:ind w:left="567"/>
        <w:jc w:val="both"/>
        <w:rPr>
          <w:rFonts w:ascii="Times New Roman" w:hAnsi="Times New Roman"/>
          <w:b/>
          <w:sz w:val="24"/>
          <w:szCs w:val="24"/>
        </w:rPr>
      </w:pPr>
      <w:r w:rsidRPr="00B3240F">
        <w:rPr>
          <w:rFonts w:ascii="Times New Roman" w:hAnsi="Times New Roman"/>
          <w:b/>
          <w:sz w:val="24"/>
          <w:szCs w:val="24"/>
        </w:rPr>
        <w:t xml:space="preserve">NOTE FINALE </w:t>
      </w:r>
    </w:p>
    <w:p w14:paraId="272E41B0" w14:textId="77777777" w:rsidR="00367410" w:rsidRPr="0008489D" w:rsidRDefault="00367410" w:rsidP="00367410">
      <w:pPr>
        <w:spacing w:after="0" w:line="240" w:lineRule="auto"/>
        <w:rPr>
          <w:rFonts w:ascii="Times New Roman" w:hAnsi="Times New Roman"/>
          <w:noProof/>
          <w:sz w:val="24"/>
          <w:szCs w:val="24"/>
        </w:rPr>
      </w:pPr>
    </w:p>
    <w:p w14:paraId="349AC8FE" w14:textId="77777777" w:rsidR="00367410" w:rsidRPr="00A04E6E" w:rsidRDefault="00367410" w:rsidP="00367410">
      <w:pPr>
        <w:jc w:val="both"/>
        <w:rPr>
          <w:rFonts w:ascii="Times New Roman" w:hAnsi="Times New Roman"/>
          <w:sz w:val="24"/>
        </w:rPr>
      </w:pPr>
      <w:r w:rsidRPr="00A04E6E">
        <w:rPr>
          <w:rFonts w:ascii="Times New Roman" w:hAnsi="Times New Roman"/>
          <w:sz w:val="24"/>
        </w:rPr>
        <w:t xml:space="preserve">La note finale constituera la somme des </w:t>
      </w:r>
      <w:r>
        <w:rPr>
          <w:rFonts w:ascii="Times New Roman" w:hAnsi="Times New Roman"/>
          <w:bCs/>
          <w:sz w:val="24"/>
        </w:rPr>
        <w:t>4</w:t>
      </w:r>
      <w:r w:rsidRPr="00A04E6E">
        <w:rPr>
          <w:rFonts w:ascii="Times New Roman" w:hAnsi="Times New Roman"/>
          <w:sz w:val="24"/>
        </w:rPr>
        <w:t xml:space="preserve"> notes attribuées à l’offre après application de la pondération en fonction de s</w:t>
      </w:r>
      <w:r>
        <w:rPr>
          <w:rFonts w:ascii="Times New Roman" w:hAnsi="Times New Roman"/>
          <w:sz w:val="24"/>
        </w:rPr>
        <w:t>a</w:t>
      </w:r>
      <w:r w:rsidRPr="00A04E6E">
        <w:rPr>
          <w:rFonts w:ascii="Times New Roman" w:hAnsi="Times New Roman"/>
          <w:sz w:val="24"/>
        </w:rPr>
        <w:t xml:space="preserve"> </w:t>
      </w:r>
      <w:r>
        <w:rPr>
          <w:rFonts w:ascii="Times New Roman" w:hAnsi="Times New Roman"/>
          <w:sz w:val="24"/>
        </w:rPr>
        <w:t>valeur technique</w:t>
      </w:r>
      <w:r w:rsidRPr="00A04E6E">
        <w:rPr>
          <w:rFonts w:ascii="Times New Roman" w:hAnsi="Times New Roman"/>
          <w:sz w:val="24"/>
        </w:rPr>
        <w:t>, de s</w:t>
      </w:r>
      <w:r>
        <w:rPr>
          <w:rFonts w:ascii="Times New Roman" w:hAnsi="Times New Roman"/>
          <w:sz w:val="24"/>
        </w:rPr>
        <w:t>on</w:t>
      </w:r>
      <w:r w:rsidRPr="00A04E6E">
        <w:rPr>
          <w:rFonts w:ascii="Times New Roman" w:hAnsi="Times New Roman"/>
          <w:sz w:val="24"/>
        </w:rPr>
        <w:t xml:space="preserve"> </w:t>
      </w:r>
      <w:r>
        <w:rPr>
          <w:rFonts w:ascii="Times New Roman" w:hAnsi="Times New Roman"/>
          <w:sz w:val="24"/>
        </w:rPr>
        <w:t>prix</w:t>
      </w:r>
      <w:r w:rsidRPr="00A04E6E">
        <w:rPr>
          <w:rFonts w:ascii="Times New Roman" w:hAnsi="Times New Roman"/>
          <w:sz w:val="24"/>
        </w:rPr>
        <w:t xml:space="preserve">, </w:t>
      </w:r>
      <w:r w:rsidRPr="00A04E6E">
        <w:rPr>
          <w:rFonts w:ascii="Times New Roman" w:hAnsi="Times New Roman"/>
          <w:bCs/>
          <w:sz w:val="24"/>
        </w:rPr>
        <w:t xml:space="preserve">de sa </w:t>
      </w:r>
      <w:r>
        <w:rPr>
          <w:rFonts w:ascii="Times New Roman" w:hAnsi="Times New Roman"/>
          <w:bCs/>
          <w:sz w:val="24"/>
        </w:rPr>
        <w:t>performance</w:t>
      </w:r>
      <w:r w:rsidRPr="00A04E6E">
        <w:rPr>
          <w:rFonts w:ascii="Times New Roman" w:hAnsi="Times New Roman"/>
          <w:bCs/>
          <w:sz w:val="24"/>
        </w:rPr>
        <w:t xml:space="preserve"> </w:t>
      </w:r>
      <w:r w:rsidR="0042591D" w:rsidRPr="00A04E6E">
        <w:rPr>
          <w:rFonts w:ascii="Times New Roman" w:hAnsi="Times New Roman"/>
          <w:bCs/>
          <w:sz w:val="24"/>
        </w:rPr>
        <w:t>environnementale</w:t>
      </w:r>
      <w:r w:rsidR="0042591D">
        <w:rPr>
          <w:rFonts w:ascii="Times New Roman" w:hAnsi="Times New Roman"/>
          <w:bCs/>
          <w:sz w:val="24"/>
        </w:rPr>
        <w:t>,</w:t>
      </w:r>
      <w:r>
        <w:rPr>
          <w:rFonts w:ascii="Times New Roman" w:hAnsi="Times New Roman"/>
          <w:bCs/>
          <w:sz w:val="24"/>
        </w:rPr>
        <w:t xml:space="preserve"> de sa performance en matière d’insertion sociale.</w:t>
      </w:r>
    </w:p>
    <w:p w14:paraId="311D79C3" w14:textId="77777777" w:rsidR="00367410" w:rsidRDefault="00367410" w:rsidP="00367410">
      <w:pPr>
        <w:jc w:val="both"/>
        <w:rPr>
          <w:rFonts w:ascii="Times New Roman" w:hAnsi="Times New Roman"/>
          <w:sz w:val="24"/>
        </w:rPr>
      </w:pPr>
      <w:r w:rsidRPr="00A04E6E">
        <w:rPr>
          <w:rFonts w:ascii="Times New Roman" w:hAnsi="Times New Roman"/>
          <w:sz w:val="24"/>
        </w:rPr>
        <w:t>Un classement des offres sera établi en cumulant les notes obtenues après application de la pondération, afin d’obtenir une note finale. Dans le cas où deux offres obtiennent la même note finale, la note du critère (</w:t>
      </w:r>
      <w:r>
        <w:rPr>
          <w:rFonts w:ascii="Times New Roman" w:hAnsi="Times New Roman"/>
          <w:bCs/>
          <w:sz w:val="24"/>
        </w:rPr>
        <w:t>valeur technique</w:t>
      </w:r>
      <w:r w:rsidRPr="00A04E6E">
        <w:rPr>
          <w:rFonts w:ascii="Times New Roman" w:hAnsi="Times New Roman"/>
          <w:bCs/>
          <w:sz w:val="24"/>
        </w:rPr>
        <w:t>)</w:t>
      </w:r>
      <w:r w:rsidRPr="00A04E6E">
        <w:rPr>
          <w:rFonts w:ascii="Times New Roman" w:hAnsi="Times New Roman"/>
          <w:sz w:val="24"/>
        </w:rPr>
        <w:t xml:space="preserve"> la plus élevée détermine le soumissionnaire pressenti.</w:t>
      </w:r>
    </w:p>
    <w:p w14:paraId="52D4FE3D" w14:textId="77777777" w:rsidR="00367410" w:rsidRPr="00A0269F" w:rsidRDefault="00367410" w:rsidP="00367410">
      <w:pPr>
        <w:jc w:val="both"/>
        <w:rPr>
          <w:rFonts w:ascii="Times New Roman" w:hAnsi="Times New Roman"/>
          <w:sz w:val="24"/>
        </w:rPr>
      </w:pPr>
      <w:r w:rsidRPr="00A0269F">
        <w:rPr>
          <w:rFonts w:ascii="Times New Roman" w:hAnsi="Times New Roman"/>
          <w:sz w:val="24"/>
        </w:rPr>
        <w:t>La formule ci-dessous sera utilisée pour le calcul de la note finale attribuée au candidat :</w:t>
      </w:r>
    </w:p>
    <w:p w14:paraId="502A402D" w14:textId="77777777" w:rsidR="00367410" w:rsidRDefault="00367410" w:rsidP="003635DB">
      <w:pPr>
        <w:jc w:val="center"/>
        <w:rPr>
          <w:rFonts w:ascii="Times New Roman" w:hAnsi="Times New Roman"/>
          <w:b/>
          <w:bCs/>
          <w:sz w:val="24"/>
        </w:rPr>
      </w:pPr>
      <w:r w:rsidRPr="00A0269F">
        <w:rPr>
          <w:rFonts w:ascii="Times New Roman" w:hAnsi="Times New Roman"/>
          <w:b/>
          <w:bCs/>
          <w:sz w:val="24"/>
        </w:rPr>
        <w:t xml:space="preserve">Note finale = </w:t>
      </w:r>
      <w:proofErr w:type="spellStart"/>
      <w:r w:rsidRPr="00A0269F">
        <w:rPr>
          <w:rFonts w:ascii="Times New Roman" w:hAnsi="Times New Roman"/>
          <w:b/>
          <w:bCs/>
          <w:sz w:val="24"/>
        </w:rPr>
        <w:t>N</w:t>
      </w:r>
      <w:r>
        <w:rPr>
          <w:rFonts w:ascii="Times New Roman" w:hAnsi="Times New Roman"/>
          <w:b/>
          <w:bCs/>
          <w:sz w:val="24"/>
        </w:rPr>
        <w:t>vt</w:t>
      </w:r>
      <w:proofErr w:type="spellEnd"/>
      <w:r w:rsidRPr="00A0269F">
        <w:rPr>
          <w:rFonts w:ascii="Times New Roman" w:hAnsi="Times New Roman"/>
          <w:b/>
          <w:bCs/>
          <w:sz w:val="24"/>
        </w:rPr>
        <w:t xml:space="preserve">+ </w:t>
      </w:r>
      <w:proofErr w:type="spellStart"/>
      <w:r w:rsidRPr="00A0269F">
        <w:rPr>
          <w:rFonts w:ascii="Times New Roman" w:hAnsi="Times New Roman"/>
          <w:b/>
          <w:bCs/>
          <w:sz w:val="24"/>
        </w:rPr>
        <w:t>N</w:t>
      </w:r>
      <w:r>
        <w:rPr>
          <w:rFonts w:ascii="Times New Roman" w:hAnsi="Times New Roman"/>
          <w:b/>
          <w:bCs/>
          <w:sz w:val="24"/>
        </w:rPr>
        <w:t>p</w:t>
      </w:r>
      <w:proofErr w:type="spellEnd"/>
      <w:r w:rsidRPr="00A0269F">
        <w:rPr>
          <w:rFonts w:ascii="Times New Roman" w:hAnsi="Times New Roman"/>
          <w:b/>
          <w:bCs/>
          <w:sz w:val="24"/>
        </w:rPr>
        <w:t xml:space="preserve"> + </w:t>
      </w:r>
      <w:proofErr w:type="spellStart"/>
      <w:r w:rsidRPr="00A0269F">
        <w:rPr>
          <w:rFonts w:ascii="Times New Roman" w:hAnsi="Times New Roman"/>
          <w:b/>
          <w:bCs/>
          <w:sz w:val="24"/>
        </w:rPr>
        <w:t>Npe</w:t>
      </w:r>
      <w:proofErr w:type="spellEnd"/>
      <w:r w:rsidRPr="00A0269F">
        <w:rPr>
          <w:rFonts w:ascii="Times New Roman" w:hAnsi="Times New Roman"/>
          <w:b/>
          <w:bCs/>
          <w:sz w:val="24"/>
        </w:rPr>
        <w:t xml:space="preserve"> </w:t>
      </w:r>
      <w:r>
        <w:rPr>
          <w:rFonts w:ascii="Times New Roman" w:hAnsi="Times New Roman"/>
          <w:b/>
          <w:bCs/>
          <w:sz w:val="24"/>
        </w:rPr>
        <w:t>+Nsoc</w:t>
      </w:r>
    </w:p>
    <w:p w14:paraId="7FECEC44" w14:textId="77777777" w:rsidR="00367410" w:rsidRPr="00714E4A" w:rsidRDefault="00367410" w:rsidP="00367410">
      <w:pPr>
        <w:spacing w:after="0" w:line="240" w:lineRule="auto"/>
        <w:jc w:val="both"/>
        <w:rPr>
          <w:rFonts w:ascii="Times New Roman" w:hAnsi="Times New Roman"/>
          <w:sz w:val="24"/>
          <w:szCs w:val="24"/>
        </w:rPr>
      </w:pPr>
      <w:r w:rsidRPr="00714E4A">
        <w:rPr>
          <w:rFonts w:ascii="Times New Roman" w:hAnsi="Times New Roman"/>
          <w:b/>
          <w:sz w:val="24"/>
          <w:szCs w:val="24"/>
        </w:rPr>
        <w:t>Pour les lots n°</w:t>
      </w:r>
      <w:r w:rsidR="006C2D61">
        <w:rPr>
          <w:rFonts w:ascii="Times New Roman" w:hAnsi="Times New Roman"/>
          <w:b/>
          <w:sz w:val="24"/>
          <w:szCs w:val="24"/>
        </w:rPr>
        <w:t>7</w:t>
      </w:r>
      <w:r w:rsidRPr="00714E4A">
        <w:rPr>
          <w:rFonts w:ascii="Times New Roman" w:hAnsi="Times New Roman"/>
          <w:b/>
          <w:sz w:val="24"/>
          <w:szCs w:val="24"/>
        </w:rPr>
        <w:t xml:space="preserve"> à </w:t>
      </w:r>
      <w:r w:rsidR="006C2D61">
        <w:rPr>
          <w:rFonts w:ascii="Times New Roman" w:hAnsi="Times New Roman"/>
          <w:b/>
          <w:sz w:val="24"/>
          <w:szCs w:val="24"/>
        </w:rPr>
        <w:t>10</w:t>
      </w:r>
      <w:r w:rsidRPr="00714E4A">
        <w:rPr>
          <w:rFonts w:ascii="Times New Roman" w:hAnsi="Times New Roman"/>
          <w:sz w:val="24"/>
          <w:szCs w:val="24"/>
        </w:rPr>
        <w:t xml:space="preserve">, il est proposé de retenir les </w:t>
      </w:r>
      <w:r w:rsidR="006C2D61">
        <w:rPr>
          <w:rFonts w:ascii="Times New Roman" w:hAnsi="Times New Roman"/>
          <w:sz w:val="24"/>
          <w:szCs w:val="24"/>
        </w:rPr>
        <w:t>deux</w:t>
      </w:r>
      <w:r w:rsidRPr="00714E4A">
        <w:rPr>
          <w:rFonts w:ascii="Times New Roman" w:hAnsi="Times New Roman"/>
          <w:sz w:val="24"/>
          <w:szCs w:val="24"/>
        </w:rPr>
        <w:t xml:space="preserve"> (</w:t>
      </w:r>
      <w:r w:rsidR="006C2D61">
        <w:rPr>
          <w:rFonts w:ascii="Times New Roman" w:hAnsi="Times New Roman"/>
          <w:sz w:val="24"/>
          <w:szCs w:val="24"/>
        </w:rPr>
        <w:t>2</w:t>
      </w:r>
      <w:r w:rsidRPr="00714E4A">
        <w:rPr>
          <w:rFonts w:ascii="Times New Roman" w:hAnsi="Times New Roman"/>
          <w:sz w:val="24"/>
          <w:szCs w:val="24"/>
        </w:rPr>
        <w:t>) candidats les mieux classés en fonction de la Note Finale (</w:t>
      </w:r>
      <w:r w:rsidRPr="00714E4A">
        <w:rPr>
          <w:rFonts w:ascii="Times New Roman" w:hAnsi="Times New Roman"/>
          <w:strike/>
          <w:sz w:val="24"/>
          <w:szCs w:val="24"/>
        </w:rPr>
        <w:t>s</w:t>
      </w:r>
      <w:r w:rsidRPr="00714E4A">
        <w:rPr>
          <w:rFonts w:ascii="Times New Roman" w:hAnsi="Times New Roman"/>
          <w:sz w:val="24"/>
          <w:szCs w:val="24"/>
        </w:rPr>
        <w:t xml:space="preserve">ous réserve d’un nombre de candidatures suffisantes et de l’application des règles de limitation du nombre de lots). </w:t>
      </w:r>
    </w:p>
    <w:p w14:paraId="422CAA9F" w14:textId="77777777" w:rsidR="008F7962" w:rsidRDefault="008F7962" w:rsidP="008F7962">
      <w:pPr>
        <w:pStyle w:val="Titre2"/>
        <w:rPr>
          <w:rFonts w:ascii="Times New Roman" w:hAnsi="Times New Roman"/>
        </w:rPr>
      </w:pPr>
      <w:bookmarkStart w:id="53" w:name="_Toc229057003"/>
      <w:r w:rsidRPr="002C75FC">
        <w:rPr>
          <w:rFonts w:ascii="Times New Roman" w:hAnsi="Times New Roman"/>
        </w:rPr>
        <w:t>6.</w:t>
      </w:r>
      <w:r>
        <w:rPr>
          <w:rFonts w:ascii="Times New Roman" w:hAnsi="Times New Roman"/>
        </w:rPr>
        <w:t>3</w:t>
      </w:r>
      <w:r w:rsidRPr="002C75FC">
        <w:rPr>
          <w:rFonts w:ascii="Times New Roman" w:hAnsi="Times New Roman"/>
        </w:rPr>
        <w:t xml:space="preserve">.- </w:t>
      </w:r>
      <w:r w:rsidR="00F87FFE">
        <w:rPr>
          <w:rFonts w:ascii="Times New Roman" w:hAnsi="Times New Roman"/>
        </w:rPr>
        <w:t>Règles relatives à l’attribution</w:t>
      </w:r>
      <w:bookmarkEnd w:id="53"/>
    </w:p>
    <w:p w14:paraId="469A688F" w14:textId="77777777" w:rsidR="008F7962" w:rsidRDefault="008F7962" w:rsidP="000C5351">
      <w:pPr>
        <w:spacing w:after="0" w:line="240" w:lineRule="auto"/>
        <w:rPr>
          <w:rFonts w:ascii="Times New Roman" w:hAnsi="Times New Roman"/>
          <w:sz w:val="24"/>
          <w:szCs w:val="24"/>
          <w:u w:val="single"/>
        </w:rPr>
      </w:pPr>
    </w:p>
    <w:p w14:paraId="2CAA04C6" w14:textId="77777777" w:rsidR="00F87FFE" w:rsidRPr="00222682" w:rsidRDefault="00F87FFE" w:rsidP="00F87FFE">
      <w:pPr>
        <w:tabs>
          <w:tab w:val="left" w:pos="0"/>
        </w:tabs>
        <w:spacing w:after="0" w:line="240" w:lineRule="auto"/>
        <w:ind w:right="-285"/>
        <w:jc w:val="both"/>
        <w:rPr>
          <w:rFonts w:ascii="Times New Roman" w:hAnsi="Times New Roman"/>
          <w:b/>
          <w:sz w:val="24"/>
          <w:szCs w:val="24"/>
          <w:u w:val="single"/>
        </w:rPr>
      </w:pPr>
      <w:r w:rsidRPr="00222682">
        <w:rPr>
          <w:rFonts w:ascii="Times New Roman" w:hAnsi="Times New Roman"/>
          <w:b/>
          <w:sz w:val="24"/>
          <w:szCs w:val="24"/>
          <w:u w:val="single"/>
        </w:rPr>
        <w:t xml:space="preserve">Attribution des lots </w:t>
      </w:r>
    </w:p>
    <w:p w14:paraId="1185FD12" w14:textId="77777777" w:rsidR="00222682" w:rsidRPr="00222682" w:rsidRDefault="00222682" w:rsidP="00F87FFE">
      <w:pPr>
        <w:tabs>
          <w:tab w:val="left" w:pos="0"/>
        </w:tabs>
        <w:spacing w:after="0" w:line="240" w:lineRule="auto"/>
        <w:ind w:right="-285"/>
        <w:jc w:val="both"/>
        <w:rPr>
          <w:rFonts w:ascii="Times New Roman" w:hAnsi="Times New Roman"/>
          <w:b/>
          <w:sz w:val="24"/>
          <w:szCs w:val="24"/>
          <w:u w:val="single"/>
        </w:rPr>
      </w:pPr>
    </w:p>
    <w:p w14:paraId="5C4A468C" w14:textId="77777777" w:rsidR="00AA24B3" w:rsidRPr="00AA24B3" w:rsidRDefault="00AA24B3" w:rsidP="00AA24B3">
      <w:pPr>
        <w:spacing w:after="0" w:line="240" w:lineRule="auto"/>
        <w:contextualSpacing/>
        <w:jc w:val="both"/>
        <w:rPr>
          <w:rFonts w:ascii="Times New Roman" w:hAnsi="Times New Roman"/>
          <w:sz w:val="24"/>
          <w:szCs w:val="24"/>
        </w:rPr>
      </w:pPr>
      <w:r w:rsidRPr="00AA24B3">
        <w:rPr>
          <w:rFonts w:ascii="Times New Roman" w:hAnsi="Times New Roman"/>
          <w:sz w:val="24"/>
          <w:szCs w:val="24"/>
        </w:rPr>
        <w:t xml:space="preserve">L’attribution des lots n° 4 à 6 et des lots n° 7 à 10 se fait séparément. </w:t>
      </w:r>
    </w:p>
    <w:p w14:paraId="28814CBE" w14:textId="77777777" w:rsidR="00AA24B3" w:rsidRPr="00AA24B3" w:rsidRDefault="00AA24B3" w:rsidP="00AA24B3">
      <w:pPr>
        <w:spacing w:after="0" w:line="240" w:lineRule="auto"/>
        <w:contextualSpacing/>
        <w:jc w:val="both"/>
        <w:rPr>
          <w:rFonts w:ascii="Times New Roman" w:hAnsi="Times New Roman"/>
          <w:sz w:val="24"/>
          <w:szCs w:val="24"/>
        </w:rPr>
      </w:pPr>
    </w:p>
    <w:p w14:paraId="0369CD60" w14:textId="085B5596" w:rsidR="00AA24B3" w:rsidRPr="00AA24B3" w:rsidRDefault="00AA24B3" w:rsidP="00AA24B3">
      <w:pPr>
        <w:numPr>
          <w:ilvl w:val="0"/>
          <w:numId w:val="10"/>
        </w:numPr>
        <w:spacing w:after="0" w:line="240" w:lineRule="auto"/>
        <w:contextualSpacing/>
        <w:jc w:val="both"/>
        <w:rPr>
          <w:rFonts w:ascii="Times New Roman" w:hAnsi="Times New Roman"/>
          <w:sz w:val="24"/>
          <w:szCs w:val="24"/>
        </w:rPr>
      </w:pPr>
      <w:r w:rsidRPr="00AA24B3">
        <w:rPr>
          <w:rFonts w:ascii="Times New Roman" w:hAnsi="Times New Roman"/>
          <w:sz w:val="24"/>
          <w:szCs w:val="24"/>
        </w:rPr>
        <w:t xml:space="preserve">En premier lieu, il </w:t>
      </w:r>
      <w:r w:rsidR="00214219">
        <w:rPr>
          <w:rFonts w:ascii="Times New Roman" w:hAnsi="Times New Roman"/>
          <w:sz w:val="24"/>
          <w:szCs w:val="24"/>
        </w:rPr>
        <w:t>sera attribué</w:t>
      </w:r>
      <w:r w:rsidRPr="00AA24B3">
        <w:rPr>
          <w:rFonts w:ascii="Times New Roman" w:hAnsi="Times New Roman"/>
          <w:sz w:val="24"/>
          <w:szCs w:val="24"/>
        </w:rPr>
        <w:t xml:space="preserve"> les lots n°4 à 6. </w:t>
      </w:r>
    </w:p>
    <w:p w14:paraId="0CF87FC5" w14:textId="77777777" w:rsidR="00AA24B3" w:rsidRPr="00AA24B3" w:rsidRDefault="00AA24B3" w:rsidP="00AA24B3">
      <w:pPr>
        <w:spacing w:after="0" w:line="240" w:lineRule="auto"/>
        <w:ind w:left="720"/>
        <w:contextualSpacing/>
        <w:jc w:val="both"/>
        <w:rPr>
          <w:rFonts w:ascii="Times New Roman" w:hAnsi="Times New Roman"/>
          <w:sz w:val="24"/>
          <w:szCs w:val="24"/>
        </w:rPr>
      </w:pPr>
    </w:p>
    <w:p w14:paraId="344A5C45" w14:textId="73EDC5B1" w:rsidR="00AA24B3" w:rsidRPr="00AA24B3" w:rsidRDefault="00AA24B3" w:rsidP="00AA24B3">
      <w:pPr>
        <w:numPr>
          <w:ilvl w:val="0"/>
          <w:numId w:val="10"/>
        </w:numPr>
        <w:spacing w:after="0" w:line="240" w:lineRule="auto"/>
        <w:contextualSpacing/>
        <w:jc w:val="both"/>
        <w:rPr>
          <w:rFonts w:ascii="Times New Roman" w:hAnsi="Times New Roman"/>
          <w:sz w:val="24"/>
          <w:szCs w:val="24"/>
        </w:rPr>
      </w:pPr>
      <w:r w:rsidRPr="00AA24B3">
        <w:rPr>
          <w:rFonts w:ascii="Times New Roman" w:hAnsi="Times New Roman"/>
          <w:sz w:val="24"/>
          <w:szCs w:val="24"/>
        </w:rPr>
        <w:t xml:space="preserve">En second lieu, il </w:t>
      </w:r>
      <w:r w:rsidR="00214219">
        <w:rPr>
          <w:rFonts w:ascii="Times New Roman" w:hAnsi="Times New Roman"/>
          <w:sz w:val="24"/>
          <w:szCs w:val="24"/>
        </w:rPr>
        <w:t>sera attribué</w:t>
      </w:r>
      <w:r w:rsidRPr="00AA24B3">
        <w:rPr>
          <w:rFonts w:ascii="Times New Roman" w:hAnsi="Times New Roman"/>
          <w:sz w:val="24"/>
          <w:szCs w:val="24"/>
        </w:rPr>
        <w:t xml:space="preserve"> les lots n° 7 à 10 relatifs aux études diverses.</w:t>
      </w:r>
    </w:p>
    <w:p w14:paraId="23C28348" w14:textId="139356B0" w:rsidR="00AA24B3" w:rsidRDefault="00AA24B3" w:rsidP="00C53D03">
      <w:pPr>
        <w:pStyle w:val="Corpsdetexte"/>
        <w:tabs>
          <w:tab w:val="left" w:pos="567"/>
          <w:tab w:val="left" w:pos="2955"/>
        </w:tabs>
        <w:rPr>
          <w:rFonts w:ascii="Times New Roman" w:hAnsi="Times New Roman"/>
          <w:sz w:val="24"/>
          <w:lang w:val="en-US"/>
        </w:rPr>
      </w:pPr>
    </w:p>
    <w:p w14:paraId="16714833" w14:textId="12EB9117" w:rsidR="00AF4808" w:rsidRDefault="00AF4808" w:rsidP="00C53D03">
      <w:pPr>
        <w:pStyle w:val="Corpsdetexte"/>
        <w:tabs>
          <w:tab w:val="left" w:pos="567"/>
          <w:tab w:val="left" w:pos="2955"/>
        </w:tabs>
        <w:rPr>
          <w:rFonts w:ascii="Times New Roman" w:hAnsi="Times New Roman"/>
          <w:sz w:val="24"/>
          <w:lang w:val="en-US"/>
        </w:rPr>
      </w:pPr>
    </w:p>
    <w:p w14:paraId="7229DA8C" w14:textId="77777777" w:rsidR="00AF4808" w:rsidRDefault="00AF4808" w:rsidP="00C53D03">
      <w:pPr>
        <w:pStyle w:val="Corpsdetexte"/>
        <w:tabs>
          <w:tab w:val="left" w:pos="567"/>
          <w:tab w:val="left" w:pos="2955"/>
        </w:tabs>
        <w:rPr>
          <w:rFonts w:ascii="Times New Roman" w:hAnsi="Times New Roman"/>
          <w:sz w:val="24"/>
          <w:lang w:val="en-US"/>
        </w:rPr>
      </w:pPr>
    </w:p>
    <w:p w14:paraId="78332E2E" w14:textId="77777777" w:rsidR="00AA24B3" w:rsidRPr="00AA24B3" w:rsidRDefault="00AA24B3" w:rsidP="00AA24B3">
      <w:pPr>
        <w:spacing w:after="0" w:line="240" w:lineRule="auto"/>
        <w:ind w:right="-284"/>
        <w:jc w:val="both"/>
        <w:rPr>
          <w:rFonts w:ascii="Times New Roman" w:hAnsi="Times New Roman"/>
          <w:b/>
          <w:sz w:val="24"/>
          <w:szCs w:val="24"/>
          <w:u w:val="single"/>
        </w:rPr>
      </w:pPr>
      <w:r w:rsidRPr="00AA24B3">
        <w:rPr>
          <w:rFonts w:ascii="Times New Roman" w:hAnsi="Times New Roman"/>
          <w:b/>
          <w:sz w:val="24"/>
          <w:szCs w:val="24"/>
          <w:u w:val="single"/>
        </w:rPr>
        <w:lastRenderedPageBreak/>
        <w:t>Pour les lots n°4 à 6 :</w:t>
      </w:r>
    </w:p>
    <w:p w14:paraId="5E7F906C" w14:textId="77777777" w:rsidR="00AA24B3" w:rsidRDefault="00AA24B3" w:rsidP="00AA24B3">
      <w:pPr>
        <w:spacing w:after="0" w:line="240" w:lineRule="auto"/>
        <w:jc w:val="both"/>
        <w:rPr>
          <w:rFonts w:ascii="Times New Roman" w:hAnsi="Times New Roman"/>
          <w:b/>
          <w:sz w:val="24"/>
          <w:szCs w:val="24"/>
          <w:u w:val="single"/>
        </w:rPr>
      </w:pPr>
    </w:p>
    <w:p w14:paraId="5ED466DC" w14:textId="77777777" w:rsidR="00AA24B3" w:rsidRDefault="00AA24B3" w:rsidP="00AA24B3">
      <w:pPr>
        <w:contextualSpacing/>
        <w:jc w:val="both"/>
        <w:rPr>
          <w:rFonts w:ascii="Times New Roman" w:hAnsi="Times New Roman"/>
          <w:sz w:val="24"/>
          <w:szCs w:val="24"/>
        </w:rPr>
      </w:pPr>
      <w:r w:rsidRPr="0016125B">
        <w:rPr>
          <w:rFonts w:ascii="Times New Roman" w:hAnsi="Times New Roman"/>
          <w:sz w:val="24"/>
          <w:szCs w:val="24"/>
        </w:rPr>
        <w:t>Il n’y a pas de limitation du nombre de lots. Une même entreprise pourra être retenue dans les trois accords-cadres multi-attributaires (4 attributaires</w:t>
      </w:r>
      <w:r>
        <w:rPr>
          <w:rFonts w:ascii="Times New Roman" w:hAnsi="Times New Roman"/>
          <w:sz w:val="24"/>
          <w:szCs w:val="24"/>
        </w:rPr>
        <w:t xml:space="preserve"> maximum</w:t>
      </w:r>
      <w:r w:rsidRPr="0016125B">
        <w:rPr>
          <w:rFonts w:ascii="Times New Roman" w:hAnsi="Times New Roman"/>
          <w:sz w:val="24"/>
          <w:szCs w:val="24"/>
        </w:rPr>
        <w:t>).</w:t>
      </w:r>
    </w:p>
    <w:p w14:paraId="157AE7C8" w14:textId="77777777" w:rsidR="00AA24B3" w:rsidRDefault="00AA24B3" w:rsidP="00AA24B3">
      <w:pPr>
        <w:spacing w:after="0" w:line="240" w:lineRule="auto"/>
        <w:jc w:val="both"/>
        <w:rPr>
          <w:rFonts w:ascii="Times New Roman" w:hAnsi="Times New Roman"/>
          <w:sz w:val="24"/>
          <w:szCs w:val="24"/>
        </w:rPr>
      </w:pPr>
    </w:p>
    <w:p w14:paraId="271A9FAD" w14:textId="77777777" w:rsidR="00AA24B3" w:rsidRDefault="00AA24B3" w:rsidP="00811AF4">
      <w:pPr>
        <w:spacing w:after="0" w:line="240" w:lineRule="auto"/>
        <w:jc w:val="both"/>
        <w:rPr>
          <w:rFonts w:ascii="Times New Roman" w:hAnsi="Times New Roman"/>
          <w:sz w:val="24"/>
          <w:szCs w:val="24"/>
        </w:rPr>
      </w:pPr>
      <w:r w:rsidRPr="00C835BF">
        <w:rPr>
          <w:rFonts w:ascii="Times New Roman" w:hAnsi="Times New Roman"/>
          <w:sz w:val="24"/>
          <w:szCs w:val="24"/>
        </w:rPr>
        <w:t>Le nombre de 4 attributaires ne s’impose pas au cas où le nombre de candidatures ou d’offres conformes présentées serait insuffisant</w:t>
      </w:r>
      <w:r>
        <w:rPr>
          <w:rFonts w:ascii="Times New Roman" w:hAnsi="Times New Roman"/>
          <w:sz w:val="24"/>
          <w:szCs w:val="24"/>
        </w:rPr>
        <w:t>.</w:t>
      </w:r>
    </w:p>
    <w:p w14:paraId="436C7648" w14:textId="77777777" w:rsidR="00811AF4" w:rsidRPr="00811AF4" w:rsidRDefault="00811AF4" w:rsidP="00811AF4">
      <w:pPr>
        <w:spacing w:after="0" w:line="240" w:lineRule="auto"/>
        <w:jc w:val="both"/>
        <w:rPr>
          <w:rFonts w:ascii="Times New Roman" w:hAnsi="Times New Roman"/>
          <w:sz w:val="24"/>
          <w:szCs w:val="24"/>
        </w:rPr>
      </w:pPr>
    </w:p>
    <w:p w14:paraId="3302781B" w14:textId="77777777" w:rsidR="008B4616" w:rsidRDefault="008B4616" w:rsidP="008B4616">
      <w:pPr>
        <w:pStyle w:val="Corpsdetexte"/>
        <w:tabs>
          <w:tab w:val="left" w:pos="567"/>
        </w:tabs>
        <w:jc w:val="both"/>
        <w:rPr>
          <w:rFonts w:ascii="Times New Roman" w:hAnsi="Times New Roman"/>
          <w:sz w:val="24"/>
        </w:rPr>
      </w:pPr>
      <w:r w:rsidRPr="008B4616">
        <w:rPr>
          <w:rFonts w:ascii="Times New Roman" w:hAnsi="Times New Roman"/>
          <w:b/>
          <w:sz w:val="24"/>
          <w:u w:val="single"/>
        </w:rPr>
        <w:t>Limitation du nombre de lots par candidat</w:t>
      </w:r>
      <w:r w:rsidRPr="008B4616">
        <w:rPr>
          <w:rFonts w:ascii="Times New Roman" w:hAnsi="Times New Roman"/>
          <w:sz w:val="24"/>
        </w:rPr>
        <w:t> :</w:t>
      </w:r>
    </w:p>
    <w:p w14:paraId="00C67662" w14:textId="77777777" w:rsidR="00BE6FAE" w:rsidRPr="00BE6FAE" w:rsidRDefault="00BE6FAE" w:rsidP="00BE6FAE">
      <w:pPr>
        <w:spacing w:after="0" w:line="240" w:lineRule="auto"/>
        <w:ind w:right="-284"/>
        <w:jc w:val="both"/>
        <w:rPr>
          <w:rFonts w:ascii="Times New Roman" w:hAnsi="Times New Roman"/>
          <w:b/>
          <w:sz w:val="24"/>
          <w:szCs w:val="24"/>
          <w:u w:val="single"/>
        </w:rPr>
      </w:pPr>
      <w:r w:rsidRPr="00BE6FAE">
        <w:rPr>
          <w:rFonts w:ascii="Times New Roman" w:hAnsi="Times New Roman"/>
          <w:b/>
          <w:sz w:val="24"/>
          <w:szCs w:val="24"/>
          <w:u w:val="single"/>
        </w:rPr>
        <w:t>Pour les lots n°7 à 10 :</w:t>
      </w:r>
    </w:p>
    <w:p w14:paraId="58B84785" w14:textId="77777777" w:rsidR="00BE6FAE" w:rsidRPr="00BE6FAE" w:rsidRDefault="00BE6FAE" w:rsidP="00BE6FAE">
      <w:pPr>
        <w:spacing w:after="0" w:line="240" w:lineRule="auto"/>
        <w:ind w:right="141"/>
        <w:jc w:val="both"/>
        <w:rPr>
          <w:rFonts w:ascii="Times New Roman" w:hAnsi="Times New Roman"/>
          <w:sz w:val="24"/>
          <w:szCs w:val="24"/>
        </w:rPr>
      </w:pPr>
    </w:p>
    <w:p w14:paraId="309CA2D1" w14:textId="77777777" w:rsidR="00BE6FAE" w:rsidRPr="00BE6FAE" w:rsidRDefault="00BE6FAE" w:rsidP="00BE6FAE">
      <w:pPr>
        <w:contextualSpacing/>
        <w:jc w:val="both"/>
        <w:rPr>
          <w:rFonts w:ascii="Times New Roman" w:hAnsi="Times New Roman"/>
          <w:sz w:val="24"/>
          <w:szCs w:val="24"/>
        </w:rPr>
      </w:pPr>
      <w:r w:rsidRPr="00BE6FAE">
        <w:rPr>
          <w:rFonts w:ascii="Times New Roman" w:hAnsi="Times New Roman"/>
          <w:sz w:val="24"/>
          <w:szCs w:val="24"/>
        </w:rPr>
        <w:t xml:space="preserve">Les lots n° 7 à 10 sont des accords-cadres multi-attributaires (2 attributaires) générant des bons de commandes. </w:t>
      </w:r>
    </w:p>
    <w:p w14:paraId="041F07A4" w14:textId="77777777" w:rsidR="00B91DC5" w:rsidRDefault="00B91DC5" w:rsidP="00B91DC5">
      <w:pPr>
        <w:contextualSpacing/>
        <w:jc w:val="both"/>
        <w:rPr>
          <w:rFonts w:ascii="Times New Roman" w:hAnsi="Times New Roman"/>
          <w:iCs/>
          <w:sz w:val="24"/>
          <w:szCs w:val="24"/>
        </w:rPr>
      </w:pPr>
      <w:r w:rsidRPr="00B91DC5">
        <w:rPr>
          <w:rFonts w:ascii="Times New Roman" w:hAnsi="Times New Roman"/>
          <w:sz w:val="24"/>
          <w:szCs w:val="24"/>
        </w:rPr>
        <w:t>L’attribution des lots se fer</w:t>
      </w:r>
      <w:r w:rsidRPr="00B91DC5">
        <w:rPr>
          <w:rFonts w:ascii="Times New Roman" w:hAnsi="Times New Roman"/>
          <w:iCs/>
          <w:sz w:val="24"/>
          <w:szCs w:val="24"/>
        </w:rPr>
        <w:t>a par ordre d’importance décroissante. Aussi, les lots, dont les estimations sont les plus importantes, seront attribués en premier</w:t>
      </w:r>
      <w:r>
        <w:rPr>
          <w:rFonts w:ascii="Times New Roman" w:hAnsi="Times New Roman"/>
          <w:iCs/>
          <w:sz w:val="24"/>
          <w:szCs w:val="24"/>
        </w:rPr>
        <w:t xml:space="preserve"> soit : </w:t>
      </w:r>
      <w:r w:rsidRPr="00B91DC5">
        <w:rPr>
          <w:rFonts w:ascii="Times New Roman" w:hAnsi="Times New Roman"/>
          <w:b/>
          <w:iCs/>
          <w:sz w:val="24"/>
          <w:szCs w:val="24"/>
        </w:rPr>
        <w:t>9,8,10,7.</w:t>
      </w:r>
    </w:p>
    <w:p w14:paraId="3574DEA5" w14:textId="77777777" w:rsidR="00BE6FAE" w:rsidRPr="00B91DC5" w:rsidRDefault="00B91DC5" w:rsidP="00B91DC5">
      <w:pPr>
        <w:contextualSpacing/>
        <w:jc w:val="both"/>
        <w:rPr>
          <w:rFonts w:ascii="Times New Roman" w:hAnsi="Times New Roman"/>
          <w:sz w:val="24"/>
          <w:szCs w:val="24"/>
        </w:rPr>
      </w:pPr>
      <w:r w:rsidRPr="00B91DC5">
        <w:rPr>
          <w:rFonts w:ascii="Times New Roman" w:hAnsi="Times New Roman"/>
          <w:iCs/>
          <w:sz w:val="24"/>
          <w:szCs w:val="24"/>
        </w:rPr>
        <w:t xml:space="preserve"> Dès lors, une première série d’attribution est effectuée sur la base du classement, dans la limite de 1 lot par soumissionnaire.</w:t>
      </w:r>
    </w:p>
    <w:p w14:paraId="5F8E1F08" w14:textId="77777777" w:rsidR="00B91DC5" w:rsidRPr="00BE6FAE" w:rsidRDefault="00B91DC5" w:rsidP="00BE6FAE">
      <w:pPr>
        <w:spacing w:after="0" w:line="240" w:lineRule="auto"/>
        <w:ind w:right="141"/>
        <w:jc w:val="both"/>
        <w:rPr>
          <w:rFonts w:ascii="Times New Roman" w:hAnsi="Times New Roman"/>
          <w:sz w:val="24"/>
          <w:szCs w:val="24"/>
        </w:rPr>
      </w:pPr>
    </w:p>
    <w:p w14:paraId="6A494D7F" w14:textId="77777777" w:rsidR="00BE6FAE" w:rsidRPr="00BE6FAE" w:rsidRDefault="00BE6FAE" w:rsidP="00BE6FAE">
      <w:pPr>
        <w:contextualSpacing/>
        <w:jc w:val="both"/>
        <w:rPr>
          <w:rFonts w:ascii="Times New Roman" w:hAnsi="Times New Roman"/>
          <w:sz w:val="24"/>
          <w:szCs w:val="24"/>
        </w:rPr>
      </w:pPr>
      <w:r w:rsidRPr="00BE6FAE">
        <w:rPr>
          <w:rFonts w:ascii="Times New Roman" w:hAnsi="Times New Roman"/>
          <w:sz w:val="24"/>
          <w:szCs w:val="24"/>
        </w:rPr>
        <w:t xml:space="preserve">De manière à ouvrir la commande publique au plus grand nombre d’entreprises, les candidats obtenant les deux meilleures positions dans le classement sont retenus et deviennent attributaires de l’accord-cadre dans l’ordre du classement par application des critères de jugement pondérés sauf dans les cas suivants : </w:t>
      </w:r>
    </w:p>
    <w:p w14:paraId="192EE7F1" w14:textId="77777777" w:rsidR="00B91DC5" w:rsidRDefault="00BE6FAE" w:rsidP="00BE6FAE">
      <w:pPr>
        <w:numPr>
          <w:ilvl w:val="1"/>
          <w:numId w:val="11"/>
        </w:numPr>
        <w:spacing w:after="0" w:line="240" w:lineRule="auto"/>
        <w:contextualSpacing/>
        <w:jc w:val="both"/>
        <w:rPr>
          <w:rFonts w:ascii="Times New Roman" w:hAnsi="Times New Roman"/>
          <w:sz w:val="24"/>
          <w:szCs w:val="24"/>
        </w:rPr>
      </w:pPr>
      <w:r w:rsidRPr="00BE6FAE">
        <w:rPr>
          <w:rFonts w:ascii="Times New Roman" w:hAnsi="Times New Roman"/>
          <w:sz w:val="24"/>
          <w:szCs w:val="24"/>
        </w:rPr>
        <w:t xml:space="preserve">Un même candidat ne peut être attributaire au rang 1 de plus de </w:t>
      </w:r>
      <w:r w:rsidRPr="00BE6FAE">
        <w:rPr>
          <w:rFonts w:ascii="Times New Roman" w:hAnsi="Times New Roman"/>
          <w:b/>
          <w:sz w:val="24"/>
          <w:szCs w:val="24"/>
        </w:rPr>
        <w:t>1 lot</w:t>
      </w:r>
      <w:r w:rsidRPr="00BE6FAE">
        <w:rPr>
          <w:rFonts w:ascii="Times New Roman" w:hAnsi="Times New Roman"/>
          <w:sz w:val="24"/>
          <w:szCs w:val="24"/>
        </w:rPr>
        <w:t>. Si le cas se présente, le candidat concerné sera donc attributaire de rang 2 pour les autres lots présentant des estimations moins importantes.</w:t>
      </w:r>
    </w:p>
    <w:p w14:paraId="3784C41F" w14:textId="77777777" w:rsidR="00811AF4" w:rsidRDefault="00811AF4" w:rsidP="00811AF4">
      <w:pPr>
        <w:spacing w:after="0" w:line="240" w:lineRule="auto"/>
        <w:ind w:left="1440"/>
        <w:contextualSpacing/>
        <w:jc w:val="both"/>
        <w:rPr>
          <w:rFonts w:ascii="Times New Roman" w:hAnsi="Times New Roman"/>
          <w:sz w:val="24"/>
          <w:szCs w:val="24"/>
        </w:rPr>
      </w:pPr>
    </w:p>
    <w:p w14:paraId="7B649C3F" w14:textId="77777777" w:rsidR="00B91DC5" w:rsidRPr="00B91DC5" w:rsidRDefault="00B91DC5" w:rsidP="00B91DC5">
      <w:pPr>
        <w:spacing w:after="0" w:line="240" w:lineRule="auto"/>
        <w:ind w:left="1440"/>
        <w:contextualSpacing/>
        <w:jc w:val="both"/>
        <w:rPr>
          <w:rFonts w:ascii="Times New Roman" w:hAnsi="Times New Roman"/>
          <w:sz w:val="24"/>
          <w:szCs w:val="24"/>
        </w:rPr>
      </w:pPr>
      <w:r w:rsidRPr="00B91DC5">
        <w:rPr>
          <w:rFonts w:ascii="Times New Roman" w:hAnsi="Times New Roman"/>
          <w:iCs/>
          <w:sz w:val="24"/>
          <w:szCs w:val="24"/>
        </w:rPr>
        <w:t>Dans l'éventualité où une entreprise est attributaire</w:t>
      </w:r>
      <w:r w:rsidR="00811AF4">
        <w:rPr>
          <w:rFonts w:ascii="Times New Roman" w:hAnsi="Times New Roman"/>
          <w:iCs/>
          <w:sz w:val="24"/>
          <w:szCs w:val="24"/>
        </w:rPr>
        <w:t xml:space="preserve"> de rang 1</w:t>
      </w:r>
      <w:r w:rsidRPr="00B91DC5">
        <w:rPr>
          <w:rFonts w:ascii="Times New Roman" w:hAnsi="Times New Roman"/>
          <w:iCs/>
          <w:sz w:val="24"/>
          <w:szCs w:val="24"/>
        </w:rPr>
        <w:t xml:space="preserve"> d’un lot, que ce soit en qualité de candidat individuel ou de membre d’un groupement et qu’elle se retrouve attributaire</w:t>
      </w:r>
      <w:r w:rsidR="00811AF4">
        <w:rPr>
          <w:rFonts w:ascii="Times New Roman" w:hAnsi="Times New Roman"/>
          <w:iCs/>
          <w:sz w:val="24"/>
          <w:szCs w:val="24"/>
        </w:rPr>
        <w:t xml:space="preserve"> de rang1</w:t>
      </w:r>
      <w:r w:rsidRPr="00B91DC5">
        <w:rPr>
          <w:rFonts w:ascii="Times New Roman" w:hAnsi="Times New Roman"/>
          <w:iCs/>
          <w:sz w:val="24"/>
          <w:szCs w:val="24"/>
        </w:rPr>
        <w:t xml:space="preserve"> d’un autre lot, que ce soit en qualité de candidat individuel ou de membre d’un groupement, la règle de limitation du nombre de lots continue de s’appliquer, y compris lorsque le reste de la composition des groupements attributaires est différente</w:t>
      </w:r>
      <w:r w:rsidR="00811AF4">
        <w:rPr>
          <w:rFonts w:ascii="Times New Roman" w:hAnsi="Times New Roman"/>
          <w:iCs/>
          <w:sz w:val="24"/>
          <w:szCs w:val="24"/>
        </w:rPr>
        <w:t>.</w:t>
      </w:r>
    </w:p>
    <w:p w14:paraId="5DCB058F" w14:textId="77777777" w:rsidR="00B91DC5" w:rsidRPr="00B91DC5" w:rsidRDefault="00B91DC5" w:rsidP="00B91DC5">
      <w:pPr>
        <w:spacing w:after="0" w:line="240" w:lineRule="auto"/>
        <w:ind w:left="1440"/>
        <w:contextualSpacing/>
        <w:jc w:val="both"/>
        <w:rPr>
          <w:rFonts w:ascii="Times New Roman" w:hAnsi="Times New Roman"/>
          <w:sz w:val="24"/>
          <w:szCs w:val="24"/>
        </w:rPr>
      </w:pPr>
    </w:p>
    <w:p w14:paraId="50A135B6" w14:textId="77777777" w:rsidR="00BE6FAE" w:rsidRDefault="00BE6FAE" w:rsidP="00811AF4">
      <w:pPr>
        <w:spacing w:after="0" w:line="240" w:lineRule="auto"/>
        <w:ind w:left="1440"/>
        <w:contextualSpacing/>
        <w:jc w:val="both"/>
        <w:rPr>
          <w:rFonts w:ascii="Times New Roman" w:hAnsi="Times New Roman"/>
          <w:sz w:val="24"/>
          <w:szCs w:val="24"/>
        </w:rPr>
      </w:pPr>
      <w:r w:rsidRPr="00BE6FAE">
        <w:rPr>
          <w:rFonts w:ascii="Times New Roman" w:hAnsi="Times New Roman"/>
          <w:sz w:val="24"/>
          <w:szCs w:val="24"/>
        </w:rPr>
        <w:t xml:space="preserve"> Cette règle s’appliquera selon les mêmes dispositions aux lots restant avec les candidats restant en lice jusqu’à détermination d’un candidat de rang 1 sur tous les lots.</w:t>
      </w:r>
    </w:p>
    <w:p w14:paraId="53965D22" w14:textId="77777777" w:rsidR="00F7582B" w:rsidRPr="00BE6FAE" w:rsidRDefault="00F7582B" w:rsidP="00F7582B">
      <w:pPr>
        <w:spacing w:after="0" w:line="240" w:lineRule="auto"/>
        <w:ind w:left="1440"/>
        <w:contextualSpacing/>
        <w:jc w:val="both"/>
        <w:rPr>
          <w:rFonts w:ascii="Times New Roman" w:hAnsi="Times New Roman"/>
          <w:sz w:val="24"/>
          <w:szCs w:val="24"/>
        </w:rPr>
      </w:pPr>
    </w:p>
    <w:p w14:paraId="4A7FCF45" w14:textId="77777777" w:rsidR="00BE6FAE" w:rsidRDefault="00BE6FAE" w:rsidP="00BE6FAE">
      <w:pPr>
        <w:numPr>
          <w:ilvl w:val="1"/>
          <w:numId w:val="11"/>
        </w:numPr>
        <w:spacing w:after="0" w:line="240" w:lineRule="auto"/>
        <w:contextualSpacing/>
        <w:jc w:val="both"/>
        <w:rPr>
          <w:rFonts w:ascii="Times New Roman" w:hAnsi="Times New Roman"/>
          <w:sz w:val="24"/>
          <w:szCs w:val="24"/>
        </w:rPr>
      </w:pPr>
      <w:r w:rsidRPr="00BE6FAE">
        <w:rPr>
          <w:rFonts w:ascii="Times New Roman" w:hAnsi="Times New Roman"/>
          <w:sz w:val="24"/>
          <w:szCs w:val="24"/>
        </w:rPr>
        <w:t>La règle énoncée en 1 ne s’appliquera pas si elle conduit à désigner attributaire de rang 1 un candidat présentant une offre supérieure de 30% à l’offre classée 1</w:t>
      </w:r>
      <w:r w:rsidRPr="00BE6FAE">
        <w:rPr>
          <w:rFonts w:ascii="Times New Roman" w:hAnsi="Times New Roman"/>
          <w:sz w:val="24"/>
          <w:szCs w:val="24"/>
          <w:vertAlign w:val="superscript"/>
        </w:rPr>
        <w:t>ère</w:t>
      </w:r>
      <w:r w:rsidRPr="00BE6FAE">
        <w:rPr>
          <w:rFonts w:ascii="Times New Roman" w:hAnsi="Times New Roman"/>
          <w:sz w:val="24"/>
          <w:szCs w:val="24"/>
        </w:rPr>
        <w:t xml:space="preserve"> position. Dans ce cas, le classement initial de la CAO déterminera les 2 candidats attributaires.</w:t>
      </w:r>
    </w:p>
    <w:p w14:paraId="243F75D1" w14:textId="77777777" w:rsidR="00811AF4" w:rsidRPr="00BE6FAE" w:rsidRDefault="00811AF4" w:rsidP="00811AF4">
      <w:pPr>
        <w:spacing w:after="0" w:line="240" w:lineRule="auto"/>
        <w:ind w:left="1440"/>
        <w:contextualSpacing/>
        <w:jc w:val="both"/>
        <w:rPr>
          <w:rFonts w:ascii="Times New Roman" w:hAnsi="Times New Roman"/>
          <w:sz w:val="24"/>
          <w:szCs w:val="24"/>
        </w:rPr>
      </w:pPr>
    </w:p>
    <w:p w14:paraId="31978E0C" w14:textId="77777777" w:rsidR="00BE6FAE" w:rsidRDefault="00BE6FAE" w:rsidP="00BE6FAE">
      <w:pPr>
        <w:numPr>
          <w:ilvl w:val="1"/>
          <w:numId w:val="11"/>
        </w:numPr>
        <w:spacing w:after="0" w:line="240" w:lineRule="auto"/>
        <w:contextualSpacing/>
        <w:jc w:val="both"/>
        <w:rPr>
          <w:rFonts w:ascii="Times New Roman" w:hAnsi="Times New Roman"/>
          <w:sz w:val="24"/>
          <w:szCs w:val="24"/>
        </w:rPr>
      </w:pPr>
      <w:r w:rsidRPr="00BE6FAE">
        <w:rPr>
          <w:rFonts w:ascii="Times New Roman" w:hAnsi="Times New Roman"/>
          <w:sz w:val="24"/>
          <w:szCs w:val="24"/>
        </w:rPr>
        <w:t>La règle énoncée en 1 ne s’appliquera pas si elle conduit à ne retenir aucun des candidats ayant remis une offre sur un lot donné. Dans ce cas, le classement initial de la CAO déterminera les 2 candidats attributaires.</w:t>
      </w:r>
    </w:p>
    <w:p w14:paraId="1E3121E7" w14:textId="77777777" w:rsidR="00811AF4" w:rsidRPr="00BE6FAE" w:rsidRDefault="00811AF4" w:rsidP="00811AF4">
      <w:pPr>
        <w:spacing w:after="0" w:line="240" w:lineRule="auto"/>
        <w:contextualSpacing/>
        <w:jc w:val="both"/>
        <w:rPr>
          <w:rFonts w:ascii="Times New Roman" w:hAnsi="Times New Roman"/>
          <w:sz w:val="24"/>
          <w:szCs w:val="24"/>
        </w:rPr>
      </w:pPr>
    </w:p>
    <w:p w14:paraId="5DEE4F97" w14:textId="77777777" w:rsidR="00BE6FAE" w:rsidRPr="00BE6FAE" w:rsidRDefault="00BE6FAE" w:rsidP="00BE6FAE">
      <w:pPr>
        <w:numPr>
          <w:ilvl w:val="1"/>
          <w:numId w:val="11"/>
        </w:numPr>
        <w:spacing w:after="0" w:line="240" w:lineRule="auto"/>
        <w:contextualSpacing/>
        <w:jc w:val="both"/>
        <w:rPr>
          <w:rFonts w:ascii="Times New Roman" w:hAnsi="Times New Roman"/>
          <w:sz w:val="24"/>
          <w:szCs w:val="24"/>
        </w:rPr>
      </w:pPr>
      <w:r w:rsidRPr="00BE6FAE">
        <w:rPr>
          <w:rFonts w:ascii="Times New Roman" w:hAnsi="Times New Roman"/>
          <w:sz w:val="24"/>
          <w:szCs w:val="24"/>
        </w:rPr>
        <w:t>Le nombre de 2 candidats retenus ne s’impose pas dans le cas où le nombre de candidatures ou d’offres conformes présentées ou le nombre de candidat restant après application de la règle 1 serait insuffisant.</w:t>
      </w:r>
    </w:p>
    <w:p w14:paraId="1A70484C" w14:textId="77777777" w:rsidR="000F5163" w:rsidRPr="008B47F1" w:rsidRDefault="008B47F1" w:rsidP="000F5163">
      <w:pPr>
        <w:pStyle w:val="Titre1"/>
        <w:rPr>
          <w:rFonts w:ascii="Times New Roman" w:hAnsi="Times New Roman"/>
          <w:color w:val="auto"/>
          <w:sz w:val="24"/>
          <w:szCs w:val="24"/>
        </w:rPr>
      </w:pPr>
      <w:bookmarkStart w:id="54" w:name="_Toc229057004"/>
      <w:r w:rsidRPr="008B47F1">
        <w:rPr>
          <w:rFonts w:ascii="Times New Roman" w:hAnsi="Times New Roman"/>
          <w:bCs w:val="0"/>
          <w:noProof/>
          <w:color w:val="auto"/>
          <w:sz w:val="24"/>
          <w:szCs w:val="24"/>
        </w:rPr>
        <w:lastRenderedPageBreak/>
        <w:t xml:space="preserve">ARTICLE </w:t>
      </w:r>
      <w:r w:rsidR="00F87FFE" w:rsidRPr="008B47F1">
        <w:rPr>
          <w:rFonts w:ascii="Times New Roman" w:hAnsi="Times New Roman"/>
          <w:color w:val="auto"/>
          <w:sz w:val="24"/>
          <w:szCs w:val="24"/>
        </w:rPr>
        <w:t>7</w:t>
      </w:r>
      <w:r w:rsidR="00011C31" w:rsidRPr="008B47F1">
        <w:rPr>
          <w:rFonts w:ascii="Times New Roman" w:hAnsi="Times New Roman"/>
          <w:color w:val="auto"/>
          <w:sz w:val="24"/>
          <w:szCs w:val="24"/>
        </w:rPr>
        <w:t xml:space="preserve">- </w:t>
      </w:r>
      <w:r w:rsidRPr="008B47F1">
        <w:rPr>
          <w:rFonts w:ascii="Times New Roman" w:hAnsi="Times New Roman"/>
          <w:color w:val="auto"/>
          <w:sz w:val="24"/>
          <w:szCs w:val="24"/>
        </w:rPr>
        <w:t>Analyse de la candidature de l’attributaire.</w:t>
      </w:r>
      <w:bookmarkEnd w:id="54"/>
    </w:p>
    <w:p w14:paraId="6092496C" w14:textId="77777777" w:rsidR="000F5163" w:rsidRPr="00984B74" w:rsidRDefault="00F87FFE" w:rsidP="000F5163">
      <w:pPr>
        <w:pStyle w:val="Titre2"/>
        <w:rPr>
          <w:rFonts w:ascii="Times New Roman" w:hAnsi="Times New Roman"/>
          <w:color w:val="000000"/>
        </w:rPr>
      </w:pPr>
      <w:bookmarkStart w:id="55" w:name="_Toc229057005"/>
      <w:r>
        <w:rPr>
          <w:rFonts w:ascii="Times New Roman" w:hAnsi="Times New Roman"/>
        </w:rPr>
        <w:t>7</w:t>
      </w:r>
      <w:r w:rsidR="000F5163" w:rsidRPr="00984B74">
        <w:rPr>
          <w:rFonts w:ascii="Times New Roman" w:hAnsi="Times New Roman"/>
        </w:rPr>
        <w:t xml:space="preserve">.1.- </w:t>
      </w:r>
      <w:r w:rsidR="0060099A" w:rsidRPr="00984B74">
        <w:rPr>
          <w:rFonts w:ascii="Times New Roman" w:hAnsi="Times New Roman"/>
          <w:color w:val="000000"/>
        </w:rPr>
        <w:t>Pièces à remettre par l’attributaire</w:t>
      </w:r>
      <w:bookmarkEnd w:id="55"/>
    </w:p>
    <w:p w14:paraId="6717AED1" w14:textId="77777777" w:rsidR="008B47F1" w:rsidRPr="008B47F1" w:rsidRDefault="008B47F1" w:rsidP="008B47F1">
      <w:pPr>
        <w:spacing w:after="0"/>
        <w:contextualSpacing/>
        <w:jc w:val="both"/>
        <w:rPr>
          <w:rFonts w:ascii="Times New Roman" w:hAnsi="Times New Roman"/>
          <w:sz w:val="24"/>
        </w:rPr>
      </w:pPr>
      <w:r w:rsidRPr="008B47F1">
        <w:rPr>
          <w:rFonts w:ascii="Times New Roman" w:hAnsi="Times New Roman"/>
          <w:sz w:val="24"/>
        </w:rPr>
        <w:t xml:space="preserve">L’attributaire du marché sera appelé à fournir, sur demande des services départementaux, et conformément à la déclaration sur l’honneur qu’il aura remise, les pièces suivantes (y compris pour les cotraitants en cas de groupement d’entreprise et les sous-traitants déclarés au moment de l'offre) : </w:t>
      </w:r>
    </w:p>
    <w:p w14:paraId="129A6810" w14:textId="77777777" w:rsidR="00D53EC7" w:rsidRPr="00984B74" w:rsidRDefault="00E31652" w:rsidP="00005C9B">
      <w:pPr>
        <w:pStyle w:val="Paragraphedeliste"/>
        <w:numPr>
          <w:ilvl w:val="0"/>
          <w:numId w:val="2"/>
        </w:numPr>
        <w:ind w:left="1068"/>
        <w:jc w:val="both"/>
        <w:rPr>
          <w:rFonts w:ascii="Times New Roman" w:hAnsi="Times New Roman"/>
          <w:sz w:val="24"/>
        </w:rPr>
      </w:pPr>
      <w:r w:rsidRPr="00984B74">
        <w:rPr>
          <w:rFonts w:ascii="Times New Roman" w:hAnsi="Times New Roman"/>
          <w:sz w:val="24"/>
        </w:rPr>
        <w:t>Le formulaire DR 01</w:t>
      </w:r>
      <w:r w:rsidR="00026A7A" w:rsidRPr="00984B74">
        <w:rPr>
          <w:rFonts w:ascii="Times New Roman" w:hAnsi="Times New Roman"/>
          <w:sz w:val="24"/>
        </w:rPr>
        <w:t>,</w:t>
      </w:r>
      <w:r w:rsidR="00D53EC7" w:rsidRPr="00984B74">
        <w:rPr>
          <w:rFonts w:ascii="Times New Roman" w:hAnsi="Times New Roman"/>
          <w:sz w:val="24"/>
        </w:rPr>
        <w:t xml:space="preserve"> ou une déclaration sur l’honneur équivalente</w:t>
      </w:r>
      <w:r w:rsidR="00026A7A" w:rsidRPr="00984B74">
        <w:rPr>
          <w:rFonts w:ascii="Times New Roman" w:hAnsi="Times New Roman"/>
          <w:sz w:val="24"/>
        </w:rPr>
        <w:t>,</w:t>
      </w:r>
      <w:r w:rsidR="00D53EC7" w:rsidRPr="00984B74">
        <w:rPr>
          <w:rFonts w:ascii="Times New Roman" w:hAnsi="Times New Roman"/>
          <w:sz w:val="24"/>
        </w:rPr>
        <w:t xml:space="preserve"> dûment daté et </w:t>
      </w:r>
      <w:r w:rsidR="00D53EC7" w:rsidRPr="008B47F1">
        <w:rPr>
          <w:rFonts w:ascii="Times New Roman" w:hAnsi="Times New Roman"/>
          <w:b/>
          <w:sz w:val="24"/>
        </w:rPr>
        <w:t>signé</w:t>
      </w:r>
      <w:r w:rsidR="00D53EC7" w:rsidRPr="00984B74">
        <w:rPr>
          <w:rFonts w:ascii="Times New Roman" w:hAnsi="Times New Roman"/>
          <w:sz w:val="24"/>
        </w:rPr>
        <w:t xml:space="preserve"> </w:t>
      </w:r>
      <w:r w:rsidR="008B47F1">
        <w:rPr>
          <w:rFonts w:ascii="Times New Roman" w:hAnsi="Times New Roman"/>
          <w:sz w:val="24"/>
        </w:rPr>
        <w:t>électroniquement ;</w:t>
      </w:r>
    </w:p>
    <w:p w14:paraId="4896E303" w14:textId="77777777" w:rsidR="00D53EC7" w:rsidRPr="00984B74" w:rsidRDefault="00D53EC7" w:rsidP="00005C9B">
      <w:pPr>
        <w:pStyle w:val="Paragraphedeliste"/>
        <w:numPr>
          <w:ilvl w:val="0"/>
          <w:numId w:val="2"/>
        </w:numPr>
        <w:ind w:left="1068"/>
        <w:jc w:val="both"/>
        <w:rPr>
          <w:rFonts w:ascii="Times New Roman" w:hAnsi="Times New Roman"/>
          <w:sz w:val="24"/>
        </w:rPr>
      </w:pPr>
      <w:r w:rsidRPr="00984B74">
        <w:rPr>
          <w:rFonts w:ascii="Times New Roman" w:hAnsi="Times New Roman"/>
          <w:sz w:val="24"/>
        </w:rPr>
        <w:t>Le cas échéant, une copie de jugement de redressement judiciaire ;</w:t>
      </w:r>
    </w:p>
    <w:p w14:paraId="5F8FC294" w14:textId="77777777" w:rsidR="00D53EC7" w:rsidRPr="00984B74" w:rsidRDefault="00D53EC7" w:rsidP="00005C9B">
      <w:pPr>
        <w:pStyle w:val="Paragraphedeliste"/>
        <w:numPr>
          <w:ilvl w:val="0"/>
          <w:numId w:val="2"/>
        </w:numPr>
        <w:ind w:left="1068"/>
        <w:jc w:val="both"/>
        <w:rPr>
          <w:rFonts w:ascii="Times New Roman" w:hAnsi="Times New Roman"/>
          <w:sz w:val="24"/>
        </w:rPr>
      </w:pPr>
      <w:r w:rsidRPr="00984B74">
        <w:rPr>
          <w:rFonts w:ascii="Times New Roman" w:hAnsi="Times New Roman"/>
          <w:sz w:val="24"/>
        </w:rPr>
        <w:t>En cas de groupement, le pouvoir du mandataire dûment daté et signé ;</w:t>
      </w:r>
    </w:p>
    <w:p w14:paraId="29289576" w14:textId="77777777" w:rsidR="00D53EC7" w:rsidRPr="00984B74" w:rsidRDefault="00D53EC7" w:rsidP="00005C9B">
      <w:pPr>
        <w:pStyle w:val="Paragraphedeliste"/>
        <w:numPr>
          <w:ilvl w:val="0"/>
          <w:numId w:val="2"/>
        </w:numPr>
        <w:ind w:left="1068"/>
        <w:jc w:val="both"/>
        <w:rPr>
          <w:rFonts w:ascii="Times New Roman" w:hAnsi="Times New Roman"/>
          <w:sz w:val="24"/>
        </w:rPr>
      </w:pPr>
      <w:r w:rsidRPr="00984B74">
        <w:rPr>
          <w:rFonts w:ascii="Times New Roman" w:hAnsi="Times New Roman"/>
          <w:sz w:val="24"/>
        </w:rPr>
        <w:t>Un certificat ou une attestation prouvant qu’il est à jour de ses obligations fiscale</w:t>
      </w:r>
      <w:r w:rsidR="00A61150" w:rsidRPr="00984B74">
        <w:rPr>
          <w:rFonts w:ascii="Times New Roman" w:hAnsi="Times New Roman"/>
          <w:sz w:val="24"/>
        </w:rPr>
        <w:t>s</w:t>
      </w:r>
      <w:r w:rsidRPr="00984B74">
        <w:rPr>
          <w:rFonts w:ascii="Times New Roman" w:hAnsi="Times New Roman"/>
          <w:sz w:val="24"/>
        </w:rPr>
        <w:t xml:space="preserve"> ; </w:t>
      </w:r>
      <w:bookmarkStart w:id="56" w:name="_Hlk187997100"/>
      <w:r w:rsidR="008B47F1">
        <w:rPr>
          <w:rFonts w:ascii="Times New Roman" w:hAnsi="Times New Roman"/>
          <w:sz w:val="24"/>
        </w:rPr>
        <w:t>datant de moins de 6 mois ;</w:t>
      </w:r>
    </w:p>
    <w:bookmarkEnd w:id="56"/>
    <w:p w14:paraId="14FAA6B6" w14:textId="77777777" w:rsidR="009B7C6A" w:rsidRPr="00E90BF9" w:rsidRDefault="00D53EC7" w:rsidP="009B7C6A">
      <w:pPr>
        <w:pStyle w:val="Paragraphedeliste"/>
        <w:numPr>
          <w:ilvl w:val="0"/>
          <w:numId w:val="2"/>
        </w:numPr>
        <w:ind w:left="1068"/>
        <w:jc w:val="both"/>
        <w:rPr>
          <w:rFonts w:ascii="Times New Roman" w:hAnsi="Times New Roman"/>
          <w:sz w:val="24"/>
        </w:rPr>
      </w:pPr>
      <w:r w:rsidRPr="00984B74">
        <w:rPr>
          <w:rFonts w:ascii="Times New Roman" w:hAnsi="Times New Roman"/>
          <w:sz w:val="24"/>
        </w:rPr>
        <w:t xml:space="preserve">Une attestation de fourniture des déclarations sociales et de paiement des cotisations et contributions de sécurité sociale prévue à l’article L. 243-15 du code de sécurité sociale émanant de l’organisme de protection sociale chargé du recouvrement des cotisations et des contributions datant de moins de six mois ; </w:t>
      </w:r>
    </w:p>
    <w:p w14:paraId="6EDA5B99" w14:textId="77777777" w:rsidR="00B05297" w:rsidRPr="00E90BF9" w:rsidRDefault="00D53EC7" w:rsidP="00FC7CB7">
      <w:pPr>
        <w:jc w:val="both"/>
        <w:rPr>
          <w:rFonts w:ascii="Times New Roman" w:hAnsi="Times New Roman"/>
          <w:sz w:val="24"/>
          <w:szCs w:val="24"/>
        </w:rPr>
      </w:pPr>
      <w:r w:rsidRPr="008B47F1">
        <w:rPr>
          <w:rFonts w:ascii="Times New Roman" w:hAnsi="Times New Roman"/>
          <w:sz w:val="24"/>
          <w:szCs w:val="24"/>
        </w:rPr>
        <w:t>Il devra également fournir les pièces suivantes relatives à ses capacité</w:t>
      </w:r>
      <w:r w:rsidR="00F5598D" w:rsidRPr="008B47F1">
        <w:rPr>
          <w:rFonts w:ascii="Times New Roman" w:hAnsi="Times New Roman"/>
          <w:sz w:val="24"/>
          <w:szCs w:val="24"/>
        </w:rPr>
        <w:t>s</w:t>
      </w:r>
      <w:r w:rsidRPr="008B47F1">
        <w:rPr>
          <w:rFonts w:ascii="Times New Roman" w:hAnsi="Times New Roman"/>
          <w:sz w:val="24"/>
          <w:szCs w:val="24"/>
        </w:rPr>
        <w:t xml:space="preserve"> professionnelles</w:t>
      </w:r>
      <w:r w:rsidR="00DF4873" w:rsidRPr="008B47F1">
        <w:rPr>
          <w:rFonts w:ascii="Times New Roman" w:hAnsi="Times New Roman"/>
          <w:sz w:val="24"/>
          <w:szCs w:val="24"/>
        </w:rPr>
        <w:t>, techniques</w:t>
      </w:r>
      <w:r w:rsidRPr="008B47F1">
        <w:rPr>
          <w:rFonts w:ascii="Times New Roman" w:hAnsi="Times New Roman"/>
          <w:sz w:val="24"/>
          <w:szCs w:val="24"/>
        </w:rPr>
        <w:t xml:space="preserve"> et </w:t>
      </w:r>
      <w:r w:rsidR="008B47F1" w:rsidRPr="008B47F1">
        <w:rPr>
          <w:rFonts w:ascii="Times New Roman" w:hAnsi="Times New Roman"/>
          <w:sz w:val="24"/>
          <w:szCs w:val="24"/>
        </w:rPr>
        <w:t>financières pour justifier être le respect des conditions de participation définies à l’article 5.1 du présent règlement de la consultation :</w:t>
      </w:r>
    </w:p>
    <w:p w14:paraId="49F8E15C" w14:textId="77777777" w:rsidR="00FC7CB7" w:rsidRPr="00FC7CB7" w:rsidRDefault="00FC7CB7" w:rsidP="00FC7CB7">
      <w:pPr>
        <w:jc w:val="both"/>
        <w:rPr>
          <w:rFonts w:ascii="Times New Roman" w:hAnsi="Times New Roman"/>
          <w:sz w:val="24"/>
          <w:szCs w:val="24"/>
          <w:u w:val="single"/>
        </w:rPr>
      </w:pPr>
      <w:r w:rsidRPr="00FC7CB7">
        <w:rPr>
          <w:rFonts w:ascii="Times New Roman" w:hAnsi="Times New Roman"/>
          <w:sz w:val="24"/>
          <w:szCs w:val="24"/>
          <w:u w:val="single"/>
        </w:rPr>
        <w:t xml:space="preserve">Pour l’appréciation de la capacité économique et financière : </w:t>
      </w:r>
    </w:p>
    <w:p w14:paraId="6BEA6C19" w14:textId="77777777" w:rsidR="00FC7CB7" w:rsidRDefault="00FC7CB7" w:rsidP="00B05297">
      <w:pPr>
        <w:jc w:val="both"/>
        <w:rPr>
          <w:rFonts w:ascii="Times New Roman" w:hAnsi="Times New Roman"/>
          <w:sz w:val="24"/>
          <w:szCs w:val="24"/>
        </w:rPr>
      </w:pPr>
      <w:r w:rsidRPr="00B05297">
        <w:rPr>
          <w:rFonts w:ascii="Times New Roman" w:hAnsi="Times New Roman"/>
          <w:sz w:val="24"/>
          <w:szCs w:val="24"/>
        </w:rPr>
        <w:t xml:space="preserve">Une déclaration concernant le chiffre d’affaire global du candidat portant sur au moins l’un des trois derniers exercices disponibles ; </w:t>
      </w:r>
      <w:r w:rsidR="00B05297" w:rsidRPr="00B05297">
        <w:rPr>
          <w:rFonts w:ascii="Times New Roman" w:hAnsi="Times New Roman"/>
          <w:sz w:val="24"/>
          <w:szCs w:val="24"/>
        </w:rPr>
        <w:t>Si pour une raison justifiée, le candidat n’est pas en mesure de produire les renseignements et documents demandés par l’acheteur, il est autorisé à prouver sa capacité économique et financière par tout moyen approprié</w:t>
      </w:r>
      <w:r w:rsidR="00B05297">
        <w:rPr>
          <w:rFonts w:ascii="Times New Roman" w:hAnsi="Times New Roman"/>
          <w:sz w:val="24"/>
          <w:szCs w:val="24"/>
        </w:rPr>
        <w:t>.</w:t>
      </w:r>
    </w:p>
    <w:p w14:paraId="1B41E795" w14:textId="77777777" w:rsidR="00811AF4" w:rsidRPr="00B05297" w:rsidRDefault="00811AF4" w:rsidP="00B05297">
      <w:pPr>
        <w:jc w:val="both"/>
        <w:rPr>
          <w:rFonts w:ascii="Times New Roman" w:hAnsi="Times New Roman"/>
          <w:sz w:val="24"/>
          <w:szCs w:val="24"/>
          <w:u w:val="single"/>
        </w:rPr>
      </w:pPr>
    </w:p>
    <w:p w14:paraId="4A5DF334" w14:textId="77777777" w:rsidR="00BE6FAE" w:rsidRDefault="00134CEB" w:rsidP="00A0269F">
      <w:pPr>
        <w:jc w:val="both"/>
        <w:rPr>
          <w:rFonts w:ascii="Times New Roman" w:hAnsi="Times New Roman"/>
          <w:b/>
          <w:bCs/>
          <w:sz w:val="24"/>
          <w:szCs w:val="24"/>
        </w:rPr>
      </w:pPr>
      <w:r w:rsidRPr="00134CEB">
        <w:rPr>
          <w:rFonts w:ascii="Times New Roman" w:hAnsi="Times New Roman"/>
          <w:sz w:val="24"/>
          <w:szCs w:val="24"/>
          <w:u w:val="single"/>
        </w:rPr>
        <w:t xml:space="preserve">Pour l’appréciation de la capacité </w:t>
      </w:r>
      <w:r>
        <w:rPr>
          <w:rFonts w:ascii="Times New Roman" w:hAnsi="Times New Roman"/>
          <w:sz w:val="24"/>
          <w:szCs w:val="24"/>
          <w:u w:val="single"/>
        </w:rPr>
        <w:t>technique</w:t>
      </w:r>
      <w:r w:rsidRPr="00134CEB">
        <w:rPr>
          <w:rFonts w:ascii="Times New Roman" w:hAnsi="Times New Roman"/>
          <w:sz w:val="24"/>
          <w:szCs w:val="24"/>
          <w:u w:val="single"/>
        </w:rPr>
        <w:t xml:space="preserve"> et </w:t>
      </w:r>
      <w:r>
        <w:rPr>
          <w:rFonts w:ascii="Times New Roman" w:hAnsi="Times New Roman"/>
          <w:sz w:val="24"/>
          <w:szCs w:val="24"/>
          <w:u w:val="single"/>
        </w:rPr>
        <w:t>professionnelle</w:t>
      </w:r>
      <w:r w:rsidRPr="00134CEB">
        <w:rPr>
          <w:rFonts w:ascii="Times New Roman" w:hAnsi="Times New Roman"/>
          <w:sz w:val="24"/>
          <w:szCs w:val="24"/>
          <w:u w:val="single"/>
        </w:rPr>
        <w:t> :</w:t>
      </w:r>
      <w:r w:rsidR="00A0269F" w:rsidRPr="00A0269F">
        <w:rPr>
          <w:rFonts w:ascii="Times New Roman" w:hAnsi="Times New Roman"/>
          <w:b/>
          <w:bCs/>
          <w:sz w:val="24"/>
          <w:szCs w:val="24"/>
        </w:rPr>
        <w:t xml:space="preserve"> </w:t>
      </w:r>
    </w:p>
    <w:p w14:paraId="1147F4F3" w14:textId="77777777" w:rsidR="00BE6FAE" w:rsidRPr="0092501E" w:rsidRDefault="00BE6FAE" w:rsidP="00BE6FAE">
      <w:pPr>
        <w:jc w:val="both"/>
        <w:rPr>
          <w:rFonts w:ascii="Times New Roman" w:hAnsi="Times New Roman"/>
          <w:sz w:val="24"/>
          <w:szCs w:val="24"/>
        </w:rPr>
      </w:pPr>
      <w:r w:rsidRPr="0092501E">
        <w:rPr>
          <w:rFonts w:ascii="Times New Roman" w:hAnsi="Times New Roman"/>
          <w:sz w:val="24"/>
          <w:szCs w:val="24"/>
        </w:rPr>
        <w:t xml:space="preserve">La liste des principales références sur des missions correspondantes aux compétences demandées, réalisées au cours des 3 dernières années (avec indication des missions confiées, montants, date et maître d’ouvrage), assorties d'attestations de bonne exécution pour les plus importantes ; </w:t>
      </w:r>
    </w:p>
    <w:p w14:paraId="108CC6B4" w14:textId="77777777" w:rsidR="00BE6FAE" w:rsidRPr="0092501E" w:rsidRDefault="00BE6FAE" w:rsidP="00BE6FAE">
      <w:pPr>
        <w:jc w:val="both"/>
        <w:rPr>
          <w:rFonts w:ascii="Times New Roman" w:hAnsi="Times New Roman"/>
          <w:sz w:val="24"/>
          <w:szCs w:val="24"/>
        </w:rPr>
      </w:pPr>
      <w:r w:rsidRPr="0092501E">
        <w:rPr>
          <w:rFonts w:ascii="Times New Roman" w:hAnsi="Times New Roman"/>
          <w:sz w:val="24"/>
          <w:szCs w:val="24"/>
        </w:rPr>
        <w:t>Indication des titres d’études, du niveau de qualification et expérience du ou des responsables de projets ;</w:t>
      </w:r>
    </w:p>
    <w:p w14:paraId="03AF9241" w14:textId="77777777" w:rsidR="00BE6FAE" w:rsidRPr="0092501E" w:rsidRDefault="00BE6FAE" w:rsidP="00BE6FAE">
      <w:pPr>
        <w:jc w:val="both"/>
        <w:rPr>
          <w:rFonts w:ascii="Times New Roman" w:hAnsi="Times New Roman"/>
          <w:sz w:val="24"/>
          <w:szCs w:val="24"/>
        </w:rPr>
      </w:pPr>
      <w:r w:rsidRPr="0092501E">
        <w:rPr>
          <w:rFonts w:ascii="Times New Roman" w:hAnsi="Times New Roman"/>
          <w:sz w:val="24"/>
          <w:szCs w:val="24"/>
        </w:rPr>
        <w:t xml:space="preserve">Une déclaration indiquant les effectifs moyens annuels du candidat et l’importance du personnel d’encadrement pendant les trois dernières années ; </w:t>
      </w:r>
    </w:p>
    <w:p w14:paraId="018A7732" w14:textId="77777777" w:rsidR="00BE6FAE" w:rsidRPr="00BE6FAE" w:rsidRDefault="00BE6FAE" w:rsidP="00BE6FAE">
      <w:pPr>
        <w:jc w:val="both"/>
        <w:rPr>
          <w:rFonts w:ascii="Times New Roman" w:hAnsi="Times New Roman"/>
          <w:sz w:val="24"/>
          <w:szCs w:val="24"/>
        </w:rPr>
      </w:pPr>
      <w:r w:rsidRPr="0092501E">
        <w:rPr>
          <w:rFonts w:ascii="Times New Roman" w:hAnsi="Times New Roman"/>
          <w:sz w:val="24"/>
          <w:szCs w:val="24"/>
        </w:rPr>
        <w:t>Les justificatifs relatifs aux capacités exigées à l’article 5.1 ci-dessus.</w:t>
      </w:r>
      <w:r w:rsidRPr="00BE6FAE">
        <w:rPr>
          <w:rFonts w:ascii="Times New Roman" w:hAnsi="Times New Roman"/>
          <w:sz w:val="24"/>
          <w:szCs w:val="24"/>
        </w:rPr>
        <w:t xml:space="preserve"> </w:t>
      </w:r>
    </w:p>
    <w:p w14:paraId="380B79C1" w14:textId="77777777" w:rsidR="00BE6FAE" w:rsidRPr="004C0FA4" w:rsidRDefault="00BE6FAE" w:rsidP="00BE6FAE">
      <w:pPr>
        <w:tabs>
          <w:tab w:val="left" w:pos="1190"/>
        </w:tabs>
        <w:spacing w:after="0" w:line="240" w:lineRule="auto"/>
        <w:contextualSpacing/>
        <w:jc w:val="both"/>
        <w:rPr>
          <w:rFonts w:ascii="Times New Roman" w:hAnsi="Times New Roman"/>
        </w:rPr>
      </w:pPr>
    </w:p>
    <w:p w14:paraId="2B4AAA9F" w14:textId="77777777" w:rsidR="00134CEB" w:rsidRDefault="00134CEB" w:rsidP="00134CEB">
      <w:pPr>
        <w:contextualSpacing/>
        <w:jc w:val="both"/>
        <w:rPr>
          <w:rFonts w:ascii="Times New Roman" w:hAnsi="Times New Roman"/>
          <w:sz w:val="24"/>
        </w:rPr>
      </w:pPr>
      <w:r w:rsidRPr="00134CEB">
        <w:rPr>
          <w:rFonts w:ascii="Times New Roman" w:hAnsi="Times New Roman"/>
          <w:sz w:val="24"/>
        </w:rPr>
        <w:t xml:space="preserve">Enfin, il devra fournir les pièces suivantes, </w:t>
      </w:r>
      <w:r w:rsidRPr="00134CEB">
        <w:rPr>
          <w:rFonts w:ascii="Times New Roman" w:hAnsi="Times New Roman"/>
          <w:b/>
          <w:sz w:val="24"/>
          <w:u w:val="single"/>
        </w:rPr>
        <w:t>signées de manière électronique</w:t>
      </w:r>
      <w:r w:rsidRPr="00134CEB">
        <w:rPr>
          <w:rFonts w:ascii="Times New Roman" w:hAnsi="Times New Roman"/>
          <w:sz w:val="24"/>
        </w:rPr>
        <w:t xml:space="preserve">. </w:t>
      </w:r>
    </w:p>
    <w:p w14:paraId="6A805BF8" w14:textId="77777777" w:rsidR="00214BAC" w:rsidRDefault="00214BAC" w:rsidP="00134CEB">
      <w:pPr>
        <w:contextualSpacing/>
        <w:jc w:val="both"/>
        <w:rPr>
          <w:rFonts w:ascii="Times New Roman" w:hAnsi="Times New Roman"/>
          <w:sz w:val="24"/>
        </w:rPr>
      </w:pPr>
    </w:p>
    <w:p w14:paraId="59551A80" w14:textId="77777777" w:rsidR="00214BAC" w:rsidRPr="00214BAC" w:rsidRDefault="00214BAC" w:rsidP="00134CEB">
      <w:pPr>
        <w:contextualSpacing/>
        <w:jc w:val="both"/>
        <w:rPr>
          <w:rFonts w:ascii="Times New Roman" w:hAnsi="Times New Roman"/>
          <w:b/>
          <w:sz w:val="24"/>
          <w:u w:val="single"/>
        </w:rPr>
      </w:pPr>
      <w:r w:rsidRPr="00214BAC">
        <w:rPr>
          <w:rFonts w:ascii="Times New Roman" w:hAnsi="Times New Roman"/>
          <w:b/>
          <w:sz w:val="24"/>
          <w:u w:val="single"/>
        </w:rPr>
        <w:t>Pour les lots n°4,5 et 6.</w:t>
      </w:r>
    </w:p>
    <w:p w14:paraId="30E67F6F" w14:textId="77777777" w:rsidR="00214BAC" w:rsidRPr="00134CEB" w:rsidRDefault="00214BAC" w:rsidP="00134CEB">
      <w:pPr>
        <w:contextualSpacing/>
        <w:jc w:val="both"/>
        <w:rPr>
          <w:rFonts w:ascii="Times New Roman" w:hAnsi="Times New Roman"/>
          <w:sz w:val="24"/>
        </w:rPr>
      </w:pPr>
    </w:p>
    <w:p w14:paraId="15B3A47C" w14:textId="77777777" w:rsidR="00134CEB" w:rsidRDefault="00134CEB" w:rsidP="00134CEB">
      <w:pPr>
        <w:ind w:firstLine="708"/>
        <w:contextualSpacing/>
        <w:jc w:val="both"/>
        <w:rPr>
          <w:rFonts w:ascii="Times New Roman" w:hAnsi="Times New Roman"/>
          <w:sz w:val="24"/>
        </w:rPr>
      </w:pPr>
      <w:r w:rsidRPr="00134CEB">
        <w:rPr>
          <w:rFonts w:ascii="Times New Roman" w:hAnsi="Times New Roman"/>
          <w:sz w:val="24"/>
        </w:rPr>
        <w:lastRenderedPageBreak/>
        <w:t>- Acte d’engagement, (y compris RIB)</w:t>
      </w:r>
    </w:p>
    <w:p w14:paraId="27B9F6C0" w14:textId="77777777" w:rsidR="00214BAC" w:rsidRPr="00214BAC" w:rsidRDefault="00214BAC" w:rsidP="00214BAC">
      <w:pPr>
        <w:ind w:firstLine="708"/>
        <w:contextualSpacing/>
        <w:jc w:val="both"/>
        <w:rPr>
          <w:rFonts w:ascii="Times New Roman" w:hAnsi="Times New Roman"/>
          <w:sz w:val="24"/>
        </w:rPr>
      </w:pPr>
      <w:r>
        <w:rPr>
          <w:rFonts w:ascii="Times New Roman" w:hAnsi="Times New Roman"/>
          <w:sz w:val="24"/>
        </w:rPr>
        <w:t xml:space="preserve">- </w:t>
      </w:r>
      <w:r w:rsidRPr="00214BAC">
        <w:rPr>
          <w:rFonts w:ascii="Times New Roman" w:hAnsi="Times New Roman"/>
          <w:sz w:val="24"/>
        </w:rPr>
        <w:t>Le Bordereau des Tarifs Journaliers (BTJ) ;</w:t>
      </w:r>
    </w:p>
    <w:p w14:paraId="243BE517" w14:textId="77777777" w:rsidR="00214BAC" w:rsidRPr="00134CEB" w:rsidRDefault="00214BAC" w:rsidP="00214BAC">
      <w:pPr>
        <w:ind w:firstLine="708"/>
        <w:contextualSpacing/>
        <w:jc w:val="both"/>
        <w:rPr>
          <w:rFonts w:ascii="Times New Roman" w:hAnsi="Times New Roman"/>
          <w:sz w:val="24"/>
        </w:rPr>
      </w:pPr>
      <w:r>
        <w:rPr>
          <w:rFonts w:ascii="Times New Roman" w:hAnsi="Times New Roman"/>
          <w:sz w:val="24"/>
          <w:szCs w:val="24"/>
        </w:rPr>
        <w:t>- Le Détail Estimatif (DE) </w:t>
      </w:r>
    </w:p>
    <w:p w14:paraId="28D065D2" w14:textId="77777777" w:rsidR="00134CEB" w:rsidRDefault="00134CEB" w:rsidP="00134CEB">
      <w:pPr>
        <w:ind w:firstLine="708"/>
        <w:contextualSpacing/>
        <w:jc w:val="both"/>
        <w:rPr>
          <w:rFonts w:ascii="Times New Roman" w:hAnsi="Times New Roman"/>
          <w:sz w:val="24"/>
        </w:rPr>
      </w:pPr>
      <w:r>
        <w:rPr>
          <w:rFonts w:ascii="Times New Roman" w:hAnsi="Times New Roman"/>
          <w:sz w:val="24"/>
        </w:rPr>
        <w:t xml:space="preserve">- </w:t>
      </w:r>
      <w:r w:rsidR="00214BAC">
        <w:rPr>
          <w:rFonts w:ascii="Times New Roman" w:hAnsi="Times New Roman"/>
          <w:sz w:val="24"/>
        </w:rPr>
        <w:t>L</w:t>
      </w:r>
      <w:r w:rsidR="00005C9B">
        <w:rPr>
          <w:rFonts w:ascii="Times New Roman" w:hAnsi="Times New Roman"/>
          <w:sz w:val="24"/>
        </w:rPr>
        <w:t xml:space="preserve">e cadre de réponse </w:t>
      </w:r>
      <w:r w:rsidR="00272C67">
        <w:rPr>
          <w:rFonts w:ascii="Times New Roman" w:hAnsi="Times New Roman"/>
          <w:sz w:val="24"/>
        </w:rPr>
        <w:t>ou</w:t>
      </w:r>
      <w:r w:rsidR="00005C9B">
        <w:rPr>
          <w:rFonts w:ascii="Times New Roman" w:hAnsi="Times New Roman"/>
          <w:sz w:val="24"/>
        </w:rPr>
        <w:t xml:space="preserve"> le mémoire technique</w:t>
      </w:r>
    </w:p>
    <w:p w14:paraId="5DDEE12F" w14:textId="77777777" w:rsidR="00005C9B" w:rsidRDefault="00005C9B" w:rsidP="00134CEB">
      <w:pPr>
        <w:ind w:firstLine="708"/>
        <w:contextualSpacing/>
        <w:jc w:val="both"/>
        <w:rPr>
          <w:rFonts w:ascii="Times New Roman" w:hAnsi="Times New Roman"/>
          <w:sz w:val="24"/>
        </w:rPr>
      </w:pPr>
      <w:r>
        <w:rPr>
          <w:rFonts w:ascii="Times New Roman" w:hAnsi="Times New Roman"/>
          <w:sz w:val="24"/>
        </w:rPr>
        <w:t xml:space="preserve">- le cadre de réponse </w:t>
      </w:r>
      <w:r w:rsidR="00272C67">
        <w:rPr>
          <w:rFonts w:ascii="Times New Roman" w:hAnsi="Times New Roman"/>
          <w:sz w:val="24"/>
        </w:rPr>
        <w:t>ou le mémoire performance</w:t>
      </w:r>
      <w:r>
        <w:rPr>
          <w:rFonts w:ascii="Times New Roman" w:hAnsi="Times New Roman"/>
          <w:sz w:val="24"/>
        </w:rPr>
        <w:t xml:space="preserve"> environnementale</w:t>
      </w:r>
    </w:p>
    <w:p w14:paraId="4A71B53F" w14:textId="77777777" w:rsidR="00F1675B" w:rsidRDefault="00F1675B" w:rsidP="00134CEB">
      <w:pPr>
        <w:contextualSpacing/>
        <w:jc w:val="both"/>
        <w:rPr>
          <w:rFonts w:ascii="Cambria" w:hAnsi="Cambria"/>
          <w:sz w:val="24"/>
          <w:szCs w:val="24"/>
        </w:rPr>
      </w:pPr>
    </w:p>
    <w:p w14:paraId="0742FE51" w14:textId="77777777" w:rsidR="00214BAC" w:rsidRDefault="00214BAC" w:rsidP="00134CEB">
      <w:pPr>
        <w:contextualSpacing/>
        <w:jc w:val="both"/>
        <w:rPr>
          <w:rFonts w:ascii="Cambria" w:hAnsi="Cambria"/>
          <w:sz w:val="24"/>
          <w:szCs w:val="24"/>
        </w:rPr>
      </w:pPr>
    </w:p>
    <w:p w14:paraId="30232765" w14:textId="77777777" w:rsidR="00214BAC" w:rsidRPr="00214BAC" w:rsidRDefault="00214BAC" w:rsidP="00214BAC">
      <w:pPr>
        <w:contextualSpacing/>
        <w:jc w:val="both"/>
        <w:rPr>
          <w:rFonts w:ascii="Times New Roman" w:hAnsi="Times New Roman"/>
          <w:b/>
          <w:sz w:val="24"/>
          <w:u w:val="single"/>
        </w:rPr>
      </w:pPr>
      <w:r w:rsidRPr="00214BAC">
        <w:rPr>
          <w:rFonts w:ascii="Times New Roman" w:hAnsi="Times New Roman"/>
          <w:b/>
          <w:sz w:val="24"/>
          <w:u w:val="single"/>
        </w:rPr>
        <w:t>Pour les lots n°</w:t>
      </w:r>
      <w:r>
        <w:rPr>
          <w:rFonts w:ascii="Times New Roman" w:hAnsi="Times New Roman"/>
          <w:b/>
          <w:sz w:val="24"/>
          <w:u w:val="single"/>
        </w:rPr>
        <w:t>7</w:t>
      </w:r>
      <w:r w:rsidRPr="00214BAC">
        <w:rPr>
          <w:rFonts w:ascii="Times New Roman" w:hAnsi="Times New Roman"/>
          <w:b/>
          <w:sz w:val="24"/>
          <w:u w:val="single"/>
        </w:rPr>
        <w:t>,</w:t>
      </w:r>
      <w:r>
        <w:rPr>
          <w:rFonts w:ascii="Times New Roman" w:hAnsi="Times New Roman"/>
          <w:b/>
          <w:sz w:val="24"/>
          <w:u w:val="single"/>
        </w:rPr>
        <w:t>8,9 et</w:t>
      </w:r>
      <w:r w:rsidRPr="00214BAC">
        <w:rPr>
          <w:rFonts w:ascii="Times New Roman" w:hAnsi="Times New Roman"/>
          <w:b/>
          <w:sz w:val="24"/>
          <w:u w:val="single"/>
        </w:rPr>
        <w:t xml:space="preserve"> </w:t>
      </w:r>
      <w:r>
        <w:rPr>
          <w:rFonts w:ascii="Times New Roman" w:hAnsi="Times New Roman"/>
          <w:b/>
          <w:sz w:val="24"/>
          <w:u w:val="single"/>
        </w:rPr>
        <w:t>10</w:t>
      </w:r>
      <w:r w:rsidRPr="00214BAC">
        <w:rPr>
          <w:rFonts w:ascii="Times New Roman" w:hAnsi="Times New Roman"/>
          <w:b/>
          <w:sz w:val="24"/>
          <w:u w:val="single"/>
        </w:rPr>
        <w:t>.</w:t>
      </w:r>
    </w:p>
    <w:p w14:paraId="4FAB097C" w14:textId="77777777" w:rsidR="00214BAC" w:rsidRDefault="00214BAC" w:rsidP="00134CEB">
      <w:pPr>
        <w:contextualSpacing/>
        <w:jc w:val="both"/>
        <w:rPr>
          <w:rFonts w:ascii="Cambria" w:hAnsi="Cambria"/>
          <w:sz w:val="24"/>
          <w:szCs w:val="24"/>
        </w:rPr>
      </w:pPr>
    </w:p>
    <w:p w14:paraId="6F97B1EF" w14:textId="77777777" w:rsidR="00214BAC" w:rsidRDefault="00214BAC" w:rsidP="00214BAC">
      <w:pPr>
        <w:ind w:firstLine="708"/>
        <w:contextualSpacing/>
        <w:jc w:val="both"/>
        <w:rPr>
          <w:rFonts w:ascii="Times New Roman" w:hAnsi="Times New Roman"/>
          <w:sz w:val="24"/>
        </w:rPr>
      </w:pPr>
      <w:r w:rsidRPr="00134CEB">
        <w:rPr>
          <w:rFonts w:ascii="Times New Roman" w:hAnsi="Times New Roman"/>
          <w:sz w:val="24"/>
        </w:rPr>
        <w:t>- Acte d’engagement, (y compris RIB)</w:t>
      </w:r>
    </w:p>
    <w:p w14:paraId="29922080" w14:textId="77777777" w:rsidR="00214BAC" w:rsidRPr="00214BAC" w:rsidRDefault="00214BAC" w:rsidP="00214BAC">
      <w:pPr>
        <w:ind w:firstLine="708"/>
        <w:contextualSpacing/>
        <w:jc w:val="both"/>
        <w:rPr>
          <w:rFonts w:ascii="Times New Roman" w:hAnsi="Times New Roman"/>
          <w:sz w:val="24"/>
        </w:rPr>
      </w:pPr>
      <w:r>
        <w:rPr>
          <w:rFonts w:ascii="Times New Roman" w:hAnsi="Times New Roman"/>
          <w:sz w:val="24"/>
        </w:rPr>
        <w:t xml:space="preserve">- </w:t>
      </w:r>
      <w:r w:rsidRPr="00214BAC">
        <w:rPr>
          <w:rFonts w:ascii="Times New Roman" w:hAnsi="Times New Roman"/>
          <w:sz w:val="24"/>
        </w:rPr>
        <w:t>Le Bordereau des Tarifs Journaliers (BTJ) ;</w:t>
      </w:r>
    </w:p>
    <w:p w14:paraId="65F59FF2" w14:textId="77777777" w:rsidR="00214BAC" w:rsidRPr="00134CEB" w:rsidRDefault="00214BAC" w:rsidP="00214BAC">
      <w:pPr>
        <w:ind w:firstLine="708"/>
        <w:contextualSpacing/>
        <w:jc w:val="both"/>
        <w:rPr>
          <w:rFonts w:ascii="Times New Roman" w:hAnsi="Times New Roman"/>
          <w:sz w:val="24"/>
        </w:rPr>
      </w:pPr>
      <w:r>
        <w:rPr>
          <w:rFonts w:ascii="Times New Roman" w:hAnsi="Times New Roman"/>
          <w:sz w:val="24"/>
          <w:szCs w:val="24"/>
        </w:rPr>
        <w:t>- Le Détail Estimatif (DE) </w:t>
      </w:r>
    </w:p>
    <w:p w14:paraId="1B05F1C4" w14:textId="77777777" w:rsidR="00214BAC" w:rsidRDefault="00214BAC" w:rsidP="00214BAC">
      <w:pPr>
        <w:ind w:firstLine="708"/>
        <w:contextualSpacing/>
        <w:jc w:val="both"/>
        <w:rPr>
          <w:rFonts w:ascii="Times New Roman" w:hAnsi="Times New Roman"/>
          <w:sz w:val="24"/>
        </w:rPr>
      </w:pPr>
      <w:r>
        <w:rPr>
          <w:rFonts w:ascii="Times New Roman" w:hAnsi="Times New Roman"/>
          <w:sz w:val="24"/>
        </w:rPr>
        <w:t>- Le cadre de réponse ou le mémoire technique</w:t>
      </w:r>
    </w:p>
    <w:p w14:paraId="4E18A06D" w14:textId="77777777" w:rsidR="00214BAC" w:rsidRDefault="00214BAC" w:rsidP="00214BAC">
      <w:pPr>
        <w:ind w:firstLine="708"/>
        <w:contextualSpacing/>
        <w:jc w:val="both"/>
        <w:rPr>
          <w:rFonts w:ascii="Times New Roman" w:hAnsi="Times New Roman"/>
          <w:sz w:val="24"/>
        </w:rPr>
      </w:pPr>
      <w:r>
        <w:rPr>
          <w:rFonts w:ascii="Times New Roman" w:hAnsi="Times New Roman"/>
          <w:sz w:val="24"/>
        </w:rPr>
        <w:t>- le cadre de réponse ou le mémoire performance environnementale</w:t>
      </w:r>
    </w:p>
    <w:p w14:paraId="21CF6697" w14:textId="77777777" w:rsidR="00214BAC" w:rsidRDefault="00214BAC" w:rsidP="00214BAC">
      <w:pPr>
        <w:ind w:firstLine="708"/>
        <w:contextualSpacing/>
        <w:jc w:val="both"/>
        <w:rPr>
          <w:rFonts w:ascii="Times New Roman" w:hAnsi="Times New Roman"/>
          <w:sz w:val="24"/>
        </w:rPr>
      </w:pPr>
      <w:r>
        <w:rPr>
          <w:rFonts w:ascii="Times New Roman" w:hAnsi="Times New Roman"/>
          <w:sz w:val="24"/>
        </w:rPr>
        <w:t>- le cadre de réponse ou le mémoire performance en matière d’insertion sociale</w:t>
      </w:r>
    </w:p>
    <w:p w14:paraId="2C9F8566" w14:textId="77777777" w:rsidR="00214BAC" w:rsidRDefault="00214BAC" w:rsidP="00134CEB">
      <w:pPr>
        <w:contextualSpacing/>
        <w:jc w:val="both"/>
        <w:rPr>
          <w:rFonts w:ascii="Cambria" w:hAnsi="Cambria"/>
          <w:sz w:val="24"/>
          <w:szCs w:val="24"/>
        </w:rPr>
      </w:pPr>
    </w:p>
    <w:p w14:paraId="7ECD6C06" w14:textId="77777777" w:rsidR="00214BAC" w:rsidRPr="00984B74" w:rsidRDefault="00214BAC" w:rsidP="00134CEB">
      <w:pPr>
        <w:contextualSpacing/>
        <w:jc w:val="both"/>
        <w:rPr>
          <w:rFonts w:ascii="Cambria" w:hAnsi="Cambria"/>
          <w:sz w:val="24"/>
          <w:szCs w:val="24"/>
        </w:rPr>
      </w:pPr>
    </w:p>
    <w:p w14:paraId="29B61772" w14:textId="4AB219BB" w:rsidR="000A7C09" w:rsidRPr="00F81F88" w:rsidRDefault="00F1675B" w:rsidP="003F44EB">
      <w:pPr>
        <w:contextualSpacing/>
        <w:jc w:val="both"/>
        <w:rPr>
          <w:rFonts w:ascii="Times New Roman" w:hAnsi="Times New Roman"/>
          <w:sz w:val="24"/>
          <w:szCs w:val="24"/>
        </w:rPr>
      </w:pPr>
      <w:bookmarkStart w:id="57" w:name="_Hlk143673888"/>
      <w:r w:rsidRPr="00984B74">
        <w:rPr>
          <w:rFonts w:ascii="Times New Roman" w:hAnsi="Times New Roman"/>
          <w:sz w:val="24"/>
          <w:szCs w:val="24"/>
        </w:rPr>
        <w:t xml:space="preserve">Dans l’hypothèse où l’attributaire ne dispose pas d’une signature électronique il signera de manière manuscrite les documents susvisés, en déposera une copie scannée sur </w:t>
      </w:r>
      <w:r w:rsidRPr="00214219">
        <w:rPr>
          <w:rFonts w:ascii="Times New Roman" w:hAnsi="Times New Roman"/>
          <w:sz w:val="24"/>
          <w:szCs w:val="24"/>
        </w:rPr>
        <w:t>le profil acheteur</w:t>
      </w:r>
      <w:bookmarkStart w:id="58" w:name="_GoBack"/>
      <w:bookmarkEnd w:id="58"/>
      <w:r w:rsidRPr="00214219">
        <w:rPr>
          <w:rFonts w:ascii="Times New Roman" w:hAnsi="Times New Roman"/>
          <w:sz w:val="24"/>
          <w:szCs w:val="24"/>
        </w:rPr>
        <w:t>,</w:t>
      </w:r>
      <w:r w:rsidRPr="00984B74">
        <w:rPr>
          <w:rFonts w:ascii="Times New Roman" w:hAnsi="Times New Roman"/>
          <w:sz w:val="24"/>
          <w:szCs w:val="24"/>
        </w:rPr>
        <w:t xml:space="preserve"> et en parallèle transmettra la version originale des documents par voie postale ou déposée dans </w:t>
      </w:r>
      <w:r w:rsidR="00134CEB">
        <w:rPr>
          <w:rFonts w:ascii="Times New Roman" w:hAnsi="Times New Roman"/>
          <w:sz w:val="24"/>
          <w:szCs w:val="24"/>
        </w:rPr>
        <w:t>les</w:t>
      </w:r>
      <w:r w:rsidRPr="00984B74">
        <w:rPr>
          <w:rFonts w:ascii="Times New Roman" w:hAnsi="Times New Roman"/>
          <w:sz w:val="24"/>
          <w:szCs w:val="24"/>
        </w:rPr>
        <w:t xml:space="preserve"> locaux</w:t>
      </w:r>
      <w:r w:rsidR="00134CEB">
        <w:rPr>
          <w:rFonts w:ascii="Times New Roman" w:hAnsi="Times New Roman"/>
          <w:sz w:val="24"/>
          <w:szCs w:val="24"/>
        </w:rPr>
        <w:t xml:space="preserve"> de la Direction des Routes Départementales.</w:t>
      </w:r>
      <w:bookmarkEnd w:id="57"/>
    </w:p>
    <w:p w14:paraId="49AE2E3B" w14:textId="77777777" w:rsidR="00EE73A4" w:rsidRDefault="00F87FFE" w:rsidP="00EE73A4">
      <w:pPr>
        <w:pStyle w:val="Titre2"/>
        <w:rPr>
          <w:rFonts w:ascii="Times New Roman" w:hAnsi="Times New Roman"/>
          <w:color w:val="000000"/>
        </w:rPr>
      </w:pPr>
      <w:bookmarkStart w:id="59" w:name="_Toc229057006"/>
      <w:bookmarkStart w:id="60" w:name="_Hlk153446192"/>
      <w:r>
        <w:rPr>
          <w:rFonts w:ascii="Times New Roman" w:hAnsi="Times New Roman"/>
        </w:rPr>
        <w:t>7</w:t>
      </w:r>
      <w:r w:rsidR="00C45E00" w:rsidRPr="00F81F88">
        <w:rPr>
          <w:rFonts w:ascii="Times New Roman" w:hAnsi="Times New Roman"/>
        </w:rPr>
        <w:t>.</w:t>
      </w:r>
      <w:r w:rsidR="00D53EC7" w:rsidRPr="00F81F88">
        <w:rPr>
          <w:rFonts w:ascii="Times New Roman" w:hAnsi="Times New Roman"/>
        </w:rPr>
        <w:t xml:space="preserve">2.- </w:t>
      </w:r>
      <w:r w:rsidR="00134CEB">
        <w:rPr>
          <w:rFonts w:ascii="Times New Roman" w:hAnsi="Times New Roman"/>
        </w:rPr>
        <w:t xml:space="preserve">Modalités de </w:t>
      </w:r>
      <w:r w:rsidR="00824901" w:rsidRPr="00F81F88">
        <w:rPr>
          <w:rFonts w:ascii="Times New Roman" w:hAnsi="Times New Roman"/>
          <w:color w:val="000000"/>
        </w:rPr>
        <w:t>transmission</w:t>
      </w:r>
      <w:r w:rsidR="00D53EC7" w:rsidRPr="00F81F88">
        <w:rPr>
          <w:rFonts w:ascii="Times New Roman" w:hAnsi="Times New Roman"/>
          <w:color w:val="000000"/>
        </w:rPr>
        <w:t xml:space="preserve"> des pièces </w:t>
      </w:r>
      <w:r w:rsidR="00EE73A4">
        <w:rPr>
          <w:rFonts w:ascii="Times New Roman" w:hAnsi="Times New Roman"/>
          <w:color w:val="000000"/>
        </w:rPr>
        <w:t>par l’attributaire et analyse de la candidature</w:t>
      </w:r>
      <w:bookmarkEnd w:id="59"/>
    </w:p>
    <w:p w14:paraId="6D1F23CC" w14:textId="77777777" w:rsidR="00811AF4" w:rsidRPr="00811AF4" w:rsidRDefault="00811AF4" w:rsidP="00811AF4"/>
    <w:p w14:paraId="5EAD4B09" w14:textId="77777777" w:rsidR="00A75D33" w:rsidRPr="00F81F88" w:rsidRDefault="00F87FFE" w:rsidP="00A75D33">
      <w:pPr>
        <w:pStyle w:val="Titre3"/>
        <w:rPr>
          <w:rFonts w:ascii="Times New Roman" w:hAnsi="Times New Roman"/>
          <w:sz w:val="24"/>
          <w:szCs w:val="24"/>
        </w:rPr>
      </w:pPr>
      <w:bookmarkStart w:id="61" w:name="_Toc229057007"/>
      <w:bookmarkEnd w:id="60"/>
      <w:r>
        <w:rPr>
          <w:rFonts w:ascii="Times New Roman" w:hAnsi="Times New Roman"/>
          <w:sz w:val="24"/>
          <w:szCs w:val="24"/>
        </w:rPr>
        <w:t>7</w:t>
      </w:r>
      <w:r w:rsidR="00C45E00" w:rsidRPr="00F81F88">
        <w:rPr>
          <w:rFonts w:ascii="Times New Roman" w:hAnsi="Times New Roman"/>
          <w:sz w:val="24"/>
          <w:szCs w:val="24"/>
        </w:rPr>
        <w:t>.2.</w:t>
      </w:r>
      <w:r w:rsidR="00A75D33" w:rsidRPr="00F81F88">
        <w:rPr>
          <w:rFonts w:ascii="Times New Roman" w:hAnsi="Times New Roman"/>
          <w:sz w:val="24"/>
          <w:szCs w:val="24"/>
        </w:rPr>
        <w:t xml:space="preserve">1.- </w:t>
      </w:r>
      <w:r w:rsidR="00E16F98" w:rsidRPr="00F81F88">
        <w:rPr>
          <w:rFonts w:ascii="Times New Roman" w:hAnsi="Times New Roman"/>
          <w:sz w:val="24"/>
          <w:szCs w:val="24"/>
        </w:rPr>
        <w:t>R</w:t>
      </w:r>
      <w:r w:rsidR="00A75D33" w:rsidRPr="00F81F88">
        <w:rPr>
          <w:rFonts w:ascii="Times New Roman" w:hAnsi="Times New Roman"/>
          <w:sz w:val="24"/>
          <w:szCs w:val="24"/>
        </w:rPr>
        <w:t>emise des pièces à fournir par l’attributaire</w:t>
      </w:r>
      <w:bookmarkEnd w:id="61"/>
    </w:p>
    <w:p w14:paraId="392470E9" w14:textId="77777777" w:rsidR="001F0DC1" w:rsidRDefault="001F0DC1" w:rsidP="001F0DC1">
      <w:pPr>
        <w:contextualSpacing/>
        <w:jc w:val="both"/>
        <w:rPr>
          <w:rFonts w:ascii="Times New Roman" w:hAnsi="Times New Roman"/>
          <w:sz w:val="12"/>
          <w:szCs w:val="24"/>
        </w:rPr>
      </w:pPr>
    </w:p>
    <w:p w14:paraId="460C6FEA" w14:textId="08D91BA0" w:rsidR="00EE73A4" w:rsidRPr="00EE73A4" w:rsidRDefault="00EE73A4" w:rsidP="00EE73A4">
      <w:pPr>
        <w:contextualSpacing/>
        <w:jc w:val="both"/>
        <w:rPr>
          <w:rFonts w:ascii="Times New Roman" w:hAnsi="Times New Roman"/>
          <w:sz w:val="24"/>
        </w:rPr>
      </w:pPr>
      <w:r w:rsidRPr="00EE73A4">
        <w:rPr>
          <w:rFonts w:ascii="Times New Roman" w:hAnsi="Times New Roman"/>
          <w:sz w:val="24"/>
        </w:rPr>
        <w:t xml:space="preserve">Il sera demandé au candidat attributaire suite à l’analyse de l’offre de produire électroniquement à l’adresse </w:t>
      </w:r>
      <w:hyperlink r:id="rId15" w:history="1">
        <w:r w:rsidR="00DE2520" w:rsidRPr="00DE2520">
          <w:rPr>
            <w:rStyle w:val="Lienhypertexte"/>
            <w:rFonts w:ascii="Times New Roman" w:hAnsi="Times New Roman"/>
            <w:b/>
            <w:sz w:val="24"/>
          </w:rPr>
          <w:t>https://marches-publics.departement974.fr/entreprise</w:t>
        </w:r>
      </w:hyperlink>
      <w:r w:rsidRPr="00EE73A4">
        <w:rPr>
          <w:rFonts w:ascii="Times New Roman" w:hAnsi="Times New Roman"/>
          <w:sz w:val="24"/>
        </w:rPr>
        <w:t xml:space="preserve">dans un délai de </w:t>
      </w:r>
      <w:r w:rsidRPr="00EE73A4">
        <w:rPr>
          <w:rFonts w:ascii="Times New Roman" w:hAnsi="Times New Roman"/>
          <w:b/>
          <w:sz w:val="24"/>
        </w:rPr>
        <w:t>10 jours maximum</w:t>
      </w:r>
      <w:r w:rsidRPr="00EE73A4">
        <w:rPr>
          <w:rFonts w:ascii="Times New Roman" w:hAnsi="Times New Roman"/>
          <w:sz w:val="24"/>
        </w:rPr>
        <w:t xml:space="preserve"> à compter de la demande expresse du représentant du pouvoir adjudicateur, les pièces justificatives, se rapportant à sa candidature, visées à l’article 7.1., si celles-ci n’ont pas déjà été transmises signées. </w:t>
      </w:r>
    </w:p>
    <w:p w14:paraId="662E329B" w14:textId="77777777" w:rsidR="00EE73A4" w:rsidRDefault="00EE73A4" w:rsidP="001F0DC1">
      <w:pPr>
        <w:contextualSpacing/>
        <w:jc w:val="both"/>
        <w:rPr>
          <w:rFonts w:ascii="Times New Roman" w:hAnsi="Times New Roman"/>
          <w:sz w:val="12"/>
          <w:szCs w:val="24"/>
        </w:rPr>
      </w:pPr>
    </w:p>
    <w:p w14:paraId="155852E8" w14:textId="77777777" w:rsidR="00EE73A4" w:rsidRDefault="00EE73A4" w:rsidP="001F0DC1">
      <w:pPr>
        <w:contextualSpacing/>
        <w:jc w:val="both"/>
        <w:rPr>
          <w:rFonts w:ascii="Times New Roman" w:hAnsi="Times New Roman"/>
          <w:sz w:val="12"/>
          <w:szCs w:val="24"/>
        </w:rPr>
      </w:pPr>
    </w:p>
    <w:p w14:paraId="787145A6" w14:textId="77777777" w:rsidR="00EE73A4" w:rsidRDefault="00EE73A4" w:rsidP="001F0DC1">
      <w:pPr>
        <w:contextualSpacing/>
        <w:jc w:val="both"/>
        <w:rPr>
          <w:rFonts w:ascii="Times New Roman" w:hAnsi="Times New Roman"/>
          <w:sz w:val="12"/>
          <w:szCs w:val="24"/>
        </w:rPr>
      </w:pPr>
    </w:p>
    <w:p w14:paraId="2C89FA6D" w14:textId="77777777" w:rsidR="00EE73A4" w:rsidRDefault="00EE73A4" w:rsidP="001F0DC1">
      <w:pPr>
        <w:contextualSpacing/>
        <w:jc w:val="both"/>
        <w:rPr>
          <w:rFonts w:ascii="Times New Roman" w:hAnsi="Times New Roman"/>
          <w:b/>
          <w:sz w:val="24"/>
        </w:rPr>
      </w:pPr>
      <w:r w:rsidRPr="00EE73A4">
        <w:rPr>
          <w:rFonts w:ascii="Times New Roman" w:hAnsi="Times New Roman"/>
          <w:sz w:val="24"/>
        </w:rPr>
        <w:t xml:space="preserve">S’il est constaté, que certaines des pièces réclamées sont manquantes ou incomplètes, le représentant du pouvoir adjudicateur peut décider de demander à l’attributaire de compléter son dossier. Le délai de remise des documents sera de </w:t>
      </w:r>
      <w:r w:rsidRPr="00EE73A4">
        <w:rPr>
          <w:rFonts w:ascii="Times New Roman" w:hAnsi="Times New Roman"/>
          <w:b/>
          <w:sz w:val="24"/>
        </w:rPr>
        <w:t>5 jours maximum</w:t>
      </w:r>
      <w:r>
        <w:rPr>
          <w:rFonts w:ascii="Times New Roman" w:hAnsi="Times New Roman"/>
          <w:b/>
          <w:sz w:val="24"/>
        </w:rPr>
        <w:t>.</w:t>
      </w:r>
    </w:p>
    <w:p w14:paraId="4458EAA9" w14:textId="77777777" w:rsidR="00EE73A4" w:rsidRDefault="00EE73A4" w:rsidP="001F0DC1">
      <w:pPr>
        <w:contextualSpacing/>
        <w:jc w:val="both"/>
        <w:rPr>
          <w:rFonts w:ascii="Times New Roman" w:hAnsi="Times New Roman"/>
          <w:sz w:val="24"/>
        </w:rPr>
      </w:pPr>
    </w:p>
    <w:p w14:paraId="222F1EAD" w14:textId="77777777" w:rsidR="00E90BF9" w:rsidRPr="00811AF4" w:rsidRDefault="00EE73A4" w:rsidP="00811AF4">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b/>
        </w:rPr>
      </w:pPr>
      <w:r w:rsidRPr="00337FAF">
        <w:rPr>
          <w:rFonts w:ascii="Times New Roman" w:hAnsi="Times New Roman"/>
          <w:b/>
        </w:rPr>
        <w:t>Dans le cas où l’attributaire ne satisferait pas à l’obligation de production des attestations et documents, sa candidature sera rejetée et la même procédure sera mise en œuvre avec le candidat ayant présenté l’offre classée la meilleure.</w:t>
      </w:r>
    </w:p>
    <w:p w14:paraId="04B89F0E" w14:textId="77777777" w:rsidR="001D629A" w:rsidRDefault="00F87FFE" w:rsidP="00084EB2">
      <w:pPr>
        <w:pStyle w:val="Titre3"/>
        <w:rPr>
          <w:rFonts w:ascii="Times New Roman" w:hAnsi="Times New Roman"/>
          <w:sz w:val="24"/>
          <w:szCs w:val="24"/>
        </w:rPr>
      </w:pPr>
      <w:bookmarkStart w:id="62" w:name="_Toc229057008"/>
      <w:r>
        <w:rPr>
          <w:rFonts w:ascii="Times New Roman" w:hAnsi="Times New Roman"/>
          <w:sz w:val="24"/>
          <w:szCs w:val="24"/>
        </w:rPr>
        <w:t>7</w:t>
      </w:r>
      <w:r w:rsidR="00DC59A8" w:rsidRPr="00F81F88">
        <w:rPr>
          <w:rFonts w:ascii="Times New Roman" w:hAnsi="Times New Roman"/>
          <w:sz w:val="24"/>
          <w:szCs w:val="24"/>
        </w:rPr>
        <w:t>.2.</w:t>
      </w:r>
      <w:r w:rsidR="00E16F98" w:rsidRPr="00F81F88">
        <w:rPr>
          <w:rFonts w:ascii="Times New Roman" w:hAnsi="Times New Roman"/>
          <w:sz w:val="24"/>
          <w:szCs w:val="24"/>
        </w:rPr>
        <w:t>2</w:t>
      </w:r>
      <w:r w:rsidR="00DC59A8" w:rsidRPr="00F81F88">
        <w:rPr>
          <w:rFonts w:ascii="Times New Roman" w:hAnsi="Times New Roman"/>
          <w:sz w:val="24"/>
          <w:szCs w:val="24"/>
        </w:rPr>
        <w:t>.- Analyse de la candidature</w:t>
      </w:r>
      <w:bookmarkEnd w:id="62"/>
    </w:p>
    <w:p w14:paraId="39BA8526" w14:textId="77777777" w:rsidR="00084EB2" w:rsidRPr="00084EB2" w:rsidRDefault="00084EB2" w:rsidP="00084EB2"/>
    <w:p w14:paraId="4392CAF6" w14:textId="77777777" w:rsidR="00F14B8C" w:rsidRPr="00EE73A4" w:rsidRDefault="00EE73A4" w:rsidP="00DC59A8">
      <w:pPr>
        <w:jc w:val="both"/>
        <w:rPr>
          <w:rFonts w:ascii="Times New Roman" w:hAnsi="Times New Roman"/>
          <w:sz w:val="24"/>
        </w:rPr>
      </w:pPr>
      <w:r w:rsidRPr="00EE73A4">
        <w:rPr>
          <w:rFonts w:ascii="Times New Roman" w:hAnsi="Times New Roman"/>
          <w:sz w:val="24"/>
        </w:rPr>
        <w:t xml:space="preserve">Après réception de l’ensemble des pièces visées à l’article 7.1., le pouvoir adjudicateur procèdera à l’analyse de la candidature. Il vérifiera les interdictions de soumissionner du candidat et ses niveaux de </w:t>
      </w:r>
      <w:r w:rsidRPr="00EE73A4">
        <w:rPr>
          <w:rFonts w:ascii="Times New Roman" w:hAnsi="Times New Roman"/>
          <w:sz w:val="24"/>
        </w:rPr>
        <w:lastRenderedPageBreak/>
        <w:t>capacités économique, financière, technique et professionnelle selon les conditions de participation fixées à l’article 5.1 du présent règlement.</w:t>
      </w:r>
    </w:p>
    <w:p w14:paraId="71811622" w14:textId="77777777" w:rsidR="00451F35" w:rsidRDefault="00F87FFE" w:rsidP="00B3240F">
      <w:pPr>
        <w:pStyle w:val="Titre3"/>
        <w:rPr>
          <w:rFonts w:ascii="Times New Roman" w:hAnsi="Times New Roman"/>
          <w:sz w:val="24"/>
          <w:szCs w:val="24"/>
        </w:rPr>
      </w:pPr>
      <w:bookmarkStart w:id="63" w:name="_Toc229057009"/>
      <w:r>
        <w:rPr>
          <w:rFonts w:ascii="Times New Roman" w:hAnsi="Times New Roman"/>
          <w:sz w:val="24"/>
          <w:szCs w:val="24"/>
        </w:rPr>
        <w:t>7</w:t>
      </w:r>
      <w:r w:rsidR="00B237CD" w:rsidRPr="00F81F88">
        <w:rPr>
          <w:rFonts w:ascii="Times New Roman" w:hAnsi="Times New Roman"/>
          <w:sz w:val="24"/>
          <w:szCs w:val="24"/>
        </w:rPr>
        <w:t>.</w:t>
      </w:r>
      <w:r w:rsidR="00D53EC7" w:rsidRPr="00F81F88">
        <w:rPr>
          <w:rFonts w:ascii="Times New Roman" w:hAnsi="Times New Roman"/>
          <w:sz w:val="24"/>
          <w:szCs w:val="24"/>
        </w:rPr>
        <w:t>2</w:t>
      </w:r>
      <w:r w:rsidR="00B237CD" w:rsidRPr="00F81F88">
        <w:rPr>
          <w:rFonts w:ascii="Times New Roman" w:hAnsi="Times New Roman"/>
          <w:sz w:val="24"/>
          <w:szCs w:val="24"/>
        </w:rPr>
        <w:t>.</w:t>
      </w:r>
      <w:r w:rsidR="00761078" w:rsidRPr="00F81F88">
        <w:rPr>
          <w:rFonts w:ascii="Times New Roman" w:hAnsi="Times New Roman"/>
          <w:sz w:val="24"/>
          <w:szCs w:val="24"/>
        </w:rPr>
        <w:t>3</w:t>
      </w:r>
      <w:r w:rsidR="00D53EC7" w:rsidRPr="00F81F88">
        <w:rPr>
          <w:rFonts w:ascii="Times New Roman" w:hAnsi="Times New Roman"/>
          <w:sz w:val="24"/>
          <w:szCs w:val="24"/>
        </w:rPr>
        <w:t>.- Mise au point du marché</w:t>
      </w:r>
      <w:bookmarkEnd w:id="63"/>
    </w:p>
    <w:p w14:paraId="003AFD3B" w14:textId="77777777" w:rsidR="00811AF4" w:rsidRPr="00811AF4" w:rsidRDefault="00811AF4" w:rsidP="00811AF4"/>
    <w:p w14:paraId="7211830B" w14:textId="77777777" w:rsidR="00EE73A4" w:rsidRPr="00EE73A4" w:rsidRDefault="00EE73A4" w:rsidP="00EE73A4">
      <w:pPr>
        <w:contextualSpacing/>
        <w:jc w:val="both"/>
        <w:rPr>
          <w:rFonts w:ascii="Times New Roman" w:hAnsi="Times New Roman"/>
          <w:color w:val="000000"/>
          <w:sz w:val="24"/>
        </w:rPr>
      </w:pPr>
      <w:r w:rsidRPr="00EE73A4">
        <w:rPr>
          <w:rFonts w:ascii="Times New Roman" w:hAnsi="Times New Roman"/>
          <w:color w:val="000000"/>
          <w:sz w:val="24"/>
        </w:rPr>
        <w:t>Conformément aux dispositions de l’article R. 2152-13 du Code de la commande publique, le pouvoir adjudicateur se garde la possibilité de procéder à une mise au point des composantes du marché avant sa signature.</w:t>
      </w:r>
    </w:p>
    <w:p w14:paraId="24DD2932" w14:textId="77777777" w:rsidR="00EE73A4" w:rsidRPr="00EE73A4" w:rsidRDefault="00EE73A4" w:rsidP="00EE73A4">
      <w:pPr>
        <w:contextualSpacing/>
        <w:jc w:val="both"/>
        <w:rPr>
          <w:rFonts w:ascii="Times New Roman" w:hAnsi="Times New Roman"/>
          <w:color w:val="000000"/>
          <w:sz w:val="24"/>
        </w:rPr>
      </w:pPr>
      <w:r w:rsidRPr="00EE73A4">
        <w:rPr>
          <w:rFonts w:ascii="Times New Roman" w:hAnsi="Times New Roman"/>
          <w:color w:val="000000"/>
          <w:sz w:val="24"/>
        </w:rPr>
        <w:t xml:space="preserve">Conformément à la déclaration (DR01) fournie au moment de la remise des offres, dans le cas où les pièces de l’offre remises par l’attributaire seraient incomplètes ou différentes de celles qu’il a remises au titre de son offre, il pourra lui être demandé de remettre des pièces conformes à celles qui ont été remises lors de la consultation, dans un délai de </w:t>
      </w:r>
      <w:r w:rsidR="00AB2F40" w:rsidRPr="00EE73A4">
        <w:rPr>
          <w:rFonts w:ascii="Times New Roman" w:hAnsi="Times New Roman"/>
          <w:b/>
          <w:color w:val="000000"/>
          <w:sz w:val="24"/>
        </w:rPr>
        <w:t>cinq jours maximums</w:t>
      </w:r>
      <w:r w:rsidRPr="00EE73A4">
        <w:rPr>
          <w:rFonts w:ascii="Times New Roman" w:hAnsi="Times New Roman"/>
          <w:color w:val="000000"/>
          <w:sz w:val="24"/>
        </w:rPr>
        <w:t>. Passé ce délai ou en cas de refus, son offre sera rejetée et la même demande sera formulée au candidat ayant présenté l’offre classée la meilleure.</w:t>
      </w:r>
    </w:p>
    <w:p w14:paraId="5382301D" w14:textId="77777777" w:rsidR="00C92306" w:rsidRPr="002C75FC" w:rsidRDefault="00F87FFE" w:rsidP="006E7DEC">
      <w:pPr>
        <w:pStyle w:val="Titre1"/>
        <w:rPr>
          <w:rFonts w:ascii="Times New Roman" w:hAnsi="Times New Roman"/>
        </w:rPr>
      </w:pPr>
      <w:bookmarkStart w:id="64" w:name="_Toc229057010"/>
      <w:r>
        <w:rPr>
          <w:rFonts w:ascii="Times New Roman" w:hAnsi="Times New Roman"/>
        </w:rPr>
        <w:t>8</w:t>
      </w:r>
      <w:r w:rsidR="00C92306" w:rsidRPr="00F81F88">
        <w:rPr>
          <w:rFonts w:ascii="Times New Roman" w:hAnsi="Times New Roman"/>
        </w:rPr>
        <w:t>.- Notification du marché.</w:t>
      </w:r>
      <w:bookmarkEnd w:id="64"/>
      <w:r w:rsidR="00C92306" w:rsidRPr="002C75FC">
        <w:rPr>
          <w:rFonts w:ascii="Times New Roman" w:hAnsi="Times New Roman"/>
        </w:rPr>
        <w:t xml:space="preserve"> </w:t>
      </w:r>
      <w:r w:rsidR="000F38BB">
        <w:rPr>
          <w:rFonts w:ascii="Times New Roman" w:hAnsi="Times New Roman"/>
        </w:rPr>
        <w:tab/>
      </w:r>
    </w:p>
    <w:p w14:paraId="447CB747" w14:textId="77777777" w:rsidR="00E60129" w:rsidRPr="00EB0553" w:rsidRDefault="00E60129" w:rsidP="00E60129">
      <w:pPr>
        <w:tabs>
          <w:tab w:val="left" w:pos="864"/>
          <w:tab w:val="left" w:pos="1584"/>
        </w:tabs>
        <w:autoSpaceDE w:val="0"/>
        <w:autoSpaceDN w:val="0"/>
        <w:adjustRightInd w:val="0"/>
        <w:spacing w:before="120" w:after="0" w:line="240" w:lineRule="auto"/>
        <w:jc w:val="both"/>
        <w:rPr>
          <w:rFonts w:ascii="Times New Roman" w:eastAsia="Calibri" w:hAnsi="Times New Roman"/>
          <w:color w:val="000000"/>
          <w:sz w:val="24"/>
          <w:szCs w:val="24"/>
          <w:lang w:eastAsia="en-US"/>
        </w:rPr>
      </w:pPr>
      <w:r w:rsidRPr="00EB0553">
        <w:rPr>
          <w:rFonts w:ascii="Times New Roman" w:eastAsia="Calibri" w:hAnsi="Times New Roman"/>
          <w:color w:val="000000"/>
          <w:sz w:val="24"/>
          <w:szCs w:val="24"/>
          <w:lang w:eastAsia="en-US"/>
        </w:rPr>
        <w:t xml:space="preserve">La notification sera effectuée par transmission électronique. </w:t>
      </w:r>
    </w:p>
    <w:p w14:paraId="7F900A76" w14:textId="77777777" w:rsidR="006A0DA8" w:rsidRPr="002C75FC" w:rsidRDefault="006A0DA8" w:rsidP="00536DB8">
      <w:pPr>
        <w:rPr>
          <w:rFonts w:ascii="Times New Roman" w:hAnsi="Times New Roman"/>
        </w:rPr>
      </w:pPr>
    </w:p>
    <w:sectPr w:rsidR="006A0DA8" w:rsidRPr="002C75FC" w:rsidSect="00972156">
      <w:footerReference w:type="default" r:id="rId16"/>
      <w:pgSz w:w="11906" w:h="16838"/>
      <w:pgMar w:top="1021" w:right="992" w:bottom="1021" w:left="992" w:header="284" w:footer="15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F2EC20" w14:textId="77777777" w:rsidR="00D822A8" w:rsidRDefault="00D822A8" w:rsidP="006A0DA8">
      <w:pPr>
        <w:spacing w:after="0" w:line="240" w:lineRule="auto"/>
      </w:pPr>
      <w:r>
        <w:separator/>
      </w:r>
    </w:p>
  </w:endnote>
  <w:endnote w:type="continuationSeparator" w:id="0">
    <w:p w14:paraId="3308E5EB" w14:textId="77777777" w:rsidR="00D822A8" w:rsidRDefault="00D822A8" w:rsidP="006A0D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Omega">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56172A" w14:textId="77777777" w:rsidR="0090180F" w:rsidRDefault="0090180F" w:rsidP="00B82D26">
    <w:pPr>
      <w:jc w:val="center"/>
      <w:rPr>
        <w:rFonts w:ascii="Times New Roman" w:hAnsi="Times New Roman"/>
        <w:b/>
        <w:sz w:val="16"/>
        <w:szCs w:val="16"/>
      </w:rPr>
    </w:pPr>
    <w:r>
      <w:rPr>
        <w:rFonts w:ascii="Times New Roman" w:hAnsi="Times New Roman"/>
        <w:b/>
        <w:sz w:val="16"/>
        <w:szCs w:val="16"/>
      </w:rPr>
      <w:t>____________________________________________________________________________________________________________________________</w:t>
    </w:r>
  </w:p>
  <w:p w14:paraId="7CC38317" w14:textId="77777777" w:rsidR="0090180F" w:rsidRPr="00807F92" w:rsidRDefault="0090180F" w:rsidP="001E06EB">
    <w:pPr>
      <w:jc w:val="center"/>
      <w:rPr>
        <w:rFonts w:ascii="Times New Roman" w:hAnsi="Times New Roman"/>
        <w:b/>
        <w:sz w:val="16"/>
        <w:szCs w:val="16"/>
      </w:rPr>
    </w:pPr>
    <w:r w:rsidRPr="00F039F1">
      <w:rPr>
        <w:rFonts w:ascii="Times New Roman" w:hAnsi="Times New Roman"/>
        <w:b/>
        <w:sz w:val="16"/>
        <w:szCs w:val="16"/>
      </w:rPr>
      <w:t>Règlement de la consultation</w:t>
    </w:r>
    <w:r w:rsidRPr="00F039F1">
      <w:rPr>
        <w:rFonts w:ascii="Times New Roman" w:hAnsi="Times New Roman"/>
        <w:b/>
        <w:sz w:val="24"/>
        <w:szCs w:val="24"/>
      </w:rPr>
      <w:t xml:space="preserve"> </w:t>
    </w:r>
    <w:r w:rsidRPr="00807F92">
      <w:rPr>
        <w:rFonts w:ascii="Times New Roman" w:hAnsi="Times New Roman"/>
        <w:b/>
        <w:sz w:val="16"/>
        <w:szCs w:val="16"/>
      </w:rPr>
      <w:t xml:space="preserve">Accords-cadres </w:t>
    </w:r>
    <w:r>
      <w:rPr>
        <w:rFonts w:ascii="Times New Roman" w:hAnsi="Times New Roman"/>
        <w:b/>
        <w:sz w:val="16"/>
        <w:szCs w:val="16"/>
      </w:rPr>
      <w:t xml:space="preserve">de MOE des travaux sur les infrastructures routières départementales </w:t>
    </w:r>
    <w:r w:rsidRPr="00807F92">
      <w:rPr>
        <w:rFonts w:ascii="Times New Roman" w:hAnsi="Times New Roman"/>
        <w:b/>
        <w:sz w:val="16"/>
        <w:szCs w:val="16"/>
      </w:rPr>
      <w:t>(Période 2026-2030)</w:t>
    </w:r>
  </w:p>
  <w:p w14:paraId="73890B94" w14:textId="77777777" w:rsidR="0090180F" w:rsidRPr="00B82D26" w:rsidRDefault="0090180F" w:rsidP="00B82D26">
    <w:pPr>
      <w:jc w:val="center"/>
      <w:rPr>
        <w:rFonts w:ascii="Times New Roman" w:hAnsi="Times New Roman"/>
        <w:b/>
        <w:sz w:val="16"/>
        <w:szCs w:val="16"/>
      </w:rPr>
    </w:pPr>
  </w:p>
  <w:p w14:paraId="6B8E2147" w14:textId="77777777" w:rsidR="0090180F" w:rsidRDefault="0090180F">
    <w:pPr>
      <w:pStyle w:val="Pieddepage"/>
    </w:pPr>
    <w:r>
      <w:tab/>
    </w:r>
    <w:r>
      <w:tab/>
      <w:t xml:space="preserve">Page </w:t>
    </w:r>
    <w:r>
      <w:rPr>
        <w:b/>
        <w:bCs/>
      </w:rPr>
      <w:fldChar w:fldCharType="begin"/>
    </w:r>
    <w:r>
      <w:rPr>
        <w:b/>
        <w:bCs/>
      </w:rPr>
      <w:instrText>PAGE  \* Arabic  \* MERGEFORMAT</w:instrText>
    </w:r>
    <w:r>
      <w:rPr>
        <w:b/>
        <w:bCs/>
      </w:rPr>
      <w:fldChar w:fldCharType="separate"/>
    </w:r>
    <w:r>
      <w:rPr>
        <w:b/>
        <w:bCs/>
      </w:rPr>
      <w:t>1</w:t>
    </w:r>
    <w:r>
      <w:rPr>
        <w:b/>
        <w:bCs/>
      </w:rPr>
      <w:fldChar w:fldCharType="end"/>
    </w:r>
    <w:r>
      <w:t xml:space="preserve"> sur </w:t>
    </w:r>
    <w:r>
      <w:rPr>
        <w:b/>
        <w:bCs/>
      </w:rPr>
      <w:fldChar w:fldCharType="begin"/>
    </w:r>
    <w:r>
      <w:rPr>
        <w:b/>
        <w:bCs/>
      </w:rPr>
      <w:instrText>NUMPAGES  \* Arabic  \* MERGEFORMAT</w:instrText>
    </w:r>
    <w:r>
      <w:rPr>
        <w:b/>
        <w:bCs/>
      </w:rPr>
      <w:fldChar w:fldCharType="separate"/>
    </w:r>
    <w:r>
      <w:rPr>
        <w:b/>
        <w:bCs/>
      </w:rPr>
      <w:t>2</w:t>
    </w:r>
    <w:r>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4B1D7E" w14:textId="77777777" w:rsidR="00D822A8" w:rsidRDefault="00D822A8" w:rsidP="006A0DA8">
      <w:pPr>
        <w:spacing w:after="0" w:line="240" w:lineRule="auto"/>
      </w:pPr>
      <w:r>
        <w:separator/>
      </w:r>
    </w:p>
  </w:footnote>
  <w:footnote w:type="continuationSeparator" w:id="0">
    <w:p w14:paraId="3FAA575E" w14:textId="77777777" w:rsidR="00D822A8" w:rsidRDefault="00D822A8" w:rsidP="006A0D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4050E"/>
    <w:multiLevelType w:val="hybridMultilevel"/>
    <w:tmpl w:val="A69053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07C3715"/>
    <w:multiLevelType w:val="hybridMultilevel"/>
    <w:tmpl w:val="A90A934E"/>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6D2391B"/>
    <w:multiLevelType w:val="hybridMultilevel"/>
    <w:tmpl w:val="16D0A784"/>
    <w:lvl w:ilvl="0" w:tplc="D5DAC914">
      <w:numFmt w:val="bullet"/>
      <w:lvlText w:val="-"/>
      <w:lvlJc w:val="left"/>
      <w:pPr>
        <w:ind w:left="720" w:hanging="360"/>
      </w:pPr>
      <w:rPr>
        <w:rFonts w:ascii="Calibri" w:eastAsiaTheme="minorHAnsi" w:hAnsi="Calibri" w:cstheme="minorBidi" w:hint="default"/>
      </w:rPr>
    </w:lvl>
    <w:lvl w:ilvl="1" w:tplc="040C000F">
      <w:start w:val="1"/>
      <w:numFmt w:val="decimal"/>
      <w:lvlText w:val="%2."/>
      <w:lvlJc w:val="left"/>
      <w:pPr>
        <w:ind w:left="1440" w:hanging="360"/>
      </w:pPr>
      <w:rPr>
        <w:rFont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BF8384A"/>
    <w:multiLevelType w:val="multilevel"/>
    <w:tmpl w:val="48C4D368"/>
    <w:lvl w:ilvl="0">
      <w:start w:val="6"/>
      <w:numFmt w:val="decimal"/>
      <w:lvlText w:val="%1"/>
      <w:lvlJc w:val="left"/>
      <w:pPr>
        <w:ind w:left="480" w:hanging="480"/>
      </w:pPr>
      <w:rPr>
        <w:rFonts w:hint="default"/>
      </w:rPr>
    </w:lvl>
    <w:lvl w:ilvl="1">
      <w:start w:val="2"/>
      <w:numFmt w:val="decimal"/>
      <w:lvlText w:val="%1.%2"/>
      <w:lvlJc w:val="left"/>
      <w:pPr>
        <w:ind w:left="876" w:hanging="480"/>
      </w:pPr>
      <w:rPr>
        <w:rFonts w:hint="default"/>
      </w:rPr>
    </w:lvl>
    <w:lvl w:ilvl="2">
      <w:start w:val="1"/>
      <w:numFmt w:val="decimal"/>
      <w:lvlText w:val="%1.%2.%3"/>
      <w:lvlJc w:val="left"/>
      <w:pPr>
        <w:ind w:left="1512" w:hanging="720"/>
      </w:pPr>
      <w:rPr>
        <w:rFonts w:hint="default"/>
      </w:rPr>
    </w:lvl>
    <w:lvl w:ilvl="3">
      <w:start w:val="1"/>
      <w:numFmt w:val="decimal"/>
      <w:lvlText w:val="%1.%2.%3.%4"/>
      <w:lvlJc w:val="left"/>
      <w:pPr>
        <w:ind w:left="1908" w:hanging="72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968" w:hanging="1800"/>
      </w:pPr>
      <w:rPr>
        <w:rFonts w:hint="default"/>
      </w:rPr>
    </w:lvl>
  </w:abstractNum>
  <w:abstractNum w:abstractNumId="4" w15:restartNumberingAfterBreak="0">
    <w:nsid w:val="1D730BDB"/>
    <w:multiLevelType w:val="hybridMultilevel"/>
    <w:tmpl w:val="E8A46084"/>
    <w:lvl w:ilvl="0" w:tplc="4F328FCC">
      <w:start w:val="4"/>
      <w:numFmt w:val="bullet"/>
      <w:lvlText w:val="-"/>
      <w:lvlJc w:val="left"/>
      <w:pPr>
        <w:ind w:left="720" w:hanging="360"/>
      </w:pPr>
      <w:rPr>
        <w:rFonts w:ascii="Cambria" w:eastAsia="Times New Roman"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1EF4E76"/>
    <w:multiLevelType w:val="hybridMultilevel"/>
    <w:tmpl w:val="45EA7802"/>
    <w:lvl w:ilvl="0" w:tplc="48F42014">
      <w:start w:val="1"/>
      <w:numFmt w:val="bullet"/>
      <w:lvlText w:val=""/>
      <w:lvlJc w:val="left"/>
      <w:pPr>
        <w:tabs>
          <w:tab w:val="num" w:pos="1260"/>
        </w:tabs>
        <w:ind w:left="567" w:firstLine="333"/>
      </w:pPr>
      <w:rPr>
        <w:rFonts w:ascii="Symbol" w:hAnsi="Symbol" w:hint="default"/>
      </w:rPr>
    </w:lvl>
    <w:lvl w:ilvl="1" w:tplc="D19CFABA" w:tentative="1">
      <w:start w:val="1"/>
      <w:numFmt w:val="bullet"/>
      <w:lvlText w:val="o"/>
      <w:lvlJc w:val="left"/>
      <w:pPr>
        <w:tabs>
          <w:tab w:val="num" w:pos="2007"/>
        </w:tabs>
        <w:ind w:left="2007" w:hanging="360"/>
      </w:pPr>
      <w:rPr>
        <w:rFonts w:ascii="Courier New" w:hAnsi="Courier New" w:hint="default"/>
      </w:rPr>
    </w:lvl>
    <w:lvl w:ilvl="2" w:tplc="7A1AB596" w:tentative="1">
      <w:start w:val="1"/>
      <w:numFmt w:val="bullet"/>
      <w:lvlText w:val=""/>
      <w:lvlJc w:val="left"/>
      <w:pPr>
        <w:tabs>
          <w:tab w:val="num" w:pos="2727"/>
        </w:tabs>
        <w:ind w:left="2727" w:hanging="360"/>
      </w:pPr>
      <w:rPr>
        <w:rFonts w:ascii="Wingdings" w:hAnsi="Wingdings" w:hint="default"/>
      </w:rPr>
    </w:lvl>
    <w:lvl w:ilvl="3" w:tplc="DDF0C4BE" w:tentative="1">
      <w:start w:val="1"/>
      <w:numFmt w:val="bullet"/>
      <w:lvlText w:val=""/>
      <w:lvlJc w:val="left"/>
      <w:pPr>
        <w:tabs>
          <w:tab w:val="num" w:pos="3447"/>
        </w:tabs>
        <w:ind w:left="3447" w:hanging="360"/>
      </w:pPr>
      <w:rPr>
        <w:rFonts w:ascii="Symbol" w:hAnsi="Symbol" w:hint="default"/>
      </w:rPr>
    </w:lvl>
    <w:lvl w:ilvl="4" w:tplc="5F641EBC" w:tentative="1">
      <w:start w:val="1"/>
      <w:numFmt w:val="bullet"/>
      <w:lvlText w:val="o"/>
      <w:lvlJc w:val="left"/>
      <w:pPr>
        <w:tabs>
          <w:tab w:val="num" w:pos="4167"/>
        </w:tabs>
        <w:ind w:left="4167" w:hanging="360"/>
      </w:pPr>
      <w:rPr>
        <w:rFonts w:ascii="Courier New" w:hAnsi="Courier New" w:hint="default"/>
      </w:rPr>
    </w:lvl>
    <w:lvl w:ilvl="5" w:tplc="99E69FC0" w:tentative="1">
      <w:start w:val="1"/>
      <w:numFmt w:val="bullet"/>
      <w:lvlText w:val=""/>
      <w:lvlJc w:val="left"/>
      <w:pPr>
        <w:tabs>
          <w:tab w:val="num" w:pos="4887"/>
        </w:tabs>
        <w:ind w:left="4887" w:hanging="360"/>
      </w:pPr>
      <w:rPr>
        <w:rFonts w:ascii="Wingdings" w:hAnsi="Wingdings" w:hint="default"/>
      </w:rPr>
    </w:lvl>
    <w:lvl w:ilvl="6" w:tplc="19CC022C" w:tentative="1">
      <w:start w:val="1"/>
      <w:numFmt w:val="bullet"/>
      <w:lvlText w:val=""/>
      <w:lvlJc w:val="left"/>
      <w:pPr>
        <w:tabs>
          <w:tab w:val="num" w:pos="5607"/>
        </w:tabs>
        <w:ind w:left="5607" w:hanging="360"/>
      </w:pPr>
      <w:rPr>
        <w:rFonts w:ascii="Symbol" w:hAnsi="Symbol" w:hint="default"/>
      </w:rPr>
    </w:lvl>
    <w:lvl w:ilvl="7" w:tplc="AC220376" w:tentative="1">
      <w:start w:val="1"/>
      <w:numFmt w:val="bullet"/>
      <w:lvlText w:val="o"/>
      <w:lvlJc w:val="left"/>
      <w:pPr>
        <w:tabs>
          <w:tab w:val="num" w:pos="6327"/>
        </w:tabs>
        <w:ind w:left="6327" w:hanging="360"/>
      </w:pPr>
      <w:rPr>
        <w:rFonts w:ascii="Courier New" w:hAnsi="Courier New" w:hint="default"/>
      </w:rPr>
    </w:lvl>
    <w:lvl w:ilvl="8" w:tplc="15E690BE" w:tentative="1">
      <w:start w:val="1"/>
      <w:numFmt w:val="bullet"/>
      <w:lvlText w:val=""/>
      <w:lvlJc w:val="left"/>
      <w:pPr>
        <w:tabs>
          <w:tab w:val="num" w:pos="7047"/>
        </w:tabs>
        <w:ind w:left="7047" w:hanging="360"/>
      </w:pPr>
      <w:rPr>
        <w:rFonts w:ascii="Wingdings" w:hAnsi="Wingdings" w:hint="default"/>
      </w:rPr>
    </w:lvl>
  </w:abstractNum>
  <w:abstractNum w:abstractNumId="6" w15:restartNumberingAfterBreak="0">
    <w:nsid w:val="36580155"/>
    <w:multiLevelType w:val="hybridMultilevel"/>
    <w:tmpl w:val="6F9AE064"/>
    <w:lvl w:ilvl="0" w:tplc="F79497AE">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65B0ABB"/>
    <w:multiLevelType w:val="hybridMultilevel"/>
    <w:tmpl w:val="C2F02C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82B7AE0"/>
    <w:multiLevelType w:val="hybridMultilevel"/>
    <w:tmpl w:val="D6447DF6"/>
    <w:lvl w:ilvl="0" w:tplc="040C0001">
      <w:start w:val="1"/>
      <w:numFmt w:val="bullet"/>
      <w:lvlText w:val=""/>
      <w:lvlJc w:val="left"/>
      <w:pPr>
        <w:ind w:left="1424" w:hanging="360"/>
      </w:pPr>
      <w:rPr>
        <w:rFonts w:ascii="Symbol" w:hAnsi="Symbol" w:hint="default"/>
      </w:rPr>
    </w:lvl>
    <w:lvl w:ilvl="1" w:tplc="5D7266C4">
      <w:numFmt w:val="bullet"/>
      <w:lvlText w:val="•"/>
      <w:lvlJc w:val="left"/>
      <w:pPr>
        <w:ind w:left="2489" w:hanging="705"/>
      </w:pPr>
      <w:rPr>
        <w:rFonts w:ascii="Times New Roman" w:eastAsia="Times New Roman" w:hAnsi="Times New Roman" w:cs="Times New Roman" w:hint="default"/>
      </w:rPr>
    </w:lvl>
    <w:lvl w:ilvl="2" w:tplc="040C0005">
      <w:start w:val="1"/>
      <w:numFmt w:val="bullet"/>
      <w:lvlText w:val=""/>
      <w:lvlJc w:val="left"/>
      <w:pPr>
        <w:ind w:left="2864" w:hanging="360"/>
      </w:pPr>
      <w:rPr>
        <w:rFonts w:ascii="Wingdings" w:hAnsi="Wingdings" w:hint="default"/>
      </w:rPr>
    </w:lvl>
    <w:lvl w:ilvl="3" w:tplc="040C0001" w:tentative="1">
      <w:start w:val="1"/>
      <w:numFmt w:val="bullet"/>
      <w:lvlText w:val=""/>
      <w:lvlJc w:val="left"/>
      <w:pPr>
        <w:ind w:left="3584" w:hanging="360"/>
      </w:pPr>
      <w:rPr>
        <w:rFonts w:ascii="Symbol" w:hAnsi="Symbol" w:hint="default"/>
      </w:rPr>
    </w:lvl>
    <w:lvl w:ilvl="4" w:tplc="040C0003" w:tentative="1">
      <w:start w:val="1"/>
      <w:numFmt w:val="bullet"/>
      <w:lvlText w:val="o"/>
      <w:lvlJc w:val="left"/>
      <w:pPr>
        <w:ind w:left="4304" w:hanging="360"/>
      </w:pPr>
      <w:rPr>
        <w:rFonts w:ascii="Courier New" w:hAnsi="Courier New" w:cs="Courier New" w:hint="default"/>
      </w:rPr>
    </w:lvl>
    <w:lvl w:ilvl="5" w:tplc="040C0005" w:tentative="1">
      <w:start w:val="1"/>
      <w:numFmt w:val="bullet"/>
      <w:lvlText w:val=""/>
      <w:lvlJc w:val="left"/>
      <w:pPr>
        <w:ind w:left="5024" w:hanging="360"/>
      </w:pPr>
      <w:rPr>
        <w:rFonts w:ascii="Wingdings" w:hAnsi="Wingdings" w:hint="default"/>
      </w:rPr>
    </w:lvl>
    <w:lvl w:ilvl="6" w:tplc="040C0001" w:tentative="1">
      <w:start w:val="1"/>
      <w:numFmt w:val="bullet"/>
      <w:lvlText w:val=""/>
      <w:lvlJc w:val="left"/>
      <w:pPr>
        <w:ind w:left="5744" w:hanging="360"/>
      </w:pPr>
      <w:rPr>
        <w:rFonts w:ascii="Symbol" w:hAnsi="Symbol" w:hint="default"/>
      </w:rPr>
    </w:lvl>
    <w:lvl w:ilvl="7" w:tplc="040C0003" w:tentative="1">
      <w:start w:val="1"/>
      <w:numFmt w:val="bullet"/>
      <w:lvlText w:val="o"/>
      <w:lvlJc w:val="left"/>
      <w:pPr>
        <w:ind w:left="6464" w:hanging="360"/>
      </w:pPr>
      <w:rPr>
        <w:rFonts w:ascii="Courier New" w:hAnsi="Courier New" w:cs="Courier New" w:hint="default"/>
      </w:rPr>
    </w:lvl>
    <w:lvl w:ilvl="8" w:tplc="040C0005" w:tentative="1">
      <w:start w:val="1"/>
      <w:numFmt w:val="bullet"/>
      <w:lvlText w:val=""/>
      <w:lvlJc w:val="left"/>
      <w:pPr>
        <w:ind w:left="7184" w:hanging="360"/>
      </w:pPr>
      <w:rPr>
        <w:rFonts w:ascii="Wingdings" w:hAnsi="Wingdings" w:hint="default"/>
      </w:rPr>
    </w:lvl>
  </w:abstractNum>
  <w:abstractNum w:abstractNumId="9" w15:restartNumberingAfterBreak="0">
    <w:nsid w:val="3C44404C"/>
    <w:multiLevelType w:val="hybridMultilevel"/>
    <w:tmpl w:val="CFBE4430"/>
    <w:lvl w:ilvl="0" w:tplc="AE36ECB0">
      <w:numFmt w:val="bullet"/>
      <w:lvlText w:val="-"/>
      <w:lvlJc w:val="left"/>
      <w:pPr>
        <w:ind w:left="1424" w:hanging="360"/>
      </w:pPr>
      <w:rPr>
        <w:rFonts w:ascii="Calibri" w:eastAsia="Calibri" w:hAnsi="Calibri" w:cs="Times New Roman" w:hint="default"/>
      </w:rPr>
    </w:lvl>
    <w:lvl w:ilvl="1" w:tplc="5D7266C4">
      <w:numFmt w:val="bullet"/>
      <w:lvlText w:val="•"/>
      <w:lvlJc w:val="left"/>
      <w:pPr>
        <w:ind w:left="2489" w:hanging="705"/>
      </w:pPr>
      <w:rPr>
        <w:rFonts w:ascii="Times New Roman" w:eastAsia="Times New Roman" w:hAnsi="Times New Roman" w:cs="Times New Roman" w:hint="default"/>
      </w:rPr>
    </w:lvl>
    <w:lvl w:ilvl="2" w:tplc="040C0005">
      <w:start w:val="1"/>
      <w:numFmt w:val="bullet"/>
      <w:lvlText w:val=""/>
      <w:lvlJc w:val="left"/>
      <w:pPr>
        <w:ind w:left="2864" w:hanging="360"/>
      </w:pPr>
      <w:rPr>
        <w:rFonts w:ascii="Wingdings" w:hAnsi="Wingdings" w:hint="default"/>
      </w:rPr>
    </w:lvl>
    <w:lvl w:ilvl="3" w:tplc="040C0001" w:tentative="1">
      <w:start w:val="1"/>
      <w:numFmt w:val="bullet"/>
      <w:lvlText w:val=""/>
      <w:lvlJc w:val="left"/>
      <w:pPr>
        <w:ind w:left="3584" w:hanging="360"/>
      </w:pPr>
      <w:rPr>
        <w:rFonts w:ascii="Symbol" w:hAnsi="Symbol" w:hint="default"/>
      </w:rPr>
    </w:lvl>
    <w:lvl w:ilvl="4" w:tplc="040C0003" w:tentative="1">
      <w:start w:val="1"/>
      <w:numFmt w:val="bullet"/>
      <w:lvlText w:val="o"/>
      <w:lvlJc w:val="left"/>
      <w:pPr>
        <w:ind w:left="4304" w:hanging="360"/>
      </w:pPr>
      <w:rPr>
        <w:rFonts w:ascii="Courier New" w:hAnsi="Courier New" w:cs="Courier New" w:hint="default"/>
      </w:rPr>
    </w:lvl>
    <w:lvl w:ilvl="5" w:tplc="040C0005" w:tentative="1">
      <w:start w:val="1"/>
      <w:numFmt w:val="bullet"/>
      <w:lvlText w:val=""/>
      <w:lvlJc w:val="left"/>
      <w:pPr>
        <w:ind w:left="5024" w:hanging="360"/>
      </w:pPr>
      <w:rPr>
        <w:rFonts w:ascii="Wingdings" w:hAnsi="Wingdings" w:hint="default"/>
      </w:rPr>
    </w:lvl>
    <w:lvl w:ilvl="6" w:tplc="040C0001" w:tentative="1">
      <w:start w:val="1"/>
      <w:numFmt w:val="bullet"/>
      <w:lvlText w:val=""/>
      <w:lvlJc w:val="left"/>
      <w:pPr>
        <w:ind w:left="5744" w:hanging="360"/>
      </w:pPr>
      <w:rPr>
        <w:rFonts w:ascii="Symbol" w:hAnsi="Symbol" w:hint="default"/>
      </w:rPr>
    </w:lvl>
    <w:lvl w:ilvl="7" w:tplc="040C0003" w:tentative="1">
      <w:start w:val="1"/>
      <w:numFmt w:val="bullet"/>
      <w:lvlText w:val="o"/>
      <w:lvlJc w:val="left"/>
      <w:pPr>
        <w:ind w:left="6464" w:hanging="360"/>
      </w:pPr>
      <w:rPr>
        <w:rFonts w:ascii="Courier New" w:hAnsi="Courier New" w:cs="Courier New" w:hint="default"/>
      </w:rPr>
    </w:lvl>
    <w:lvl w:ilvl="8" w:tplc="040C0005" w:tentative="1">
      <w:start w:val="1"/>
      <w:numFmt w:val="bullet"/>
      <w:lvlText w:val=""/>
      <w:lvlJc w:val="left"/>
      <w:pPr>
        <w:ind w:left="7184" w:hanging="360"/>
      </w:pPr>
      <w:rPr>
        <w:rFonts w:ascii="Wingdings" w:hAnsi="Wingdings" w:hint="default"/>
      </w:rPr>
    </w:lvl>
  </w:abstractNum>
  <w:abstractNum w:abstractNumId="10" w15:restartNumberingAfterBreak="0">
    <w:nsid w:val="6B126865"/>
    <w:multiLevelType w:val="hybridMultilevel"/>
    <w:tmpl w:val="2934F898"/>
    <w:lvl w:ilvl="0" w:tplc="8F680DC2">
      <w:start w:val="2"/>
      <w:numFmt w:val="bullet"/>
      <w:lvlText w:val="-"/>
      <w:lvlJc w:val="left"/>
      <w:pPr>
        <w:ind w:left="720" w:hanging="360"/>
      </w:pPr>
      <w:rPr>
        <w:rFonts w:ascii="Cambria" w:eastAsia="Times New Roman"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C497BA7"/>
    <w:multiLevelType w:val="hybridMultilevel"/>
    <w:tmpl w:val="AF6C42D2"/>
    <w:lvl w:ilvl="0" w:tplc="AE36ECB0">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79C54A1C"/>
    <w:multiLevelType w:val="hybridMultilevel"/>
    <w:tmpl w:val="CFF69D7E"/>
    <w:lvl w:ilvl="0" w:tplc="AE36ECB0">
      <w:numFmt w:val="bullet"/>
      <w:lvlText w:val="-"/>
      <w:lvlJc w:val="left"/>
      <w:pPr>
        <w:ind w:left="1428" w:hanging="360"/>
      </w:pPr>
      <w:rPr>
        <w:rFonts w:ascii="Calibri" w:eastAsia="Calibri" w:hAnsi="Calibri" w:cs="Times New Roman"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num w:numId="1">
    <w:abstractNumId w:val="8"/>
  </w:num>
  <w:num w:numId="2">
    <w:abstractNumId w:val="11"/>
  </w:num>
  <w:num w:numId="3">
    <w:abstractNumId w:val="9"/>
  </w:num>
  <w:num w:numId="4">
    <w:abstractNumId w:val="12"/>
  </w:num>
  <w:num w:numId="5">
    <w:abstractNumId w:val="10"/>
  </w:num>
  <w:num w:numId="6">
    <w:abstractNumId w:val="6"/>
  </w:num>
  <w:num w:numId="7">
    <w:abstractNumId w:val="0"/>
  </w:num>
  <w:num w:numId="8">
    <w:abstractNumId w:val="5"/>
  </w:num>
  <w:num w:numId="9">
    <w:abstractNumId w:val="3"/>
  </w:num>
  <w:num w:numId="10">
    <w:abstractNumId w:val="1"/>
  </w:num>
  <w:num w:numId="11">
    <w:abstractNumId w:val="2"/>
  </w:num>
  <w:num w:numId="12">
    <w:abstractNumId w:val="7"/>
  </w:num>
  <w:num w:numId="13">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DB8"/>
    <w:rsid w:val="00000F09"/>
    <w:rsid w:val="00005C9B"/>
    <w:rsid w:val="00011C31"/>
    <w:rsid w:val="000139E0"/>
    <w:rsid w:val="00013C3E"/>
    <w:rsid w:val="00015BC6"/>
    <w:rsid w:val="00020C6A"/>
    <w:rsid w:val="000214B8"/>
    <w:rsid w:val="00026A7A"/>
    <w:rsid w:val="00033764"/>
    <w:rsid w:val="00034FD3"/>
    <w:rsid w:val="000373B9"/>
    <w:rsid w:val="00037CF1"/>
    <w:rsid w:val="0004734B"/>
    <w:rsid w:val="00051C50"/>
    <w:rsid w:val="0005303D"/>
    <w:rsid w:val="000610F9"/>
    <w:rsid w:val="000702E7"/>
    <w:rsid w:val="00073E8D"/>
    <w:rsid w:val="00080BE1"/>
    <w:rsid w:val="000828EC"/>
    <w:rsid w:val="000837F4"/>
    <w:rsid w:val="00083CD3"/>
    <w:rsid w:val="000846EB"/>
    <w:rsid w:val="0008489D"/>
    <w:rsid w:val="00084DA4"/>
    <w:rsid w:val="00084EB2"/>
    <w:rsid w:val="0009099F"/>
    <w:rsid w:val="0009120A"/>
    <w:rsid w:val="00092469"/>
    <w:rsid w:val="00094663"/>
    <w:rsid w:val="00095880"/>
    <w:rsid w:val="000A1D60"/>
    <w:rsid w:val="000A3DB2"/>
    <w:rsid w:val="000A7ABB"/>
    <w:rsid w:val="000A7C09"/>
    <w:rsid w:val="000B4DBC"/>
    <w:rsid w:val="000B6733"/>
    <w:rsid w:val="000C0D60"/>
    <w:rsid w:val="000C11D0"/>
    <w:rsid w:val="000C4983"/>
    <w:rsid w:val="000C5351"/>
    <w:rsid w:val="000C5777"/>
    <w:rsid w:val="000D18DA"/>
    <w:rsid w:val="000D1FFB"/>
    <w:rsid w:val="000D2040"/>
    <w:rsid w:val="000D2E55"/>
    <w:rsid w:val="000D47D9"/>
    <w:rsid w:val="000E641A"/>
    <w:rsid w:val="000F12A8"/>
    <w:rsid w:val="000F38BB"/>
    <w:rsid w:val="000F453A"/>
    <w:rsid w:val="000F5163"/>
    <w:rsid w:val="000F7427"/>
    <w:rsid w:val="001073A4"/>
    <w:rsid w:val="001108AB"/>
    <w:rsid w:val="00111DA4"/>
    <w:rsid w:val="0011262A"/>
    <w:rsid w:val="001150DE"/>
    <w:rsid w:val="00115492"/>
    <w:rsid w:val="00116C3C"/>
    <w:rsid w:val="00123765"/>
    <w:rsid w:val="001323DF"/>
    <w:rsid w:val="00133DAA"/>
    <w:rsid w:val="001348D1"/>
    <w:rsid w:val="00134CEB"/>
    <w:rsid w:val="00141E93"/>
    <w:rsid w:val="00143005"/>
    <w:rsid w:val="00143DBC"/>
    <w:rsid w:val="00150C42"/>
    <w:rsid w:val="001518EB"/>
    <w:rsid w:val="00151B5B"/>
    <w:rsid w:val="0015205D"/>
    <w:rsid w:val="00161198"/>
    <w:rsid w:val="0016256C"/>
    <w:rsid w:val="001654AC"/>
    <w:rsid w:val="00166533"/>
    <w:rsid w:val="00167823"/>
    <w:rsid w:val="00173E00"/>
    <w:rsid w:val="001745FA"/>
    <w:rsid w:val="00176F4D"/>
    <w:rsid w:val="00176FE1"/>
    <w:rsid w:val="00180E6D"/>
    <w:rsid w:val="001820F2"/>
    <w:rsid w:val="0018478A"/>
    <w:rsid w:val="001855DB"/>
    <w:rsid w:val="001858D2"/>
    <w:rsid w:val="00187A39"/>
    <w:rsid w:val="00192EE0"/>
    <w:rsid w:val="00196CE1"/>
    <w:rsid w:val="001A4439"/>
    <w:rsid w:val="001A4AE3"/>
    <w:rsid w:val="001A7357"/>
    <w:rsid w:val="001A7469"/>
    <w:rsid w:val="001B105E"/>
    <w:rsid w:val="001B4C73"/>
    <w:rsid w:val="001B7FE2"/>
    <w:rsid w:val="001C4E80"/>
    <w:rsid w:val="001C5239"/>
    <w:rsid w:val="001C6C05"/>
    <w:rsid w:val="001D58E3"/>
    <w:rsid w:val="001D629A"/>
    <w:rsid w:val="001D6457"/>
    <w:rsid w:val="001E06EB"/>
    <w:rsid w:val="001E0EE6"/>
    <w:rsid w:val="001F0DC1"/>
    <w:rsid w:val="001F2300"/>
    <w:rsid w:val="001F6779"/>
    <w:rsid w:val="001F724E"/>
    <w:rsid w:val="001F774E"/>
    <w:rsid w:val="00203DF5"/>
    <w:rsid w:val="00210443"/>
    <w:rsid w:val="0021221A"/>
    <w:rsid w:val="00212A04"/>
    <w:rsid w:val="00212AE9"/>
    <w:rsid w:val="00214219"/>
    <w:rsid w:val="00214BAC"/>
    <w:rsid w:val="0021651D"/>
    <w:rsid w:val="00222682"/>
    <w:rsid w:val="0022682F"/>
    <w:rsid w:val="00230121"/>
    <w:rsid w:val="00230C73"/>
    <w:rsid w:val="00231685"/>
    <w:rsid w:val="00232B5D"/>
    <w:rsid w:val="00236173"/>
    <w:rsid w:val="002504EF"/>
    <w:rsid w:val="00251BC6"/>
    <w:rsid w:val="00251E50"/>
    <w:rsid w:val="00255F83"/>
    <w:rsid w:val="00257189"/>
    <w:rsid w:val="00261416"/>
    <w:rsid w:val="00261594"/>
    <w:rsid w:val="00261AD9"/>
    <w:rsid w:val="00262BA7"/>
    <w:rsid w:val="00262C4D"/>
    <w:rsid w:val="00264A52"/>
    <w:rsid w:val="00266852"/>
    <w:rsid w:val="00272C67"/>
    <w:rsid w:val="002749BF"/>
    <w:rsid w:val="00276148"/>
    <w:rsid w:val="00282CEF"/>
    <w:rsid w:val="00283AE6"/>
    <w:rsid w:val="00287D4E"/>
    <w:rsid w:val="00290B38"/>
    <w:rsid w:val="00295867"/>
    <w:rsid w:val="002A3160"/>
    <w:rsid w:val="002A5BEB"/>
    <w:rsid w:val="002B294D"/>
    <w:rsid w:val="002B3C47"/>
    <w:rsid w:val="002B63D0"/>
    <w:rsid w:val="002C69CF"/>
    <w:rsid w:val="002C75FC"/>
    <w:rsid w:val="002D3F99"/>
    <w:rsid w:val="002D702D"/>
    <w:rsid w:val="002E00F8"/>
    <w:rsid w:val="002E48AE"/>
    <w:rsid w:val="002E54E7"/>
    <w:rsid w:val="002E5C00"/>
    <w:rsid w:val="002E5F21"/>
    <w:rsid w:val="002F1146"/>
    <w:rsid w:val="002F2217"/>
    <w:rsid w:val="002F6EAF"/>
    <w:rsid w:val="00305116"/>
    <w:rsid w:val="00306056"/>
    <w:rsid w:val="0030751B"/>
    <w:rsid w:val="0031205C"/>
    <w:rsid w:val="003123AE"/>
    <w:rsid w:val="00312CB4"/>
    <w:rsid w:val="0031319F"/>
    <w:rsid w:val="003143F6"/>
    <w:rsid w:val="00323D96"/>
    <w:rsid w:val="00331BC1"/>
    <w:rsid w:val="00331FC4"/>
    <w:rsid w:val="003404F0"/>
    <w:rsid w:val="00341D6F"/>
    <w:rsid w:val="00342CA9"/>
    <w:rsid w:val="00345BE8"/>
    <w:rsid w:val="00351C4F"/>
    <w:rsid w:val="0035308C"/>
    <w:rsid w:val="00355769"/>
    <w:rsid w:val="0035670C"/>
    <w:rsid w:val="003635DB"/>
    <w:rsid w:val="0036621E"/>
    <w:rsid w:val="003672E4"/>
    <w:rsid w:val="00367410"/>
    <w:rsid w:val="00373CD2"/>
    <w:rsid w:val="00381631"/>
    <w:rsid w:val="003840FA"/>
    <w:rsid w:val="00385DFD"/>
    <w:rsid w:val="003917AD"/>
    <w:rsid w:val="003938FD"/>
    <w:rsid w:val="003962D5"/>
    <w:rsid w:val="00397AE7"/>
    <w:rsid w:val="003A0E3D"/>
    <w:rsid w:val="003A0FCC"/>
    <w:rsid w:val="003A3FC5"/>
    <w:rsid w:val="003C1142"/>
    <w:rsid w:val="003C1309"/>
    <w:rsid w:val="003C2526"/>
    <w:rsid w:val="003C41BE"/>
    <w:rsid w:val="003D64A2"/>
    <w:rsid w:val="003E2B66"/>
    <w:rsid w:val="003E2B8A"/>
    <w:rsid w:val="003E485D"/>
    <w:rsid w:val="003E677D"/>
    <w:rsid w:val="003F44EB"/>
    <w:rsid w:val="003F58A5"/>
    <w:rsid w:val="003F68A8"/>
    <w:rsid w:val="0040142E"/>
    <w:rsid w:val="00403207"/>
    <w:rsid w:val="00407EAB"/>
    <w:rsid w:val="00412CF6"/>
    <w:rsid w:val="0041401C"/>
    <w:rsid w:val="0041546F"/>
    <w:rsid w:val="00422494"/>
    <w:rsid w:val="004240AF"/>
    <w:rsid w:val="004252C2"/>
    <w:rsid w:val="0042591D"/>
    <w:rsid w:val="00427F4C"/>
    <w:rsid w:val="00430250"/>
    <w:rsid w:val="0043210E"/>
    <w:rsid w:val="004331DA"/>
    <w:rsid w:val="00435FE7"/>
    <w:rsid w:val="004406C6"/>
    <w:rsid w:val="0044133B"/>
    <w:rsid w:val="00441922"/>
    <w:rsid w:val="004421C8"/>
    <w:rsid w:val="004447FA"/>
    <w:rsid w:val="00444F79"/>
    <w:rsid w:val="0044503C"/>
    <w:rsid w:val="00451F35"/>
    <w:rsid w:val="00452DF4"/>
    <w:rsid w:val="00453320"/>
    <w:rsid w:val="0045546E"/>
    <w:rsid w:val="00457132"/>
    <w:rsid w:val="00457AB8"/>
    <w:rsid w:val="00460512"/>
    <w:rsid w:val="0046228C"/>
    <w:rsid w:val="00462DB8"/>
    <w:rsid w:val="0046732C"/>
    <w:rsid w:val="00467A15"/>
    <w:rsid w:val="00470435"/>
    <w:rsid w:val="00470844"/>
    <w:rsid w:val="00471BB0"/>
    <w:rsid w:val="00481693"/>
    <w:rsid w:val="00482C9D"/>
    <w:rsid w:val="004858D6"/>
    <w:rsid w:val="00490DEE"/>
    <w:rsid w:val="00494505"/>
    <w:rsid w:val="00496A69"/>
    <w:rsid w:val="00496D01"/>
    <w:rsid w:val="004971F6"/>
    <w:rsid w:val="004A0ED3"/>
    <w:rsid w:val="004A138E"/>
    <w:rsid w:val="004A2DE7"/>
    <w:rsid w:val="004A5AB9"/>
    <w:rsid w:val="004B14B3"/>
    <w:rsid w:val="004C0FA4"/>
    <w:rsid w:val="004C49C9"/>
    <w:rsid w:val="004C564D"/>
    <w:rsid w:val="004C59A5"/>
    <w:rsid w:val="004D2F2E"/>
    <w:rsid w:val="004D40D3"/>
    <w:rsid w:val="004D5987"/>
    <w:rsid w:val="004D6325"/>
    <w:rsid w:val="004D6C60"/>
    <w:rsid w:val="004E14C7"/>
    <w:rsid w:val="004E1946"/>
    <w:rsid w:val="004E7AA9"/>
    <w:rsid w:val="004F21BA"/>
    <w:rsid w:val="004F3107"/>
    <w:rsid w:val="004F3F4E"/>
    <w:rsid w:val="004F6E9A"/>
    <w:rsid w:val="00502873"/>
    <w:rsid w:val="005046B9"/>
    <w:rsid w:val="00504FDE"/>
    <w:rsid w:val="005104C5"/>
    <w:rsid w:val="005107ED"/>
    <w:rsid w:val="005203B6"/>
    <w:rsid w:val="00523DCD"/>
    <w:rsid w:val="005254A1"/>
    <w:rsid w:val="00526BD7"/>
    <w:rsid w:val="0052731E"/>
    <w:rsid w:val="00530FB8"/>
    <w:rsid w:val="00536DB8"/>
    <w:rsid w:val="005450B0"/>
    <w:rsid w:val="00554A2E"/>
    <w:rsid w:val="00556077"/>
    <w:rsid w:val="0056246E"/>
    <w:rsid w:val="005637E1"/>
    <w:rsid w:val="00563A46"/>
    <w:rsid w:val="00565D3F"/>
    <w:rsid w:val="00566EC8"/>
    <w:rsid w:val="005718A1"/>
    <w:rsid w:val="00574B1D"/>
    <w:rsid w:val="00576DD4"/>
    <w:rsid w:val="005825C7"/>
    <w:rsid w:val="0058418B"/>
    <w:rsid w:val="005904C7"/>
    <w:rsid w:val="00590A68"/>
    <w:rsid w:val="00590A91"/>
    <w:rsid w:val="00592D6B"/>
    <w:rsid w:val="0059540D"/>
    <w:rsid w:val="00596CD5"/>
    <w:rsid w:val="005971FE"/>
    <w:rsid w:val="005973C8"/>
    <w:rsid w:val="005A6608"/>
    <w:rsid w:val="005A7E7F"/>
    <w:rsid w:val="005B0404"/>
    <w:rsid w:val="005B3F11"/>
    <w:rsid w:val="005B45B7"/>
    <w:rsid w:val="005B572D"/>
    <w:rsid w:val="005B64AE"/>
    <w:rsid w:val="005B6DB4"/>
    <w:rsid w:val="005C09C5"/>
    <w:rsid w:val="005F0C6F"/>
    <w:rsid w:val="005F147F"/>
    <w:rsid w:val="005F3BE4"/>
    <w:rsid w:val="005F44B5"/>
    <w:rsid w:val="005F714A"/>
    <w:rsid w:val="0060067B"/>
    <w:rsid w:val="0060099A"/>
    <w:rsid w:val="00602284"/>
    <w:rsid w:val="00602A1C"/>
    <w:rsid w:val="00602FEF"/>
    <w:rsid w:val="00607240"/>
    <w:rsid w:val="00612760"/>
    <w:rsid w:val="0061428F"/>
    <w:rsid w:val="00616501"/>
    <w:rsid w:val="00620F0D"/>
    <w:rsid w:val="0062135C"/>
    <w:rsid w:val="00621E4A"/>
    <w:rsid w:val="00623125"/>
    <w:rsid w:val="006236F8"/>
    <w:rsid w:val="006323D2"/>
    <w:rsid w:val="00632B5D"/>
    <w:rsid w:val="006338E6"/>
    <w:rsid w:val="00640987"/>
    <w:rsid w:val="006419EF"/>
    <w:rsid w:val="00645218"/>
    <w:rsid w:val="006455C2"/>
    <w:rsid w:val="00651954"/>
    <w:rsid w:val="0065253B"/>
    <w:rsid w:val="0065282A"/>
    <w:rsid w:val="006579E5"/>
    <w:rsid w:val="0066008F"/>
    <w:rsid w:val="00664298"/>
    <w:rsid w:val="00665D8B"/>
    <w:rsid w:val="0066712C"/>
    <w:rsid w:val="00672F31"/>
    <w:rsid w:val="006777BC"/>
    <w:rsid w:val="00680061"/>
    <w:rsid w:val="006815F6"/>
    <w:rsid w:val="00691C0C"/>
    <w:rsid w:val="0069752F"/>
    <w:rsid w:val="006A0413"/>
    <w:rsid w:val="006A0B70"/>
    <w:rsid w:val="006A0DA8"/>
    <w:rsid w:val="006A0EE1"/>
    <w:rsid w:val="006A4F6E"/>
    <w:rsid w:val="006B32D4"/>
    <w:rsid w:val="006B4A92"/>
    <w:rsid w:val="006B4CA6"/>
    <w:rsid w:val="006B6785"/>
    <w:rsid w:val="006B6CB8"/>
    <w:rsid w:val="006C2D61"/>
    <w:rsid w:val="006C3AF3"/>
    <w:rsid w:val="006C4C20"/>
    <w:rsid w:val="006C4D9E"/>
    <w:rsid w:val="006C53DD"/>
    <w:rsid w:val="006C7F06"/>
    <w:rsid w:val="006D0291"/>
    <w:rsid w:val="006D1EC1"/>
    <w:rsid w:val="006E3BA4"/>
    <w:rsid w:val="006E3F95"/>
    <w:rsid w:val="006E41FE"/>
    <w:rsid w:val="006E72F6"/>
    <w:rsid w:val="006E7DEC"/>
    <w:rsid w:val="006F0787"/>
    <w:rsid w:val="006F4EEE"/>
    <w:rsid w:val="006F6BD6"/>
    <w:rsid w:val="0070703D"/>
    <w:rsid w:val="0070727C"/>
    <w:rsid w:val="00710128"/>
    <w:rsid w:val="0071467E"/>
    <w:rsid w:val="00714E4A"/>
    <w:rsid w:val="00715EF7"/>
    <w:rsid w:val="0071686A"/>
    <w:rsid w:val="00716E2F"/>
    <w:rsid w:val="00720D6D"/>
    <w:rsid w:val="0072563B"/>
    <w:rsid w:val="00725BE0"/>
    <w:rsid w:val="00726D4A"/>
    <w:rsid w:val="00730003"/>
    <w:rsid w:val="00730F94"/>
    <w:rsid w:val="007315BE"/>
    <w:rsid w:val="007427E2"/>
    <w:rsid w:val="00743AED"/>
    <w:rsid w:val="00747F00"/>
    <w:rsid w:val="0075260F"/>
    <w:rsid w:val="0075336C"/>
    <w:rsid w:val="00754E1B"/>
    <w:rsid w:val="007560A5"/>
    <w:rsid w:val="00761078"/>
    <w:rsid w:val="00763F0F"/>
    <w:rsid w:val="00766056"/>
    <w:rsid w:val="00770A3B"/>
    <w:rsid w:val="00771252"/>
    <w:rsid w:val="00774AC3"/>
    <w:rsid w:val="00775025"/>
    <w:rsid w:val="00775901"/>
    <w:rsid w:val="00786859"/>
    <w:rsid w:val="00791039"/>
    <w:rsid w:val="007A3A20"/>
    <w:rsid w:val="007A53B7"/>
    <w:rsid w:val="007A7B93"/>
    <w:rsid w:val="007B3E99"/>
    <w:rsid w:val="007B428E"/>
    <w:rsid w:val="007B473C"/>
    <w:rsid w:val="007B56DF"/>
    <w:rsid w:val="007C0934"/>
    <w:rsid w:val="007C0E84"/>
    <w:rsid w:val="007C4E2C"/>
    <w:rsid w:val="007C604D"/>
    <w:rsid w:val="007D1A72"/>
    <w:rsid w:val="007D33A2"/>
    <w:rsid w:val="007D34AE"/>
    <w:rsid w:val="007D3A1E"/>
    <w:rsid w:val="007D3A37"/>
    <w:rsid w:val="007D560B"/>
    <w:rsid w:val="007F1AA7"/>
    <w:rsid w:val="007F4705"/>
    <w:rsid w:val="008029FF"/>
    <w:rsid w:val="0080615D"/>
    <w:rsid w:val="0080795E"/>
    <w:rsid w:val="00807F92"/>
    <w:rsid w:val="00811AF4"/>
    <w:rsid w:val="00814568"/>
    <w:rsid w:val="00814C5C"/>
    <w:rsid w:val="0081724C"/>
    <w:rsid w:val="008218F4"/>
    <w:rsid w:val="00823D85"/>
    <w:rsid w:val="00824901"/>
    <w:rsid w:val="008265B1"/>
    <w:rsid w:val="00827983"/>
    <w:rsid w:val="008352B6"/>
    <w:rsid w:val="008367CF"/>
    <w:rsid w:val="00837DBD"/>
    <w:rsid w:val="00843BA6"/>
    <w:rsid w:val="00850037"/>
    <w:rsid w:val="00852244"/>
    <w:rsid w:val="00853D20"/>
    <w:rsid w:val="008544B6"/>
    <w:rsid w:val="00862C83"/>
    <w:rsid w:val="00866644"/>
    <w:rsid w:val="008707F9"/>
    <w:rsid w:val="00871DE8"/>
    <w:rsid w:val="0087282C"/>
    <w:rsid w:val="00875539"/>
    <w:rsid w:val="00877FE6"/>
    <w:rsid w:val="00880180"/>
    <w:rsid w:val="008852EC"/>
    <w:rsid w:val="008907BD"/>
    <w:rsid w:val="00893290"/>
    <w:rsid w:val="00895A60"/>
    <w:rsid w:val="00897238"/>
    <w:rsid w:val="008A2CFC"/>
    <w:rsid w:val="008A3029"/>
    <w:rsid w:val="008A35F9"/>
    <w:rsid w:val="008A77CD"/>
    <w:rsid w:val="008B1A45"/>
    <w:rsid w:val="008B2DFE"/>
    <w:rsid w:val="008B4085"/>
    <w:rsid w:val="008B4616"/>
    <w:rsid w:val="008B47F1"/>
    <w:rsid w:val="008B5D7C"/>
    <w:rsid w:val="008C1188"/>
    <w:rsid w:val="008C1ECC"/>
    <w:rsid w:val="008C3FDD"/>
    <w:rsid w:val="008E082B"/>
    <w:rsid w:val="008E2D99"/>
    <w:rsid w:val="008E3720"/>
    <w:rsid w:val="008E785C"/>
    <w:rsid w:val="008F2AB7"/>
    <w:rsid w:val="008F33F2"/>
    <w:rsid w:val="008F394E"/>
    <w:rsid w:val="008F52B4"/>
    <w:rsid w:val="008F565C"/>
    <w:rsid w:val="008F78E0"/>
    <w:rsid w:val="008F7962"/>
    <w:rsid w:val="009011BE"/>
    <w:rsid w:val="0090180F"/>
    <w:rsid w:val="00905649"/>
    <w:rsid w:val="009071BB"/>
    <w:rsid w:val="009074DD"/>
    <w:rsid w:val="00907E05"/>
    <w:rsid w:val="00907FBF"/>
    <w:rsid w:val="0091226D"/>
    <w:rsid w:val="0091254F"/>
    <w:rsid w:val="0092501E"/>
    <w:rsid w:val="00932B7C"/>
    <w:rsid w:val="009374C3"/>
    <w:rsid w:val="009437A0"/>
    <w:rsid w:val="0094589F"/>
    <w:rsid w:val="00947A94"/>
    <w:rsid w:val="00951DAF"/>
    <w:rsid w:val="00956FDD"/>
    <w:rsid w:val="00964FC2"/>
    <w:rsid w:val="00967A18"/>
    <w:rsid w:val="00972156"/>
    <w:rsid w:val="00973620"/>
    <w:rsid w:val="0097454A"/>
    <w:rsid w:val="00976FD2"/>
    <w:rsid w:val="009841D7"/>
    <w:rsid w:val="00984B74"/>
    <w:rsid w:val="00986BDD"/>
    <w:rsid w:val="00987110"/>
    <w:rsid w:val="00993FDC"/>
    <w:rsid w:val="0099739E"/>
    <w:rsid w:val="009A26AA"/>
    <w:rsid w:val="009A416A"/>
    <w:rsid w:val="009A5DB2"/>
    <w:rsid w:val="009B0774"/>
    <w:rsid w:val="009B3DAB"/>
    <w:rsid w:val="009B6131"/>
    <w:rsid w:val="009B7C6A"/>
    <w:rsid w:val="009C18E4"/>
    <w:rsid w:val="009C2B48"/>
    <w:rsid w:val="009C64EA"/>
    <w:rsid w:val="009C7DD7"/>
    <w:rsid w:val="009C7EA4"/>
    <w:rsid w:val="009D2866"/>
    <w:rsid w:val="009D2C58"/>
    <w:rsid w:val="009D3FCE"/>
    <w:rsid w:val="009D60F2"/>
    <w:rsid w:val="009D6643"/>
    <w:rsid w:val="009E7CD0"/>
    <w:rsid w:val="009F3D0D"/>
    <w:rsid w:val="009F5A47"/>
    <w:rsid w:val="00A0269F"/>
    <w:rsid w:val="00A04E6E"/>
    <w:rsid w:val="00A061F1"/>
    <w:rsid w:val="00A074EE"/>
    <w:rsid w:val="00A15CB1"/>
    <w:rsid w:val="00A15F7F"/>
    <w:rsid w:val="00A172CE"/>
    <w:rsid w:val="00A21F2B"/>
    <w:rsid w:val="00A25B18"/>
    <w:rsid w:val="00A268EE"/>
    <w:rsid w:val="00A33062"/>
    <w:rsid w:val="00A33DDC"/>
    <w:rsid w:val="00A41D54"/>
    <w:rsid w:val="00A44539"/>
    <w:rsid w:val="00A45932"/>
    <w:rsid w:val="00A45E3A"/>
    <w:rsid w:val="00A53DED"/>
    <w:rsid w:val="00A544D1"/>
    <w:rsid w:val="00A61150"/>
    <w:rsid w:val="00A6218D"/>
    <w:rsid w:val="00A62FB4"/>
    <w:rsid w:val="00A63723"/>
    <w:rsid w:val="00A645BA"/>
    <w:rsid w:val="00A7360F"/>
    <w:rsid w:val="00A74F4B"/>
    <w:rsid w:val="00A75D33"/>
    <w:rsid w:val="00A76F62"/>
    <w:rsid w:val="00A77FA5"/>
    <w:rsid w:val="00A82F19"/>
    <w:rsid w:val="00A831FA"/>
    <w:rsid w:val="00A84894"/>
    <w:rsid w:val="00A9645D"/>
    <w:rsid w:val="00A9777C"/>
    <w:rsid w:val="00AA0B62"/>
    <w:rsid w:val="00AA11A3"/>
    <w:rsid w:val="00AA24B3"/>
    <w:rsid w:val="00AB2DB8"/>
    <w:rsid w:val="00AB2F40"/>
    <w:rsid w:val="00AB4AA5"/>
    <w:rsid w:val="00AC1DEA"/>
    <w:rsid w:val="00AC4F94"/>
    <w:rsid w:val="00AC7602"/>
    <w:rsid w:val="00AD0696"/>
    <w:rsid w:val="00AD3C2E"/>
    <w:rsid w:val="00AD4FF4"/>
    <w:rsid w:val="00AD5BD7"/>
    <w:rsid w:val="00AD73ED"/>
    <w:rsid w:val="00AE4C15"/>
    <w:rsid w:val="00AE5899"/>
    <w:rsid w:val="00AF0814"/>
    <w:rsid w:val="00AF4808"/>
    <w:rsid w:val="00AF7531"/>
    <w:rsid w:val="00AF7E1D"/>
    <w:rsid w:val="00B05297"/>
    <w:rsid w:val="00B1170C"/>
    <w:rsid w:val="00B11B7A"/>
    <w:rsid w:val="00B17745"/>
    <w:rsid w:val="00B232B4"/>
    <w:rsid w:val="00B237CD"/>
    <w:rsid w:val="00B24AEF"/>
    <w:rsid w:val="00B2588D"/>
    <w:rsid w:val="00B30C86"/>
    <w:rsid w:val="00B3240F"/>
    <w:rsid w:val="00B33883"/>
    <w:rsid w:val="00B40095"/>
    <w:rsid w:val="00B45945"/>
    <w:rsid w:val="00B5174D"/>
    <w:rsid w:val="00B51811"/>
    <w:rsid w:val="00B56252"/>
    <w:rsid w:val="00B57EFB"/>
    <w:rsid w:val="00B64DF0"/>
    <w:rsid w:val="00B654C4"/>
    <w:rsid w:val="00B65601"/>
    <w:rsid w:val="00B6589A"/>
    <w:rsid w:val="00B65DC4"/>
    <w:rsid w:val="00B7166E"/>
    <w:rsid w:val="00B72731"/>
    <w:rsid w:val="00B727F0"/>
    <w:rsid w:val="00B80027"/>
    <w:rsid w:val="00B80C17"/>
    <w:rsid w:val="00B82D26"/>
    <w:rsid w:val="00B8306A"/>
    <w:rsid w:val="00B83234"/>
    <w:rsid w:val="00B85690"/>
    <w:rsid w:val="00B91DC5"/>
    <w:rsid w:val="00B9636F"/>
    <w:rsid w:val="00B973F0"/>
    <w:rsid w:val="00BA1496"/>
    <w:rsid w:val="00BB327A"/>
    <w:rsid w:val="00BB33B7"/>
    <w:rsid w:val="00BB3755"/>
    <w:rsid w:val="00BB6478"/>
    <w:rsid w:val="00BB6B9E"/>
    <w:rsid w:val="00BB7029"/>
    <w:rsid w:val="00BC1A6D"/>
    <w:rsid w:val="00BC37A6"/>
    <w:rsid w:val="00BC6993"/>
    <w:rsid w:val="00BC7181"/>
    <w:rsid w:val="00BD243B"/>
    <w:rsid w:val="00BE0CDE"/>
    <w:rsid w:val="00BE1336"/>
    <w:rsid w:val="00BE1A5C"/>
    <w:rsid w:val="00BE5E32"/>
    <w:rsid w:val="00BE6FAE"/>
    <w:rsid w:val="00BF35A2"/>
    <w:rsid w:val="00BF3867"/>
    <w:rsid w:val="00BF424A"/>
    <w:rsid w:val="00BF4436"/>
    <w:rsid w:val="00BF4E96"/>
    <w:rsid w:val="00BF65BC"/>
    <w:rsid w:val="00BF77DC"/>
    <w:rsid w:val="00C02695"/>
    <w:rsid w:val="00C02B5E"/>
    <w:rsid w:val="00C115D0"/>
    <w:rsid w:val="00C15B20"/>
    <w:rsid w:val="00C264F4"/>
    <w:rsid w:val="00C2708E"/>
    <w:rsid w:val="00C4202D"/>
    <w:rsid w:val="00C43606"/>
    <w:rsid w:val="00C44F76"/>
    <w:rsid w:val="00C45E00"/>
    <w:rsid w:val="00C521CC"/>
    <w:rsid w:val="00C53D03"/>
    <w:rsid w:val="00C578AB"/>
    <w:rsid w:val="00C63960"/>
    <w:rsid w:val="00C6450A"/>
    <w:rsid w:val="00C7004C"/>
    <w:rsid w:val="00C70548"/>
    <w:rsid w:val="00C707A8"/>
    <w:rsid w:val="00C75B37"/>
    <w:rsid w:val="00C80F8C"/>
    <w:rsid w:val="00C84340"/>
    <w:rsid w:val="00C85F74"/>
    <w:rsid w:val="00C92306"/>
    <w:rsid w:val="00C92A81"/>
    <w:rsid w:val="00C94083"/>
    <w:rsid w:val="00C97819"/>
    <w:rsid w:val="00CA1624"/>
    <w:rsid w:val="00CA21DE"/>
    <w:rsid w:val="00CA302D"/>
    <w:rsid w:val="00CA3254"/>
    <w:rsid w:val="00CA69CE"/>
    <w:rsid w:val="00CB1083"/>
    <w:rsid w:val="00CB7874"/>
    <w:rsid w:val="00CC321B"/>
    <w:rsid w:val="00CC3B38"/>
    <w:rsid w:val="00CC5CCC"/>
    <w:rsid w:val="00CC696E"/>
    <w:rsid w:val="00CD5952"/>
    <w:rsid w:val="00CE206E"/>
    <w:rsid w:val="00CE5A67"/>
    <w:rsid w:val="00CE662D"/>
    <w:rsid w:val="00CE7820"/>
    <w:rsid w:val="00CF442F"/>
    <w:rsid w:val="00CF56D7"/>
    <w:rsid w:val="00CF6395"/>
    <w:rsid w:val="00D0060F"/>
    <w:rsid w:val="00D0278C"/>
    <w:rsid w:val="00D03E07"/>
    <w:rsid w:val="00D05EFA"/>
    <w:rsid w:val="00D11499"/>
    <w:rsid w:val="00D138CB"/>
    <w:rsid w:val="00D14762"/>
    <w:rsid w:val="00D219A2"/>
    <w:rsid w:val="00D22A96"/>
    <w:rsid w:val="00D251AE"/>
    <w:rsid w:val="00D30311"/>
    <w:rsid w:val="00D3151C"/>
    <w:rsid w:val="00D31FBD"/>
    <w:rsid w:val="00D33FC9"/>
    <w:rsid w:val="00D34970"/>
    <w:rsid w:val="00D3563D"/>
    <w:rsid w:val="00D40502"/>
    <w:rsid w:val="00D421F6"/>
    <w:rsid w:val="00D4733C"/>
    <w:rsid w:val="00D528E6"/>
    <w:rsid w:val="00D53EC7"/>
    <w:rsid w:val="00D57888"/>
    <w:rsid w:val="00D6082C"/>
    <w:rsid w:val="00D628A5"/>
    <w:rsid w:val="00D64AA1"/>
    <w:rsid w:val="00D6761D"/>
    <w:rsid w:val="00D70985"/>
    <w:rsid w:val="00D70CB3"/>
    <w:rsid w:val="00D822A8"/>
    <w:rsid w:val="00D84F0F"/>
    <w:rsid w:val="00D851DA"/>
    <w:rsid w:val="00D87014"/>
    <w:rsid w:val="00D9031C"/>
    <w:rsid w:val="00D91459"/>
    <w:rsid w:val="00D92212"/>
    <w:rsid w:val="00D93B63"/>
    <w:rsid w:val="00D95525"/>
    <w:rsid w:val="00D96A2B"/>
    <w:rsid w:val="00DA20D4"/>
    <w:rsid w:val="00DA674E"/>
    <w:rsid w:val="00DA6EBE"/>
    <w:rsid w:val="00DB3269"/>
    <w:rsid w:val="00DB3612"/>
    <w:rsid w:val="00DB7463"/>
    <w:rsid w:val="00DC099A"/>
    <w:rsid w:val="00DC0A01"/>
    <w:rsid w:val="00DC242B"/>
    <w:rsid w:val="00DC58CC"/>
    <w:rsid w:val="00DC59A8"/>
    <w:rsid w:val="00DC62B6"/>
    <w:rsid w:val="00DC6594"/>
    <w:rsid w:val="00DC73B3"/>
    <w:rsid w:val="00DD403A"/>
    <w:rsid w:val="00DD780B"/>
    <w:rsid w:val="00DE1BFF"/>
    <w:rsid w:val="00DE1F48"/>
    <w:rsid w:val="00DE2520"/>
    <w:rsid w:val="00DE26E5"/>
    <w:rsid w:val="00DE3783"/>
    <w:rsid w:val="00DE3DB7"/>
    <w:rsid w:val="00DE5D66"/>
    <w:rsid w:val="00DF127F"/>
    <w:rsid w:val="00DF1EBC"/>
    <w:rsid w:val="00DF3B6C"/>
    <w:rsid w:val="00DF4300"/>
    <w:rsid w:val="00DF4873"/>
    <w:rsid w:val="00DF620C"/>
    <w:rsid w:val="00DF6403"/>
    <w:rsid w:val="00E04723"/>
    <w:rsid w:val="00E060D5"/>
    <w:rsid w:val="00E100B6"/>
    <w:rsid w:val="00E102A4"/>
    <w:rsid w:val="00E129E9"/>
    <w:rsid w:val="00E14280"/>
    <w:rsid w:val="00E16F98"/>
    <w:rsid w:val="00E20320"/>
    <w:rsid w:val="00E24284"/>
    <w:rsid w:val="00E27F6F"/>
    <w:rsid w:val="00E3104E"/>
    <w:rsid w:val="00E31652"/>
    <w:rsid w:val="00E34B2B"/>
    <w:rsid w:val="00E3561E"/>
    <w:rsid w:val="00E40230"/>
    <w:rsid w:val="00E4132F"/>
    <w:rsid w:val="00E41516"/>
    <w:rsid w:val="00E54237"/>
    <w:rsid w:val="00E565E3"/>
    <w:rsid w:val="00E57D2B"/>
    <w:rsid w:val="00E60129"/>
    <w:rsid w:val="00E63A7E"/>
    <w:rsid w:val="00E65A6D"/>
    <w:rsid w:val="00E703D1"/>
    <w:rsid w:val="00E71DEB"/>
    <w:rsid w:val="00E75ACA"/>
    <w:rsid w:val="00E77A99"/>
    <w:rsid w:val="00E800D2"/>
    <w:rsid w:val="00E80583"/>
    <w:rsid w:val="00E81BB7"/>
    <w:rsid w:val="00E86AA7"/>
    <w:rsid w:val="00E90BF9"/>
    <w:rsid w:val="00E92411"/>
    <w:rsid w:val="00EA55EF"/>
    <w:rsid w:val="00EA697B"/>
    <w:rsid w:val="00EA7764"/>
    <w:rsid w:val="00EB0EAD"/>
    <w:rsid w:val="00EB5681"/>
    <w:rsid w:val="00EB6596"/>
    <w:rsid w:val="00EB7572"/>
    <w:rsid w:val="00EC3C1A"/>
    <w:rsid w:val="00EC4B55"/>
    <w:rsid w:val="00EC4D81"/>
    <w:rsid w:val="00ED0F0B"/>
    <w:rsid w:val="00ED2D23"/>
    <w:rsid w:val="00ED4543"/>
    <w:rsid w:val="00EE3391"/>
    <w:rsid w:val="00EE5905"/>
    <w:rsid w:val="00EE733E"/>
    <w:rsid w:val="00EE73A4"/>
    <w:rsid w:val="00EF0C1D"/>
    <w:rsid w:val="00EF27C8"/>
    <w:rsid w:val="00EF3365"/>
    <w:rsid w:val="00EF45F6"/>
    <w:rsid w:val="00EF63E1"/>
    <w:rsid w:val="00F005F5"/>
    <w:rsid w:val="00F00B93"/>
    <w:rsid w:val="00F02841"/>
    <w:rsid w:val="00F0320E"/>
    <w:rsid w:val="00F039F1"/>
    <w:rsid w:val="00F044A1"/>
    <w:rsid w:val="00F062DF"/>
    <w:rsid w:val="00F07E11"/>
    <w:rsid w:val="00F1231C"/>
    <w:rsid w:val="00F12DFA"/>
    <w:rsid w:val="00F1324D"/>
    <w:rsid w:val="00F149B9"/>
    <w:rsid w:val="00F14B8C"/>
    <w:rsid w:val="00F15DA1"/>
    <w:rsid w:val="00F1675B"/>
    <w:rsid w:val="00F17D7B"/>
    <w:rsid w:val="00F20C53"/>
    <w:rsid w:val="00F21D4D"/>
    <w:rsid w:val="00F23BC7"/>
    <w:rsid w:val="00F250B7"/>
    <w:rsid w:val="00F27859"/>
    <w:rsid w:val="00F31293"/>
    <w:rsid w:val="00F446AD"/>
    <w:rsid w:val="00F44B42"/>
    <w:rsid w:val="00F45B5F"/>
    <w:rsid w:val="00F47664"/>
    <w:rsid w:val="00F52F4E"/>
    <w:rsid w:val="00F53D0C"/>
    <w:rsid w:val="00F5598D"/>
    <w:rsid w:val="00F57D03"/>
    <w:rsid w:val="00F61A5B"/>
    <w:rsid w:val="00F61D0B"/>
    <w:rsid w:val="00F64234"/>
    <w:rsid w:val="00F66C29"/>
    <w:rsid w:val="00F67C9D"/>
    <w:rsid w:val="00F71A01"/>
    <w:rsid w:val="00F7582B"/>
    <w:rsid w:val="00F772B2"/>
    <w:rsid w:val="00F81F88"/>
    <w:rsid w:val="00F87FFE"/>
    <w:rsid w:val="00F91E28"/>
    <w:rsid w:val="00FA379B"/>
    <w:rsid w:val="00FA6FC9"/>
    <w:rsid w:val="00FB2871"/>
    <w:rsid w:val="00FB6F84"/>
    <w:rsid w:val="00FB715A"/>
    <w:rsid w:val="00FC0048"/>
    <w:rsid w:val="00FC0E14"/>
    <w:rsid w:val="00FC29B0"/>
    <w:rsid w:val="00FC2EAA"/>
    <w:rsid w:val="00FC7CB7"/>
    <w:rsid w:val="00FD1284"/>
    <w:rsid w:val="00FD143C"/>
    <w:rsid w:val="00FD35DE"/>
    <w:rsid w:val="00FD715A"/>
    <w:rsid w:val="00FE5DD5"/>
    <w:rsid w:val="00FF04F5"/>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0E49D8"/>
  <w15:docId w15:val="{8EC3DC10-CD6F-47D0-BE7D-663CE6101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36DB8"/>
    <w:pPr>
      <w:spacing w:after="200" w:line="276" w:lineRule="auto"/>
    </w:pPr>
    <w:rPr>
      <w:rFonts w:eastAsia="Times New Roman"/>
      <w:sz w:val="22"/>
      <w:szCs w:val="22"/>
    </w:rPr>
  </w:style>
  <w:style w:type="paragraph" w:styleId="Titre1">
    <w:name w:val="heading 1"/>
    <w:basedOn w:val="Normal"/>
    <w:next w:val="Normal"/>
    <w:link w:val="Titre1Car"/>
    <w:uiPriority w:val="9"/>
    <w:qFormat/>
    <w:rsid w:val="00536DB8"/>
    <w:pPr>
      <w:keepNext/>
      <w:keepLines/>
      <w:spacing w:before="480" w:after="0"/>
      <w:outlineLvl w:val="0"/>
    </w:pPr>
    <w:rPr>
      <w:rFonts w:ascii="Cambria" w:hAnsi="Cambria"/>
      <w:b/>
      <w:bCs/>
      <w:color w:val="21798E"/>
      <w:sz w:val="28"/>
      <w:szCs w:val="28"/>
    </w:rPr>
  </w:style>
  <w:style w:type="paragraph" w:styleId="Titre2">
    <w:name w:val="heading 2"/>
    <w:basedOn w:val="Normal"/>
    <w:next w:val="Normal"/>
    <w:link w:val="Titre2Car"/>
    <w:uiPriority w:val="9"/>
    <w:unhideWhenUsed/>
    <w:qFormat/>
    <w:rsid w:val="00536DB8"/>
    <w:pPr>
      <w:keepNext/>
      <w:keepLines/>
      <w:spacing w:before="200" w:after="0"/>
      <w:ind w:left="708"/>
      <w:outlineLvl w:val="1"/>
    </w:pPr>
    <w:rPr>
      <w:rFonts w:ascii="Cambria" w:hAnsi="Cambria"/>
      <w:b/>
      <w:bCs/>
      <w:sz w:val="26"/>
      <w:szCs w:val="26"/>
    </w:rPr>
  </w:style>
  <w:style w:type="paragraph" w:styleId="Titre3">
    <w:name w:val="heading 3"/>
    <w:basedOn w:val="Normal"/>
    <w:next w:val="Normal"/>
    <w:link w:val="Titre3Car"/>
    <w:uiPriority w:val="9"/>
    <w:unhideWhenUsed/>
    <w:qFormat/>
    <w:rsid w:val="00D53EC7"/>
    <w:pPr>
      <w:keepNext/>
      <w:keepLines/>
      <w:spacing w:before="200" w:after="0"/>
      <w:ind w:left="708" w:firstLine="708"/>
      <w:outlineLvl w:val="2"/>
    </w:pPr>
    <w:rPr>
      <w:rFonts w:ascii="Cambria" w:hAnsi="Cambria"/>
      <w:b/>
      <w:bCs/>
      <w:i/>
      <w:sz w:val="20"/>
      <w:szCs w:val="20"/>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
    <w:rsid w:val="00536DB8"/>
    <w:rPr>
      <w:rFonts w:ascii="Cambria" w:eastAsia="Times New Roman" w:hAnsi="Cambria" w:cs="Times New Roman"/>
      <w:b/>
      <w:bCs/>
      <w:color w:val="21798E"/>
      <w:sz w:val="28"/>
      <w:szCs w:val="28"/>
    </w:rPr>
  </w:style>
  <w:style w:type="character" w:styleId="Lienhypertexte">
    <w:name w:val="Hyperlink"/>
    <w:uiPriority w:val="99"/>
    <w:rsid w:val="00536DB8"/>
    <w:rPr>
      <w:color w:val="0000FF"/>
      <w:u w:val="single"/>
    </w:rPr>
  </w:style>
  <w:style w:type="character" w:customStyle="1" w:styleId="Titre2Car">
    <w:name w:val="Titre 2 Car"/>
    <w:link w:val="Titre2"/>
    <w:uiPriority w:val="9"/>
    <w:rsid w:val="00536DB8"/>
    <w:rPr>
      <w:rFonts w:ascii="Cambria" w:eastAsia="Times New Roman" w:hAnsi="Cambria" w:cs="Times New Roman"/>
      <w:b/>
      <w:bCs/>
      <w:sz w:val="26"/>
      <w:szCs w:val="26"/>
      <w:lang w:eastAsia="fr-FR"/>
    </w:rPr>
  </w:style>
  <w:style w:type="character" w:customStyle="1" w:styleId="Titre3Car">
    <w:name w:val="Titre 3 Car"/>
    <w:link w:val="Titre3"/>
    <w:uiPriority w:val="9"/>
    <w:rsid w:val="00D53EC7"/>
    <w:rPr>
      <w:rFonts w:ascii="Cambria" w:eastAsia="Times New Roman" w:hAnsi="Cambria" w:cs="Times New Roman"/>
      <w:b/>
      <w:bCs/>
      <w:i/>
      <w:lang w:eastAsia="fr-FR"/>
    </w:rPr>
  </w:style>
  <w:style w:type="paragraph" w:styleId="Paragraphedeliste">
    <w:name w:val="List Paragraph"/>
    <w:aliases w:val="Paragraphe,Puce focus,Contact,calia titre 3,texte tableau,texte de base,Titre 1 Car1,armelle Car,Ondertekst Avida,Paragraphe de liste2,List Paragraph,bullet 1,Paragraphe de liste num,Paragraphe de liste 1,Paragraphe de liste1,Annexe"/>
    <w:basedOn w:val="Normal"/>
    <w:link w:val="ParagraphedelisteCar"/>
    <w:uiPriority w:val="34"/>
    <w:qFormat/>
    <w:rsid w:val="00D53EC7"/>
    <w:pPr>
      <w:ind w:left="720"/>
      <w:contextualSpacing/>
    </w:pPr>
  </w:style>
  <w:style w:type="paragraph" w:styleId="En-tte">
    <w:name w:val="header"/>
    <w:basedOn w:val="Normal"/>
    <w:link w:val="En-tteCar"/>
    <w:uiPriority w:val="99"/>
    <w:unhideWhenUsed/>
    <w:rsid w:val="006A0DA8"/>
    <w:pPr>
      <w:tabs>
        <w:tab w:val="center" w:pos="4536"/>
        <w:tab w:val="right" w:pos="9072"/>
      </w:tabs>
      <w:spacing w:after="0" w:line="240" w:lineRule="auto"/>
    </w:pPr>
    <w:rPr>
      <w:sz w:val="20"/>
      <w:szCs w:val="20"/>
    </w:rPr>
  </w:style>
  <w:style w:type="character" w:customStyle="1" w:styleId="En-tteCar">
    <w:name w:val="En-tête Car"/>
    <w:link w:val="En-tte"/>
    <w:uiPriority w:val="99"/>
    <w:rsid w:val="006A0DA8"/>
    <w:rPr>
      <w:rFonts w:ascii="Calibri" w:eastAsia="Times New Roman" w:hAnsi="Calibri" w:cs="Times New Roman"/>
      <w:lang w:eastAsia="fr-FR"/>
    </w:rPr>
  </w:style>
  <w:style w:type="paragraph" w:styleId="Pieddepage">
    <w:name w:val="footer"/>
    <w:basedOn w:val="Normal"/>
    <w:link w:val="PieddepageCar"/>
    <w:uiPriority w:val="99"/>
    <w:unhideWhenUsed/>
    <w:rsid w:val="006A0DA8"/>
    <w:pPr>
      <w:tabs>
        <w:tab w:val="center" w:pos="4536"/>
        <w:tab w:val="right" w:pos="9072"/>
      </w:tabs>
      <w:spacing w:after="0" w:line="240" w:lineRule="auto"/>
    </w:pPr>
    <w:rPr>
      <w:sz w:val="20"/>
      <w:szCs w:val="20"/>
    </w:rPr>
  </w:style>
  <w:style w:type="character" w:customStyle="1" w:styleId="PieddepageCar">
    <w:name w:val="Pied de page Car"/>
    <w:link w:val="Pieddepage"/>
    <w:uiPriority w:val="99"/>
    <w:rsid w:val="006A0DA8"/>
    <w:rPr>
      <w:rFonts w:ascii="Calibri" w:eastAsia="Times New Roman" w:hAnsi="Calibri" w:cs="Times New Roman"/>
      <w:lang w:eastAsia="fr-FR"/>
    </w:rPr>
  </w:style>
  <w:style w:type="paragraph" w:styleId="Textedebulles">
    <w:name w:val="Balloon Text"/>
    <w:basedOn w:val="Normal"/>
    <w:link w:val="TextedebullesCar"/>
    <w:uiPriority w:val="99"/>
    <w:semiHidden/>
    <w:unhideWhenUsed/>
    <w:rsid w:val="006A0DA8"/>
    <w:pPr>
      <w:spacing w:after="0" w:line="240" w:lineRule="auto"/>
    </w:pPr>
    <w:rPr>
      <w:rFonts w:ascii="Tahoma" w:hAnsi="Tahoma"/>
      <w:sz w:val="16"/>
      <w:szCs w:val="16"/>
    </w:rPr>
  </w:style>
  <w:style w:type="character" w:customStyle="1" w:styleId="TextedebullesCar">
    <w:name w:val="Texte de bulles Car"/>
    <w:link w:val="Textedebulles"/>
    <w:uiPriority w:val="99"/>
    <w:semiHidden/>
    <w:rsid w:val="006A0DA8"/>
    <w:rPr>
      <w:rFonts w:ascii="Tahoma" w:eastAsia="Times New Roman" w:hAnsi="Tahoma" w:cs="Tahoma"/>
      <w:sz w:val="16"/>
      <w:szCs w:val="16"/>
      <w:lang w:eastAsia="fr-FR"/>
    </w:rPr>
  </w:style>
  <w:style w:type="paragraph" w:styleId="En-ttedetabledesmatires">
    <w:name w:val="TOC Heading"/>
    <w:basedOn w:val="Titre1"/>
    <w:next w:val="Normal"/>
    <w:uiPriority w:val="39"/>
    <w:unhideWhenUsed/>
    <w:qFormat/>
    <w:rsid w:val="001F0DC1"/>
    <w:pPr>
      <w:outlineLvl w:val="9"/>
    </w:pPr>
    <w:rPr>
      <w:color w:val="365F91"/>
    </w:rPr>
  </w:style>
  <w:style w:type="paragraph" w:styleId="TM1">
    <w:name w:val="toc 1"/>
    <w:basedOn w:val="Normal"/>
    <w:next w:val="Normal"/>
    <w:autoRedefine/>
    <w:uiPriority w:val="39"/>
    <w:unhideWhenUsed/>
    <w:rsid w:val="001F0DC1"/>
    <w:pPr>
      <w:tabs>
        <w:tab w:val="right" w:leader="dot" w:pos="9912"/>
      </w:tabs>
      <w:spacing w:after="100"/>
    </w:pPr>
    <w:rPr>
      <w:rFonts w:ascii="Cambria" w:hAnsi="Cambria"/>
      <w:b/>
      <w:noProof/>
    </w:rPr>
  </w:style>
  <w:style w:type="paragraph" w:styleId="TM2">
    <w:name w:val="toc 2"/>
    <w:basedOn w:val="Normal"/>
    <w:next w:val="Normal"/>
    <w:autoRedefine/>
    <w:uiPriority w:val="39"/>
    <w:unhideWhenUsed/>
    <w:rsid w:val="001F0DC1"/>
    <w:pPr>
      <w:spacing w:after="100"/>
      <w:ind w:left="220"/>
    </w:pPr>
  </w:style>
  <w:style w:type="paragraph" w:styleId="TM3">
    <w:name w:val="toc 3"/>
    <w:basedOn w:val="Normal"/>
    <w:next w:val="Normal"/>
    <w:autoRedefine/>
    <w:uiPriority w:val="39"/>
    <w:unhideWhenUsed/>
    <w:rsid w:val="00467A15"/>
    <w:pPr>
      <w:tabs>
        <w:tab w:val="right" w:leader="dot" w:pos="9912"/>
      </w:tabs>
      <w:spacing w:after="0" w:line="240" w:lineRule="auto"/>
      <w:ind w:left="442"/>
    </w:pPr>
    <w:rPr>
      <w:rFonts w:ascii="Cambria" w:hAnsi="Cambria"/>
      <w:i/>
      <w:noProof/>
    </w:rPr>
  </w:style>
  <w:style w:type="character" w:styleId="Marquedecommentaire">
    <w:name w:val="annotation reference"/>
    <w:uiPriority w:val="99"/>
    <w:semiHidden/>
    <w:unhideWhenUsed/>
    <w:rsid w:val="00967A18"/>
    <w:rPr>
      <w:sz w:val="16"/>
      <w:szCs w:val="16"/>
    </w:rPr>
  </w:style>
  <w:style w:type="paragraph" w:styleId="Commentaire">
    <w:name w:val="annotation text"/>
    <w:basedOn w:val="Normal"/>
    <w:link w:val="CommentaireCar"/>
    <w:uiPriority w:val="99"/>
    <w:unhideWhenUsed/>
    <w:rsid w:val="00967A18"/>
    <w:pPr>
      <w:spacing w:line="240" w:lineRule="auto"/>
    </w:pPr>
    <w:rPr>
      <w:sz w:val="20"/>
      <w:szCs w:val="20"/>
    </w:rPr>
  </w:style>
  <w:style w:type="character" w:customStyle="1" w:styleId="CommentaireCar">
    <w:name w:val="Commentaire Car"/>
    <w:link w:val="Commentaire"/>
    <w:uiPriority w:val="99"/>
    <w:rsid w:val="00967A18"/>
    <w:rPr>
      <w:rFonts w:ascii="Calibri" w:eastAsia="Times New Roman" w:hAnsi="Calibri" w:cs="Times New Roman"/>
      <w:sz w:val="20"/>
      <w:szCs w:val="20"/>
      <w:lang w:eastAsia="fr-FR"/>
    </w:rPr>
  </w:style>
  <w:style w:type="paragraph" w:styleId="Objetducommentaire">
    <w:name w:val="annotation subject"/>
    <w:basedOn w:val="Commentaire"/>
    <w:next w:val="Commentaire"/>
    <w:link w:val="ObjetducommentaireCar"/>
    <w:uiPriority w:val="99"/>
    <w:semiHidden/>
    <w:unhideWhenUsed/>
    <w:rsid w:val="00967A18"/>
    <w:rPr>
      <w:b/>
      <w:bCs/>
    </w:rPr>
  </w:style>
  <w:style w:type="character" w:customStyle="1" w:styleId="ObjetducommentaireCar">
    <w:name w:val="Objet du commentaire Car"/>
    <w:link w:val="Objetducommentaire"/>
    <w:uiPriority w:val="99"/>
    <w:semiHidden/>
    <w:rsid w:val="00967A18"/>
    <w:rPr>
      <w:rFonts w:ascii="Calibri" w:eastAsia="Times New Roman" w:hAnsi="Calibri" w:cs="Times New Roman"/>
      <w:b/>
      <w:bCs/>
      <w:sz w:val="20"/>
      <w:szCs w:val="20"/>
      <w:lang w:eastAsia="fr-FR"/>
    </w:rPr>
  </w:style>
  <w:style w:type="table" w:styleId="Grilledutableau">
    <w:name w:val="Table Grid"/>
    <w:basedOn w:val="TableauNormal"/>
    <w:uiPriority w:val="59"/>
    <w:rsid w:val="006D1E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vision">
    <w:name w:val="Revision"/>
    <w:hidden/>
    <w:uiPriority w:val="99"/>
    <w:semiHidden/>
    <w:rsid w:val="00C02695"/>
    <w:rPr>
      <w:rFonts w:eastAsia="Times New Roman"/>
      <w:sz w:val="22"/>
      <w:szCs w:val="22"/>
    </w:rPr>
  </w:style>
  <w:style w:type="paragraph" w:styleId="Retraitcorpsdetexte2">
    <w:name w:val="Body Text Indent 2"/>
    <w:basedOn w:val="Normal"/>
    <w:link w:val="Retraitcorpsdetexte2Car"/>
    <w:rsid w:val="006323D2"/>
    <w:pPr>
      <w:spacing w:after="0" w:line="240" w:lineRule="auto"/>
      <w:ind w:right="-1" w:firstLine="600"/>
      <w:jc w:val="both"/>
    </w:pPr>
    <w:rPr>
      <w:rFonts w:ascii="Times New Roman" w:hAnsi="Times New Roman"/>
      <w:bCs/>
      <w:sz w:val="24"/>
      <w:szCs w:val="24"/>
    </w:rPr>
  </w:style>
  <w:style w:type="character" w:customStyle="1" w:styleId="Retraitcorpsdetexte2Car">
    <w:name w:val="Retrait corps de texte 2 Car"/>
    <w:basedOn w:val="Policepardfaut"/>
    <w:link w:val="Retraitcorpsdetexte2"/>
    <w:rsid w:val="006323D2"/>
    <w:rPr>
      <w:rFonts w:ascii="Times New Roman" w:eastAsia="Times New Roman" w:hAnsi="Times New Roman"/>
      <w:bCs/>
      <w:sz w:val="24"/>
      <w:szCs w:val="24"/>
    </w:rPr>
  </w:style>
  <w:style w:type="character" w:customStyle="1" w:styleId="ParagraphedelisteCar">
    <w:name w:val="Paragraphe de liste Car"/>
    <w:aliases w:val="Paragraphe Car,Puce focus Car,Contact Car,calia titre 3 Car,texte tableau Car,texte de base Car,Titre 1 Car1 Car,armelle Car Car,Ondertekst Avida Car,Paragraphe de liste2 Car,List Paragraph Car,bullet 1 Car,Annexe Car"/>
    <w:link w:val="Paragraphedeliste"/>
    <w:uiPriority w:val="34"/>
    <w:qFormat/>
    <w:rsid w:val="00A61150"/>
    <w:rPr>
      <w:rFonts w:eastAsia="Times New Roman"/>
      <w:sz w:val="22"/>
      <w:szCs w:val="22"/>
    </w:rPr>
  </w:style>
  <w:style w:type="paragraph" w:styleId="Corpsdetexte2">
    <w:name w:val="Body Text 2"/>
    <w:basedOn w:val="Normal"/>
    <w:link w:val="Corpsdetexte2Car"/>
    <w:uiPriority w:val="99"/>
    <w:semiHidden/>
    <w:unhideWhenUsed/>
    <w:rsid w:val="00331FC4"/>
    <w:pPr>
      <w:spacing w:after="120" w:line="480" w:lineRule="auto"/>
    </w:pPr>
  </w:style>
  <w:style w:type="character" w:customStyle="1" w:styleId="Corpsdetexte2Car">
    <w:name w:val="Corps de texte 2 Car"/>
    <w:basedOn w:val="Policepardfaut"/>
    <w:link w:val="Corpsdetexte2"/>
    <w:uiPriority w:val="99"/>
    <w:semiHidden/>
    <w:rsid w:val="00331FC4"/>
    <w:rPr>
      <w:rFonts w:eastAsia="Times New Roman"/>
      <w:sz w:val="22"/>
      <w:szCs w:val="22"/>
    </w:rPr>
  </w:style>
  <w:style w:type="paragraph" w:styleId="Corpsdetexte">
    <w:name w:val="Body Text"/>
    <w:basedOn w:val="Normal"/>
    <w:link w:val="CorpsdetexteCar"/>
    <w:uiPriority w:val="99"/>
    <w:unhideWhenUsed/>
    <w:rsid w:val="00331FC4"/>
    <w:pPr>
      <w:spacing w:after="120"/>
    </w:pPr>
  </w:style>
  <w:style w:type="character" w:customStyle="1" w:styleId="CorpsdetexteCar">
    <w:name w:val="Corps de texte Car"/>
    <w:basedOn w:val="Policepardfaut"/>
    <w:link w:val="Corpsdetexte"/>
    <w:uiPriority w:val="99"/>
    <w:rsid w:val="00331FC4"/>
    <w:rPr>
      <w:rFonts w:eastAsia="Times New Roman"/>
      <w:sz w:val="22"/>
      <w:szCs w:val="22"/>
    </w:rPr>
  </w:style>
  <w:style w:type="paragraph" w:customStyle="1" w:styleId="Corpsdetexte21">
    <w:name w:val="Corps de texte 21"/>
    <w:basedOn w:val="Normal"/>
    <w:rsid w:val="00331FC4"/>
    <w:pPr>
      <w:spacing w:after="0" w:line="240" w:lineRule="auto"/>
    </w:pPr>
    <w:rPr>
      <w:rFonts w:ascii="CG Omega" w:hAnsi="CG Omega"/>
      <w:szCs w:val="20"/>
    </w:rPr>
  </w:style>
  <w:style w:type="paragraph" w:customStyle="1" w:styleId="Default">
    <w:name w:val="Default"/>
    <w:rsid w:val="00A544D1"/>
    <w:pPr>
      <w:autoSpaceDE w:val="0"/>
      <w:autoSpaceDN w:val="0"/>
      <w:adjustRightInd w:val="0"/>
    </w:pPr>
    <w:rPr>
      <w:rFonts w:ascii="Arial" w:eastAsia="Times New Roman" w:hAnsi="Arial" w:cs="Arial"/>
      <w:color w:val="000000"/>
      <w:sz w:val="24"/>
      <w:szCs w:val="24"/>
    </w:rPr>
  </w:style>
  <w:style w:type="paragraph" w:styleId="Sansinterligne">
    <w:name w:val="No Spacing"/>
    <w:uiPriority w:val="1"/>
    <w:qFormat/>
    <w:rsid w:val="00554A2E"/>
    <w:rPr>
      <w:rFonts w:eastAsia="Times New Roman"/>
      <w:sz w:val="22"/>
      <w:szCs w:val="22"/>
    </w:rPr>
  </w:style>
  <w:style w:type="paragraph" w:customStyle="1" w:styleId="Tableau11centre">
    <w:name w:val="Tableau 11 centre"/>
    <w:basedOn w:val="Normal"/>
    <w:rsid w:val="009B3DAB"/>
    <w:pPr>
      <w:spacing w:after="0" w:line="240" w:lineRule="auto"/>
      <w:jc w:val="center"/>
    </w:pPr>
    <w:rPr>
      <w:rFonts w:ascii="Times New Roman" w:hAnsi="Times New Roman"/>
    </w:rPr>
  </w:style>
  <w:style w:type="paragraph" w:styleId="Retraitcorpsdetexte">
    <w:name w:val="Body Text Indent"/>
    <w:basedOn w:val="Normal"/>
    <w:link w:val="RetraitcorpsdetexteCar"/>
    <w:uiPriority w:val="99"/>
    <w:semiHidden/>
    <w:unhideWhenUsed/>
    <w:rsid w:val="005A6608"/>
    <w:pPr>
      <w:spacing w:after="120"/>
      <w:ind w:left="283"/>
    </w:pPr>
  </w:style>
  <w:style w:type="character" w:customStyle="1" w:styleId="RetraitcorpsdetexteCar">
    <w:name w:val="Retrait corps de texte Car"/>
    <w:basedOn w:val="Policepardfaut"/>
    <w:link w:val="Retraitcorpsdetexte"/>
    <w:uiPriority w:val="99"/>
    <w:semiHidden/>
    <w:rsid w:val="005A6608"/>
    <w:rPr>
      <w:rFonts w:eastAsia="Times New Roman"/>
      <w:sz w:val="22"/>
      <w:szCs w:val="22"/>
    </w:rPr>
  </w:style>
  <w:style w:type="paragraph" w:styleId="Normalcentr">
    <w:name w:val="Block Text"/>
    <w:basedOn w:val="Normal"/>
    <w:rsid w:val="005A7E7F"/>
    <w:pPr>
      <w:pBdr>
        <w:top w:val="single" w:sz="12" w:space="10" w:color="auto"/>
        <w:left w:val="single" w:sz="12" w:space="31" w:color="auto"/>
        <w:bottom w:val="single" w:sz="12" w:space="10" w:color="auto"/>
        <w:right w:val="single" w:sz="12" w:space="31" w:color="auto"/>
      </w:pBdr>
      <w:spacing w:after="0" w:line="240" w:lineRule="auto"/>
      <w:ind w:left="851" w:right="850"/>
      <w:jc w:val="both"/>
    </w:pPr>
    <w:rPr>
      <w:rFonts w:ascii="Times New Roman" w:hAnsi="Times New Roman"/>
      <w:b/>
      <w:bCs/>
      <w:noProof/>
      <w:sz w:val="24"/>
      <w:szCs w:val="20"/>
    </w:rPr>
  </w:style>
  <w:style w:type="character" w:styleId="Mentionnonrsolue">
    <w:name w:val="Unresolved Mention"/>
    <w:basedOn w:val="Policepardfaut"/>
    <w:uiPriority w:val="99"/>
    <w:semiHidden/>
    <w:unhideWhenUsed/>
    <w:rsid w:val="00FF04F5"/>
    <w:rPr>
      <w:color w:val="605E5C"/>
      <w:shd w:val="clear" w:color="auto" w:fill="E1DFDD"/>
    </w:rPr>
  </w:style>
  <w:style w:type="paragraph" w:customStyle="1" w:styleId="Standard">
    <w:name w:val="Standard"/>
    <w:rsid w:val="00FD35DE"/>
    <w:pPr>
      <w:suppressAutoHyphens/>
      <w:autoSpaceDN w:val="0"/>
      <w:spacing w:after="160"/>
      <w:textAlignment w:val="baseline"/>
    </w:pPr>
    <w:rPr>
      <w:rFonts w:cs="Tahoma"/>
      <w:sz w:val="22"/>
      <w:szCs w:val="22"/>
      <w:lang w:eastAsia="en-US"/>
    </w:rPr>
  </w:style>
  <w:style w:type="paragraph" w:customStyle="1" w:styleId="Normal2">
    <w:name w:val="Normal2"/>
    <w:basedOn w:val="Normal"/>
    <w:rsid w:val="00B45945"/>
    <w:pPr>
      <w:keepLines/>
      <w:tabs>
        <w:tab w:val="left" w:pos="567"/>
        <w:tab w:val="left" w:pos="851"/>
        <w:tab w:val="left" w:pos="1134"/>
      </w:tabs>
      <w:spacing w:after="0" w:line="240" w:lineRule="auto"/>
      <w:ind w:left="284" w:firstLine="284"/>
      <w:jc w:val="both"/>
    </w:pPr>
    <w:rPr>
      <w:rFonts w:ascii="Times New Roman" w:hAnsi="Times New Roman"/>
      <w:sz w:val="24"/>
      <w:szCs w:val="20"/>
    </w:rPr>
  </w:style>
  <w:style w:type="paragraph" w:customStyle="1" w:styleId="L1">
    <w:name w:val="L1"/>
    <w:basedOn w:val="Normal"/>
    <w:rsid w:val="00807F92"/>
    <w:pPr>
      <w:tabs>
        <w:tab w:val="left" w:pos="5660"/>
      </w:tabs>
      <w:spacing w:after="0" w:line="240" w:lineRule="auto"/>
      <w:jc w:val="both"/>
    </w:pPr>
    <w:rPr>
      <w:rFonts w:ascii="Arial" w:hAnsi="Arial" w:cs="Arial"/>
    </w:rPr>
  </w:style>
  <w:style w:type="character" w:styleId="Accentuation">
    <w:name w:val="Emphasis"/>
    <w:basedOn w:val="Policepardfaut"/>
    <w:uiPriority w:val="20"/>
    <w:qFormat/>
    <w:rsid w:val="00B91DC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276225">
      <w:bodyDiv w:val="1"/>
      <w:marLeft w:val="0"/>
      <w:marRight w:val="0"/>
      <w:marTop w:val="0"/>
      <w:marBottom w:val="0"/>
      <w:divBdr>
        <w:top w:val="none" w:sz="0" w:space="0" w:color="auto"/>
        <w:left w:val="none" w:sz="0" w:space="0" w:color="auto"/>
        <w:bottom w:val="none" w:sz="0" w:space="0" w:color="auto"/>
        <w:right w:val="none" w:sz="0" w:space="0" w:color="auto"/>
      </w:divBdr>
    </w:div>
    <w:div w:id="181557419">
      <w:bodyDiv w:val="1"/>
      <w:marLeft w:val="0"/>
      <w:marRight w:val="0"/>
      <w:marTop w:val="0"/>
      <w:marBottom w:val="0"/>
      <w:divBdr>
        <w:top w:val="none" w:sz="0" w:space="0" w:color="auto"/>
        <w:left w:val="none" w:sz="0" w:space="0" w:color="auto"/>
        <w:bottom w:val="none" w:sz="0" w:space="0" w:color="auto"/>
        <w:right w:val="none" w:sz="0" w:space="0" w:color="auto"/>
      </w:divBdr>
      <w:divsChild>
        <w:div w:id="1086609140">
          <w:marLeft w:val="0"/>
          <w:marRight w:val="0"/>
          <w:marTop w:val="0"/>
          <w:marBottom w:val="0"/>
          <w:divBdr>
            <w:top w:val="none" w:sz="0" w:space="0" w:color="auto"/>
            <w:left w:val="none" w:sz="0" w:space="0" w:color="auto"/>
            <w:bottom w:val="none" w:sz="0" w:space="0" w:color="auto"/>
            <w:right w:val="none" w:sz="0" w:space="0" w:color="auto"/>
          </w:divBdr>
        </w:div>
        <w:div w:id="2111974563">
          <w:marLeft w:val="0"/>
          <w:marRight w:val="0"/>
          <w:marTop w:val="0"/>
          <w:marBottom w:val="0"/>
          <w:divBdr>
            <w:top w:val="none" w:sz="0" w:space="0" w:color="auto"/>
            <w:left w:val="none" w:sz="0" w:space="0" w:color="auto"/>
            <w:bottom w:val="none" w:sz="0" w:space="0" w:color="auto"/>
            <w:right w:val="none" w:sz="0" w:space="0" w:color="auto"/>
          </w:divBdr>
        </w:div>
        <w:div w:id="2117287534">
          <w:marLeft w:val="0"/>
          <w:marRight w:val="0"/>
          <w:marTop w:val="0"/>
          <w:marBottom w:val="0"/>
          <w:divBdr>
            <w:top w:val="none" w:sz="0" w:space="0" w:color="auto"/>
            <w:left w:val="none" w:sz="0" w:space="0" w:color="auto"/>
            <w:bottom w:val="none" w:sz="0" w:space="0" w:color="auto"/>
            <w:right w:val="none" w:sz="0" w:space="0" w:color="auto"/>
          </w:divBdr>
        </w:div>
      </w:divsChild>
    </w:div>
    <w:div w:id="997926339">
      <w:bodyDiv w:val="1"/>
      <w:marLeft w:val="0"/>
      <w:marRight w:val="0"/>
      <w:marTop w:val="0"/>
      <w:marBottom w:val="0"/>
      <w:divBdr>
        <w:top w:val="none" w:sz="0" w:space="0" w:color="auto"/>
        <w:left w:val="none" w:sz="0" w:space="0" w:color="auto"/>
        <w:bottom w:val="none" w:sz="0" w:space="0" w:color="auto"/>
        <w:right w:val="none" w:sz="0" w:space="0" w:color="auto"/>
      </w:divBdr>
    </w:div>
    <w:div w:id="1266185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arches-publics.departement974.fr/entrepris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arches-publics.departement974.fr/entrepris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rches-publics.departement974.fr/entreprise" TargetMode="External"/><Relationship Id="rId5" Type="http://schemas.openxmlformats.org/officeDocument/2006/relationships/webSettings" Target="webSettings.xml"/><Relationship Id="rId15" Type="http://schemas.openxmlformats.org/officeDocument/2006/relationships/hyperlink" Target="https://marches-publics.departement974.fr/entreprise" TargetMode="External"/><Relationship Id="rId10" Type="http://schemas.openxmlformats.org/officeDocument/2006/relationships/hyperlink" Target="https://www.cnil.fr/fr/plaintes" TargetMode="External"/><Relationship Id="rId4" Type="http://schemas.openxmlformats.org/officeDocument/2006/relationships/settings" Target="settings.xml"/><Relationship Id="rId9" Type="http://schemas.openxmlformats.org/officeDocument/2006/relationships/hyperlink" Target="mailto:dpo@cg974.fr" TargetMode="External"/><Relationship Id="rId14" Type="http://schemas.openxmlformats.org/officeDocument/2006/relationships/hyperlink" Target="https://marches-publics.departement974.fr/entrepris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A920A8-EB94-470C-B58B-EFCD046D1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22</Pages>
  <Words>6949</Words>
  <Characters>38220</Characters>
  <Application>Microsoft Office Word</Application>
  <DocSecurity>0</DocSecurity>
  <Lines>318</Lines>
  <Paragraphs>90</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45079</CharactersWithSpaces>
  <SharedDoc>false</SharedDoc>
  <HLinks>
    <vt:vector size="294" baseType="variant">
      <vt:variant>
        <vt:i4>7798894</vt:i4>
      </vt:variant>
      <vt:variant>
        <vt:i4>273</vt:i4>
      </vt:variant>
      <vt:variant>
        <vt:i4>0</vt:i4>
      </vt:variant>
      <vt:variant>
        <vt:i4>5</vt:i4>
      </vt:variant>
      <vt:variant>
        <vt:lpwstr>http://marchespublics.cg974.fr/</vt:lpwstr>
      </vt:variant>
      <vt:variant>
        <vt:lpwstr/>
      </vt:variant>
      <vt:variant>
        <vt:i4>7798894</vt:i4>
      </vt:variant>
      <vt:variant>
        <vt:i4>270</vt:i4>
      </vt:variant>
      <vt:variant>
        <vt:i4>0</vt:i4>
      </vt:variant>
      <vt:variant>
        <vt:i4>5</vt:i4>
      </vt:variant>
      <vt:variant>
        <vt:lpwstr>http://marchespublics.cg974.fr/</vt:lpwstr>
      </vt:variant>
      <vt:variant>
        <vt:lpwstr/>
      </vt:variant>
      <vt:variant>
        <vt:i4>1048633</vt:i4>
      </vt:variant>
      <vt:variant>
        <vt:i4>267</vt:i4>
      </vt:variant>
      <vt:variant>
        <vt:i4>0</vt:i4>
      </vt:variant>
      <vt:variant>
        <vt:i4>5</vt:i4>
      </vt:variant>
      <vt:variant>
        <vt:lpwstr>https://www.legifrance.gouv.fr/affichCodeArticle.do;jsessionid=79B7E4BA9AD1BFC3649914F753732E20.tpdila23v_2?idArticle=LEGIARTI000028697802&amp;cidTexte=LEGITEXT000006072050&amp;dateTexte=20160215</vt:lpwstr>
      </vt:variant>
      <vt:variant>
        <vt:lpwstr/>
      </vt:variant>
      <vt:variant>
        <vt:i4>4456550</vt:i4>
      </vt:variant>
      <vt:variant>
        <vt:i4>264</vt:i4>
      </vt:variant>
      <vt:variant>
        <vt:i4>0</vt:i4>
      </vt:variant>
      <vt:variant>
        <vt:i4>5</vt:i4>
      </vt:variant>
      <vt:variant>
        <vt:lpwstr>https://www.legifrance.gouv.fr/affichCodeArticle.do;jsessionid=A1074B72ACB89080DDBAD47AA664B388.tpdila23v_2?idArticle=LEGIARTI000025578829&amp;cidTexte=LEGITEXT000006072050&amp;dateTexte=20160215</vt:lpwstr>
      </vt:variant>
      <vt:variant>
        <vt:lpwstr/>
      </vt:variant>
      <vt:variant>
        <vt:i4>2883601</vt:i4>
      </vt:variant>
      <vt:variant>
        <vt:i4>261</vt:i4>
      </vt:variant>
      <vt:variant>
        <vt:i4>0</vt:i4>
      </vt:variant>
      <vt:variant>
        <vt:i4>5</vt:i4>
      </vt:variant>
      <vt:variant>
        <vt:lpwstr>https://www.legifrance.gouv.fr/affichTexteArticle.do;jsessionid=6F391D274FAD489BFC4EF64955FF6DA0.tpdila13v_1?idArticle=LEGIARTI000030922267&amp;cidTexte=JORFTEXT000030920376&amp;dateTexte=20160401&amp;categorieLien=id&amp;oldAction=&amp;nbResultRech=</vt:lpwstr>
      </vt:variant>
      <vt:variant>
        <vt:lpwstr/>
      </vt:variant>
      <vt:variant>
        <vt:i4>2883605</vt:i4>
      </vt:variant>
      <vt:variant>
        <vt:i4>258</vt:i4>
      </vt:variant>
      <vt:variant>
        <vt:i4>0</vt:i4>
      </vt:variant>
      <vt:variant>
        <vt:i4>5</vt:i4>
      </vt:variant>
      <vt:variant>
        <vt:lpwstr>https://www.legifrance.gouv.fr/affichTexteArticle.do;jsessionid=6F391D274FAD489BFC4EF64955FF6DA0.tpdila13v_1?idArticle=LEGIARTI000030922263&amp;cidTexte=JORFTEXT000030920376&amp;dateTexte=20160401&amp;categorieLien=id&amp;oldAction=&amp;nbResultRech=</vt:lpwstr>
      </vt:variant>
      <vt:variant>
        <vt:lpwstr/>
      </vt:variant>
      <vt:variant>
        <vt:i4>262254</vt:i4>
      </vt:variant>
      <vt:variant>
        <vt:i4>255</vt:i4>
      </vt:variant>
      <vt:variant>
        <vt:i4>0</vt:i4>
      </vt:variant>
      <vt:variant>
        <vt:i4>5</vt:i4>
      </vt:variant>
      <vt:variant>
        <vt:lpwstr>https://www.legifrance.gouv.fr/affichTexteArticle.do;jsessionid=6F391D274FAD489BFC4EF64955FF6DA0.tpdila13v_1?idArticle=LEGIARTI000030922261&amp;cidTexte=JORFTEXT000030920376&amp;categorieLien=id&amp;dateTexte=20160401</vt:lpwstr>
      </vt:variant>
      <vt:variant>
        <vt:lpwstr/>
      </vt:variant>
      <vt:variant>
        <vt:i4>2883601</vt:i4>
      </vt:variant>
      <vt:variant>
        <vt:i4>252</vt:i4>
      </vt:variant>
      <vt:variant>
        <vt:i4>0</vt:i4>
      </vt:variant>
      <vt:variant>
        <vt:i4>5</vt:i4>
      </vt:variant>
      <vt:variant>
        <vt:lpwstr>https://www.legifrance.gouv.fr/affichTexteArticle.do;jsessionid=6F391D274FAD489BFC4EF64955FF6DA0.tpdila13v_1?idArticle=LEGIARTI000030922267&amp;cidTexte=JORFTEXT000030920376&amp;dateTexte=20160401&amp;categorieLien=id&amp;oldAction=&amp;nbResultRech=</vt:lpwstr>
      </vt:variant>
      <vt:variant>
        <vt:lpwstr/>
      </vt:variant>
      <vt:variant>
        <vt:i4>262254</vt:i4>
      </vt:variant>
      <vt:variant>
        <vt:i4>249</vt:i4>
      </vt:variant>
      <vt:variant>
        <vt:i4>0</vt:i4>
      </vt:variant>
      <vt:variant>
        <vt:i4>5</vt:i4>
      </vt:variant>
      <vt:variant>
        <vt:lpwstr>https://www.legifrance.gouv.fr/affichTexteArticle.do;jsessionid=6F391D274FAD489BFC4EF64955FF6DA0.tpdila13v_1?idArticle=LEGIARTI000030922261&amp;cidTexte=JORFTEXT000030920376&amp;categorieLien=id&amp;dateTexte=20160401</vt:lpwstr>
      </vt:variant>
      <vt:variant>
        <vt:lpwstr/>
      </vt:variant>
      <vt:variant>
        <vt:i4>7798894</vt:i4>
      </vt:variant>
      <vt:variant>
        <vt:i4>246</vt:i4>
      </vt:variant>
      <vt:variant>
        <vt:i4>0</vt:i4>
      </vt:variant>
      <vt:variant>
        <vt:i4>5</vt:i4>
      </vt:variant>
      <vt:variant>
        <vt:lpwstr>http://marchespublics.cg974.fr/</vt:lpwstr>
      </vt:variant>
      <vt:variant>
        <vt:lpwstr/>
      </vt:variant>
      <vt:variant>
        <vt:i4>7798894</vt:i4>
      </vt:variant>
      <vt:variant>
        <vt:i4>243</vt:i4>
      </vt:variant>
      <vt:variant>
        <vt:i4>0</vt:i4>
      </vt:variant>
      <vt:variant>
        <vt:i4>5</vt:i4>
      </vt:variant>
      <vt:variant>
        <vt:lpwstr>http://marchespublics.cg974.fr/</vt:lpwstr>
      </vt:variant>
      <vt:variant>
        <vt:lpwstr/>
      </vt:variant>
      <vt:variant>
        <vt:i4>1966130</vt:i4>
      </vt:variant>
      <vt:variant>
        <vt:i4>230</vt:i4>
      </vt:variant>
      <vt:variant>
        <vt:i4>0</vt:i4>
      </vt:variant>
      <vt:variant>
        <vt:i4>5</vt:i4>
      </vt:variant>
      <vt:variant>
        <vt:lpwstr/>
      </vt:variant>
      <vt:variant>
        <vt:lpwstr>_Toc485020110</vt:lpwstr>
      </vt:variant>
      <vt:variant>
        <vt:i4>2031666</vt:i4>
      </vt:variant>
      <vt:variant>
        <vt:i4>224</vt:i4>
      </vt:variant>
      <vt:variant>
        <vt:i4>0</vt:i4>
      </vt:variant>
      <vt:variant>
        <vt:i4>5</vt:i4>
      </vt:variant>
      <vt:variant>
        <vt:lpwstr/>
      </vt:variant>
      <vt:variant>
        <vt:lpwstr>_Toc485020109</vt:lpwstr>
      </vt:variant>
      <vt:variant>
        <vt:i4>2031666</vt:i4>
      </vt:variant>
      <vt:variant>
        <vt:i4>218</vt:i4>
      </vt:variant>
      <vt:variant>
        <vt:i4>0</vt:i4>
      </vt:variant>
      <vt:variant>
        <vt:i4>5</vt:i4>
      </vt:variant>
      <vt:variant>
        <vt:lpwstr/>
      </vt:variant>
      <vt:variant>
        <vt:lpwstr>_Toc485020108</vt:lpwstr>
      </vt:variant>
      <vt:variant>
        <vt:i4>2031666</vt:i4>
      </vt:variant>
      <vt:variant>
        <vt:i4>212</vt:i4>
      </vt:variant>
      <vt:variant>
        <vt:i4>0</vt:i4>
      </vt:variant>
      <vt:variant>
        <vt:i4>5</vt:i4>
      </vt:variant>
      <vt:variant>
        <vt:lpwstr/>
      </vt:variant>
      <vt:variant>
        <vt:lpwstr>_Toc485020107</vt:lpwstr>
      </vt:variant>
      <vt:variant>
        <vt:i4>2031666</vt:i4>
      </vt:variant>
      <vt:variant>
        <vt:i4>206</vt:i4>
      </vt:variant>
      <vt:variant>
        <vt:i4>0</vt:i4>
      </vt:variant>
      <vt:variant>
        <vt:i4>5</vt:i4>
      </vt:variant>
      <vt:variant>
        <vt:lpwstr/>
      </vt:variant>
      <vt:variant>
        <vt:lpwstr>_Toc485020106</vt:lpwstr>
      </vt:variant>
      <vt:variant>
        <vt:i4>2031666</vt:i4>
      </vt:variant>
      <vt:variant>
        <vt:i4>200</vt:i4>
      </vt:variant>
      <vt:variant>
        <vt:i4>0</vt:i4>
      </vt:variant>
      <vt:variant>
        <vt:i4>5</vt:i4>
      </vt:variant>
      <vt:variant>
        <vt:lpwstr/>
      </vt:variant>
      <vt:variant>
        <vt:lpwstr>_Toc485020105</vt:lpwstr>
      </vt:variant>
      <vt:variant>
        <vt:i4>2031666</vt:i4>
      </vt:variant>
      <vt:variant>
        <vt:i4>194</vt:i4>
      </vt:variant>
      <vt:variant>
        <vt:i4>0</vt:i4>
      </vt:variant>
      <vt:variant>
        <vt:i4>5</vt:i4>
      </vt:variant>
      <vt:variant>
        <vt:lpwstr/>
      </vt:variant>
      <vt:variant>
        <vt:lpwstr>_Toc485020104</vt:lpwstr>
      </vt:variant>
      <vt:variant>
        <vt:i4>2031666</vt:i4>
      </vt:variant>
      <vt:variant>
        <vt:i4>188</vt:i4>
      </vt:variant>
      <vt:variant>
        <vt:i4>0</vt:i4>
      </vt:variant>
      <vt:variant>
        <vt:i4>5</vt:i4>
      </vt:variant>
      <vt:variant>
        <vt:lpwstr/>
      </vt:variant>
      <vt:variant>
        <vt:lpwstr>_Toc485020103</vt:lpwstr>
      </vt:variant>
      <vt:variant>
        <vt:i4>2031666</vt:i4>
      </vt:variant>
      <vt:variant>
        <vt:i4>182</vt:i4>
      </vt:variant>
      <vt:variant>
        <vt:i4>0</vt:i4>
      </vt:variant>
      <vt:variant>
        <vt:i4>5</vt:i4>
      </vt:variant>
      <vt:variant>
        <vt:lpwstr/>
      </vt:variant>
      <vt:variant>
        <vt:lpwstr>_Toc485020102</vt:lpwstr>
      </vt:variant>
      <vt:variant>
        <vt:i4>2031666</vt:i4>
      </vt:variant>
      <vt:variant>
        <vt:i4>176</vt:i4>
      </vt:variant>
      <vt:variant>
        <vt:i4>0</vt:i4>
      </vt:variant>
      <vt:variant>
        <vt:i4>5</vt:i4>
      </vt:variant>
      <vt:variant>
        <vt:lpwstr/>
      </vt:variant>
      <vt:variant>
        <vt:lpwstr>_Toc485020101</vt:lpwstr>
      </vt:variant>
      <vt:variant>
        <vt:i4>2031666</vt:i4>
      </vt:variant>
      <vt:variant>
        <vt:i4>170</vt:i4>
      </vt:variant>
      <vt:variant>
        <vt:i4>0</vt:i4>
      </vt:variant>
      <vt:variant>
        <vt:i4>5</vt:i4>
      </vt:variant>
      <vt:variant>
        <vt:lpwstr/>
      </vt:variant>
      <vt:variant>
        <vt:lpwstr>_Toc485020100</vt:lpwstr>
      </vt:variant>
      <vt:variant>
        <vt:i4>1441843</vt:i4>
      </vt:variant>
      <vt:variant>
        <vt:i4>164</vt:i4>
      </vt:variant>
      <vt:variant>
        <vt:i4>0</vt:i4>
      </vt:variant>
      <vt:variant>
        <vt:i4>5</vt:i4>
      </vt:variant>
      <vt:variant>
        <vt:lpwstr/>
      </vt:variant>
      <vt:variant>
        <vt:lpwstr>_Toc485020099</vt:lpwstr>
      </vt:variant>
      <vt:variant>
        <vt:i4>1441843</vt:i4>
      </vt:variant>
      <vt:variant>
        <vt:i4>158</vt:i4>
      </vt:variant>
      <vt:variant>
        <vt:i4>0</vt:i4>
      </vt:variant>
      <vt:variant>
        <vt:i4>5</vt:i4>
      </vt:variant>
      <vt:variant>
        <vt:lpwstr/>
      </vt:variant>
      <vt:variant>
        <vt:lpwstr>_Toc485020098</vt:lpwstr>
      </vt:variant>
      <vt:variant>
        <vt:i4>1441843</vt:i4>
      </vt:variant>
      <vt:variant>
        <vt:i4>152</vt:i4>
      </vt:variant>
      <vt:variant>
        <vt:i4>0</vt:i4>
      </vt:variant>
      <vt:variant>
        <vt:i4>5</vt:i4>
      </vt:variant>
      <vt:variant>
        <vt:lpwstr/>
      </vt:variant>
      <vt:variant>
        <vt:lpwstr>_Toc485020097</vt:lpwstr>
      </vt:variant>
      <vt:variant>
        <vt:i4>1441843</vt:i4>
      </vt:variant>
      <vt:variant>
        <vt:i4>146</vt:i4>
      </vt:variant>
      <vt:variant>
        <vt:i4>0</vt:i4>
      </vt:variant>
      <vt:variant>
        <vt:i4>5</vt:i4>
      </vt:variant>
      <vt:variant>
        <vt:lpwstr/>
      </vt:variant>
      <vt:variant>
        <vt:lpwstr>_Toc485020096</vt:lpwstr>
      </vt:variant>
      <vt:variant>
        <vt:i4>1441843</vt:i4>
      </vt:variant>
      <vt:variant>
        <vt:i4>140</vt:i4>
      </vt:variant>
      <vt:variant>
        <vt:i4>0</vt:i4>
      </vt:variant>
      <vt:variant>
        <vt:i4>5</vt:i4>
      </vt:variant>
      <vt:variant>
        <vt:lpwstr/>
      </vt:variant>
      <vt:variant>
        <vt:lpwstr>_Toc485020095</vt:lpwstr>
      </vt:variant>
      <vt:variant>
        <vt:i4>1441843</vt:i4>
      </vt:variant>
      <vt:variant>
        <vt:i4>134</vt:i4>
      </vt:variant>
      <vt:variant>
        <vt:i4>0</vt:i4>
      </vt:variant>
      <vt:variant>
        <vt:i4>5</vt:i4>
      </vt:variant>
      <vt:variant>
        <vt:lpwstr/>
      </vt:variant>
      <vt:variant>
        <vt:lpwstr>_Toc485020094</vt:lpwstr>
      </vt:variant>
      <vt:variant>
        <vt:i4>1441843</vt:i4>
      </vt:variant>
      <vt:variant>
        <vt:i4>128</vt:i4>
      </vt:variant>
      <vt:variant>
        <vt:i4>0</vt:i4>
      </vt:variant>
      <vt:variant>
        <vt:i4>5</vt:i4>
      </vt:variant>
      <vt:variant>
        <vt:lpwstr/>
      </vt:variant>
      <vt:variant>
        <vt:lpwstr>_Toc485020093</vt:lpwstr>
      </vt:variant>
      <vt:variant>
        <vt:i4>1441843</vt:i4>
      </vt:variant>
      <vt:variant>
        <vt:i4>122</vt:i4>
      </vt:variant>
      <vt:variant>
        <vt:i4>0</vt:i4>
      </vt:variant>
      <vt:variant>
        <vt:i4>5</vt:i4>
      </vt:variant>
      <vt:variant>
        <vt:lpwstr/>
      </vt:variant>
      <vt:variant>
        <vt:lpwstr>_Toc485020092</vt:lpwstr>
      </vt:variant>
      <vt:variant>
        <vt:i4>1441843</vt:i4>
      </vt:variant>
      <vt:variant>
        <vt:i4>116</vt:i4>
      </vt:variant>
      <vt:variant>
        <vt:i4>0</vt:i4>
      </vt:variant>
      <vt:variant>
        <vt:i4>5</vt:i4>
      </vt:variant>
      <vt:variant>
        <vt:lpwstr/>
      </vt:variant>
      <vt:variant>
        <vt:lpwstr>_Toc485020091</vt:lpwstr>
      </vt:variant>
      <vt:variant>
        <vt:i4>1441843</vt:i4>
      </vt:variant>
      <vt:variant>
        <vt:i4>110</vt:i4>
      </vt:variant>
      <vt:variant>
        <vt:i4>0</vt:i4>
      </vt:variant>
      <vt:variant>
        <vt:i4>5</vt:i4>
      </vt:variant>
      <vt:variant>
        <vt:lpwstr/>
      </vt:variant>
      <vt:variant>
        <vt:lpwstr>_Toc485020090</vt:lpwstr>
      </vt:variant>
      <vt:variant>
        <vt:i4>1507379</vt:i4>
      </vt:variant>
      <vt:variant>
        <vt:i4>104</vt:i4>
      </vt:variant>
      <vt:variant>
        <vt:i4>0</vt:i4>
      </vt:variant>
      <vt:variant>
        <vt:i4>5</vt:i4>
      </vt:variant>
      <vt:variant>
        <vt:lpwstr/>
      </vt:variant>
      <vt:variant>
        <vt:lpwstr>_Toc485020089</vt:lpwstr>
      </vt:variant>
      <vt:variant>
        <vt:i4>1507379</vt:i4>
      </vt:variant>
      <vt:variant>
        <vt:i4>98</vt:i4>
      </vt:variant>
      <vt:variant>
        <vt:i4>0</vt:i4>
      </vt:variant>
      <vt:variant>
        <vt:i4>5</vt:i4>
      </vt:variant>
      <vt:variant>
        <vt:lpwstr/>
      </vt:variant>
      <vt:variant>
        <vt:lpwstr>_Toc485020088</vt:lpwstr>
      </vt:variant>
      <vt:variant>
        <vt:i4>1507379</vt:i4>
      </vt:variant>
      <vt:variant>
        <vt:i4>92</vt:i4>
      </vt:variant>
      <vt:variant>
        <vt:i4>0</vt:i4>
      </vt:variant>
      <vt:variant>
        <vt:i4>5</vt:i4>
      </vt:variant>
      <vt:variant>
        <vt:lpwstr/>
      </vt:variant>
      <vt:variant>
        <vt:lpwstr>_Toc485020087</vt:lpwstr>
      </vt:variant>
      <vt:variant>
        <vt:i4>1507379</vt:i4>
      </vt:variant>
      <vt:variant>
        <vt:i4>86</vt:i4>
      </vt:variant>
      <vt:variant>
        <vt:i4>0</vt:i4>
      </vt:variant>
      <vt:variant>
        <vt:i4>5</vt:i4>
      </vt:variant>
      <vt:variant>
        <vt:lpwstr/>
      </vt:variant>
      <vt:variant>
        <vt:lpwstr>_Toc485020086</vt:lpwstr>
      </vt:variant>
      <vt:variant>
        <vt:i4>1507379</vt:i4>
      </vt:variant>
      <vt:variant>
        <vt:i4>80</vt:i4>
      </vt:variant>
      <vt:variant>
        <vt:i4>0</vt:i4>
      </vt:variant>
      <vt:variant>
        <vt:i4>5</vt:i4>
      </vt:variant>
      <vt:variant>
        <vt:lpwstr/>
      </vt:variant>
      <vt:variant>
        <vt:lpwstr>_Toc485020085</vt:lpwstr>
      </vt:variant>
      <vt:variant>
        <vt:i4>1507379</vt:i4>
      </vt:variant>
      <vt:variant>
        <vt:i4>74</vt:i4>
      </vt:variant>
      <vt:variant>
        <vt:i4>0</vt:i4>
      </vt:variant>
      <vt:variant>
        <vt:i4>5</vt:i4>
      </vt:variant>
      <vt:variant>
        <vt:lpwstr/>
      </vt:variant>
      <vt:variant>
        <vt:lpwstr>_Toc485020084</vt:lpwstr>
      </vt:variant>
      <vt:variant>
        <vt:i4>1507379</vt:i4>
      </vt:variant>
      <vt:variant>
        <vt:i4>68</vt:i4>
      </vt:variant>
      <vt:variant>
        <vt:i4>0</vt:i4>
      </vt:variant>
      <vt:variant>
        <vt:i4>5</vt:i4>
      </vt:variant>
      <vt:variant>
        <vt:lpwstr/>
      </vt:variant>
      <vt:variant>
        <vt:lpwstr>_Toc485020083</vt:lpwstr>
      </vt:variant>
      <vt:variant>
        <vt:i4>1507379</vt:i4>
      </vt:variant>
      <vt:variant>
        <vt:i4>62</vt:i4>
      </vt:variant>
      <vt:variant>
        <vt:i4>0</vt:i4>
      </vt:variant>
      <vt:variant>
        <vt:i4>5</vt:i4>
      </vt:variant>
      <vt:variant>
        <vt:lpwstr/>
      </vt:variant>
      <vt:variant>
        <vt:lpwstr>_Toc485020082</vt:lpwstr>
      </vt:variant>
      <vt:variant>
        <vt:i4>1507379</vt:i4>
      </vt:variant>
      <vt:variant>
        <vt:i4>56</vt:i4>
      </vt:variant>
      <vt:variant>
        <vt:i4>0</vt:i4>
      </vt:variant>
      <vt:variant>
        <vt:i4>5</vt:i4>
      </vt:variant>
      <vt:variant>
        <vt:lpwstr/>
      </vt:variant>
      <vt:variant>
        <vt:lpwstr>_Toc485020081</vt:lpwstr>
      </vt:variant>
      <vt:variant>
        <vt:i4>1507379</vt:i4>
      </vt:variant>
      <vt:variant>
        <vt:i4>50</vt:i4>
      </vt:variant>
      <vt:variant>
        <vt:i4>0</vt:i4>
      </vt:variant>
      <vt:variant>
        <vt:i4>5</vt:i4>
      </vt:variant>
      <vt:variant>
        <vt:lpwstr/>
      </vt:variant>
      <vt:variant>
        <vt:lpwstr>_Toc485020080</vt:lpwstr>
      </vt:variant>
      <vt:variant>
        <vt:i4>1572915</vt:i4>
      </vt:variant>
      <vt:variant>
        <vt:i4>44</vt:i4>
      </vt:variant>
      <vt:variant>
        <vt:i4>0</vt:i4>
      </vt:variant>
      <vt:variant>
        <vt:i4>5</vt:i4>
      </vt:variant>
      <vt:variant>
        <vt:lpwstr/>
      </vt:variant>
      <vt:variant>
        <vt:lpwstr>_Toc485020079</vt:lpwstr>
      </vt:variant>
      <vt:variant>
        <vt:i4>1572915</vt:i4>
      </vt:variant>
      <vt:variant>
        <vt:i4>38</vt:i4>
      </vt:variant>
      <vt:variant>
        <vt:i4>0</vt:i4>
      </vt:variant>
      <vt:variant>
        <vt:i4>5</vt:i4>
      </vt:variant>
      <vt:variant>
        <vt:lpwstr/>
      </vt:variant>
      <vt:variant>
        <vt:lpwstr>_Toc485020078</vt:lpwstr>
      </vt:variant>
      <vt:variant>
        <vt:i4>1572915</vt:i4>
      </vt:variant>
      <vt:variant>
        <vt:i4>32</vt:i4>
      </vt:variant>
      <vt:variant>
        <vt:i4>0</vt:i4>
      </vt:variant>
      <vt:variant>
        <vt:i4>5</vt:i4>
      </vt:variant>
      <vt:variant>
        <vt:lpwstr/>
      </vt:variant>
      <vt:variant>
        <vt:lpwstr>_Toc485020077</vt:lpwstr>
      </vt:variant>
      <vt:variant>
        <vt:i4>1572915</vt:i4>
      </vt:variant>
      <vt:variant>
        <vt:i4>26</vt:i4>
      </vt:variant>
      <vt:variant>
        <vt:i4>0</vt:i4>
      </vt:variant>
      <vt:variant>
        <vt:i4>5</vt:i4>
      </vt:variant>
      <vt:variant>
        <vt:lpwstr/>
      </vt:variant>
      <vt:variant>
        <vt:lpwstr>_Toc485020076</vt:lpwstr>
      </vt:variant>
      <vt:variant>
        <vt:i4>1572915</vt:i4>
      </vt:variant>
      <vt:variant>
        <vt:i4>20</vt:i4>
      </vt:variant>
      <vt:variant>
        <vt:i4>0</vt:i4>
      </vt:variant>
      <vt:variant>
        <vt:i4>5</vt:i4>
      </vt:variant>
      <vt:variant>
        <vt:lpwstr/>
      </vt:variant>
      <vt:variant>
        <vt:lpwstr>_Toc485020075</vt:lpwstr>
      </vt:variant>
      <vt:variant>
        <vt:i4>1572915</vt:i4>
      </vt:variant>
      <vt:variant>
        <vt:i4>14</vt:i4>
      </vt:variant>
      <vt:variant>
        <vt:i4>0</vt:i4>
      </vt:variant>
      <vt:variant>
        <vt:i4>5</vt:i4>
      </vt:variant>
      <vt:variant>
        <vt:lpwstr/>
      </vt:variant>
      <vt:variant>
        <vt:lpwstr>_Toc485020074</vt:lpwstr>
      </vt:variant>
      <vt:variant>
        <vt:i4>1572915</vt:i4>
      </vt:variant>
      <vt:variant>
        <vt:i4>8</vt:i4>
      </vt:variant>
      <vt:variant>
        <vt:i4>0</vt:i4>
      </vt:variant>
      <vt:variant>
        <vt:i4>5</vt:i4>
      </vt:variant>
      <vt:variant>
        <vt:lpwstr/>
      </vt:variant>
      <vt:variant>
        <vt:lpwstr>_Toc485020073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jerome.gruchet-aubry</dc:creator>
  <cp:lastModifiedBy>Yassine ISSOP</cp:lastModifiedBy>
  <cp:revision>6</cp:revision>
  <cp:lastPrinted>2026-03-09T05:14:00Z</cp:lastPrinted>
  <dcterms:created xsi:type="dcterms:W3CDTF">2026-05-18T06:26:00Z</dcterms:created>
  <dcterms:modified xsi:type="dcterms:W3CDTF">2026-05-18T07:38:00Z</dcterms:modified>
</cp:coreProperties>
</file>